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7a09" w14:paraId="4007a09" w:rsidRDefault="005247A4" w:rsidP="005247A4" w:rsidR="005247A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564</w:t>
      </w:r>
      <w:r>
        <w:rPr>
          <w:szCs w:val="24"/>
        </w:rPr>
        <w:t>/2015-5</w:t>
      </w:r>
    </w:p>
    <w:p w:rsidRDefault="005247A4" w:rsidP="005247A4" w:rsidR="005247A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247A4" w:rsidP="005247A4" w:rsidR="005247A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247A4" w:rsidP="005247A4" w:rsidR="005247A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247A4" w:rsidP="005247A4" w:rsidR="005247A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ADVISOR d.o.o., OIB: 89642772697 sa sjedište u Zrinsko-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ČAKOVEC 40000</w:t>
      </w:r>
      <w:r>
        <w:t>, dana 27. siječnja 2016. godine</w:t>
      </w:r>
    </w:p>
    <w:p w:rsidRDefault="005247A4" w:rsidP="005247A4" w:rsidR="005247A4">
      <w:pPr>
        <w:jc w:val="both"/>
      </w:pPr>
    </w:p>
    <w:p w:rsidRDefault="005247A4" w:rsidP="005247A4" w:rsidR="005247A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ADVISOR d.o.o., OIB: 89642772697 sa sjedište u Zrinsko-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ČAKOVEC 40000</w:t>
      </w:r>
      <w:r>
        <w:rPr>
          <w:szCs w:val="24"/>
        </w:rPr>
        <w:t>, s danom 27. siječnja 2016. u 14,00 sati.</w:t>
      </w:r>
    </w:p>
    <w:p w:rsidRDefault="005247A4" w:rsidP="005247A4" w:rsidR="005247A4">
      <w:pPr>
        <w:jc w:val="both"/>
        <w:rPr>
          <w:szCs w:val="24"/>
        </w:rPr>
      </w:pPr>
    </w:p>
    <w:p w:rsidRDefault="005247A4" w:rsidP="005247A4" w:rsidR="005247A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ADVISOR d.o.o., OIB: 89642772697 sa sjedište u Zrinsko-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ČAKOVEC 40000.</w:t>
      </w:r>
    </w:p>
    <w:p w:rsidRDefault="005247A4" w:rsidP="005247A4" w:rsidR="005247A4">
      <w:pPr>
        <w:jc w:val="both"/>
      </w:pPr>
    </w:p>
    <w:p w:rsidRDefault="005247A4" w:rsidP="005247A4" w:rsidR="005247A4">
      <w:pPr>
        <w:jc w:val="both"/>
      </w:pPr>
      <w:r>
        <w:tab/>
        <w:t xml:space="preserve">III Za stečajnog upravitelja imenuje se </w:t>
      </w:r>
      <w:r>
        <w:t>Nikola Remenar, Velika Gorica, Dubrovačka 14, OIB: 48313195864.</w:t>
      </w:r>
    </w:p>
    <w:p w:rsidRDefault="005247A4" w:rsidP="005247A4" w:rsidR="005247A4">
      <w:pPr>
        <w:jc w:val="both"/>
        <w:rPr>
          <w:color w:val="FF0000"/>
        </w:rPr>
      </w:pP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247A4" w:rsidP="005247A4" w:rsidR="005247A4">
      <w:pPr>
        <w:jc w:val="both"/>
        <w:rPr>
          <w:szCs w:val="24"/>
        </w:rPr>
      </w:pP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ADVISOR d.o.o., OIB: 89642772697 sa sjedište u Zrinsko-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ČAKOVEC 40000</w:t>
      </w:r>
      <w:r>
        <w:rPr>
          <w:szCs w:val="24"/>
        </w:rPr>
        <w:t>, bit će brisan iz sudskog registra.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 xml:space="preserve">     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247A4" w:rsidP="005247A4" w:rsidR="005247A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247A4" w:rsidP="005247A4" w:rsidR="005247A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  <w:r>
        <w:rPr>
          <w:szCs w:val="24"/>
        </w:rPr>
        <w:t>DNA:</w:t>
      </w:r>
    </w:p>
    <w:p w:rsidRDefault="005247A4" w:rsidP="005247A4" w:rsidR="005247A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247A4" w:rsidP="005247A4" w:rsidR="005247A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247A4" w:rsidP="005247A4" w:rsidR="005247A4" w:rsidRPr="005247A4">
      <w:pPr>
        <w:numPr>
          <w:ilvl w:val="0"/>
          <w:numId w:val="47"/>
        </w:numPr>
        <w:rPr>
          <w:szCs w:val="24"/>
        </w:rPr>
      </w:pPr>
      <w:r w:rsidRPr="005247A4">
        <w:rPr>
          <w:szCs w:val="24"/>
        </w:rPr>
        <w:t xml:space="preserve">Dužnik </w:t>
      </w:r>
      <w:r>
        <w:t>ADVISOR d.o.o., OIB: 89642772697 sa sjedište u Zrinsko-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bb</w:t>
      </w:r>
      <w:proofErr w:type="spellEnd"/>
      <w:r>
        <w:t>, ČAKOVEC 40000</w:t>
      </w:r>
    </w:p>
    <w:p w:rsidRDefault="005247A4" w:rsidP="005247A4" w:rsidR="005247A4" w:rsidRPr="005247A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Davorin </w:t>
      </w:r>
      <w:proofErr w:type="spellStart"/>
      <w:r>
        <w:t>Ščavničar</w:t>
      </w:r>
      <w:proofErr w:type="spellEnd"/>
      <w:r>
        <w:t xml:space="preserve">, OIB: 75541586292, Slovenija, </w:t>
      </w:r>
      <w:proofErr w:type="spellStart"/>
      <w:r>
        <w:t>Ljutomer</w:t>
      </w:r>
      <w:proofErr w:type="spellEnd"/>
      <w:r>
        <w:t xml:space="preserve">, </w:t>
      </w:r>
      <w:proofErr w:type="spellStart"/>
      <w:r>
        <w:t>Gibina</w:t>
      </w:r>
      <w:proofErr w:type="spellEnd"/>
      <w:r>
        <w:t xml:space="preserve"> 9</w:t>
      </w:r>
    </w:p>
    <w:p w:rsidRDefault="005247A4" w:rsidP="005247A4" w:rsidR="005247A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247A4" w:rsidP="005247A4" w:rsidR="005247A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5247A4" w:rsidP="005247A4" w:rsidR="005247A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Velika Gorica, Dubrovačka 14</w:t>
      </w:r>
    </w:p>
    <w:p w:rsidRDefault="005247A4" w:rsidP="005247A4" w:rsidR="005247A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>
      <w:pPr>
        <w:rPr>
          <w:szCs w:val="24"/>
        </w:rPr>
      </w:pPr>
    </w:p>
    <w:p w:rsidRDefault="005247A4" w:rsidP="005247A4" w:rsidR="005247A4"/>
    <w:p w:rsidRDefault="005247A4" w:rsidP="005247A4" w:rsidR="005247A4"/>
    <w:p w:rsidRDefault="00DA0242" w:rsidP="005247A4" w:rsidR="00DA0242" w:rsidRPr="005247A4"/>
    <w:sectPr w:rsidSect="00EB0D4C" w:rsidR="00DA0242" w:rsidRPr="005247A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7A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247A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247A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94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St-564/2015-5</izvorni_sadrzaj>
    <derivirana_varijabla naziv="DomainObject.Oznaka_1">St-564/2015-5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Advisor d.o.o. za zastupanje u osiguranju</izvorni_sadrzaj>
    <derivirana_varijabla naziv="DomainObject.Predmet.ProtustrankaFormated_1">  Advisor d.o.o. za zastupanje u osiguranju</derivirana_varijabla>
  </DomainObject.Predmet.ProtustrankaFormated>
  <DomainObject.Predmet.ProtustrankaFormatedOIB>
    <izvorni_sadrzaj>  Advisor d.o.o. za zastupanje u osiguranju, OIB 89642772697</izvorni_sadrzaj>
    <derivirana_varijabla naziv="DomainObject.Predmet.ProtustrankaFormatedOIB_1">  Advisor d.o.o. za zastupanje u osiguranju, OIB 89642772697</derivirana_varijabla>
  </DomainObject.Predmet.ProtustrankaFormatedOIB>
  <DomainObject.Predmet.ProtustrankaFormatedWithAdress>
    <izvorni_sadrzaj> Advisor d.o.o. za zastupanje u osiguranju, Zrinsko-Frankopanska/bb, 40000 Čakovec</izvorni_sadrzaj>
    <derivirana_varijabla naziv="DomainObject.Predmet.ProtustrankaFormatedWithAdress_1"> Advisor d.o.o. za zastupanje u osiguranju, Zrinsko-Frankopanska/bb, 40000 Čakovec</derivirana_varijabla>
  </DomainObject.Predmet.ProtustrankaFormatedWithAdress>
  <DomainObject.Predmet.ProtustrankaFormatedWithAdressOIB>
    <izvorni_sadrzaj> Advisor d.o.o. za zastupanje u osiguranju, OIB 89642772697, Zrinsko-Frankopanska/bb, 40000 Čakovec</izvorni_sadrzaj>
    <derivirana_varijabla naziv="DomainObject.Predmet.ProtustrankaFormatedWithAdressOIB_1"> Advisor d.o.o. za zastupanje u osiguranju, OIB 89642772697, Zrinsko-Frankopanska/bb, 40000 Čakovec</derivirana_varijabla>
  </DomainObject.Predmet.ProtustrankaFormatedWithAdressOIB>
  <DomainObject.Predmet.ProtustrankaWithAdress>
    <izvorni_sadrzaj>Advisor d.o.o. za zastupanje u osiguranju Zrinsko-Frankopanska/bb, 40000 Čakovec</izvorni_sadrzaj>
    <derivirana_varijabla naziv="DomainObject.Predmet.ProtustrankaWithAdress_1">Advisor d.o.o. za zastupanje u osiguranju Zrinsko-Frankopanska/bb, 40000 Čakovec</derivirana_varijabla>
  </DomainObject.Predmet.ProtustrankaWithAdress>
  <DomainObject.Predmet.ProtustrankaWithAdressOIB>
    <izvorni_sadrzaj>Advisor d.o.o. za zastupanje u osiguranju, OIB 89642772697, Zrinsko-Frankopanska/bb, 40000 Čakovec</izvorni_sadrzaj>
    <derivirana_varijabla naziv="DomainObject.Predmet.ProtustrankaWithAdressOIB_1">Advisor d.o.o. za zastupanje u osiguranju, OIB 89642772697, Zrinsko-Frankopanska/bb, 40000 Čakovec</derivirana_varijabla>
  </DomainObject.Predmet.ProtustrankaWithAdressOIB>
  <DomainObject.Predmet.ProtustrankaNazivFormated>
    <izvorni_sadrzaj>Advisor d.o.o. za zastupanje u osiguranju</izvorni_sadrzaj>
    <derivirana_varijabla naziv="DomainObject.Predmet.ProtustrankaNazivFormated_1">Advisor d.o.o. za zastupanje u osiguranju</derivirana_varijabla>
  </DomainObject.Predmet.ProtustrankaNazivFormated>
  <DomainObject.Predmet.ProtustrankaNazivFormatedOIB>
    <izvorni_sadrzaj>Advisor d.o.o. za zastupanje u osiguranju, OIB 89642772697</izvorni_sadrzaj>
    <derivirana_varijabla naziv="DomainObject.Predmet.ProtustrankaNazivFormatedOIB_1">Advisor d.o.o. za zastupanje u osiguranju, OIB 89642772697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84693.61</izvorni_sadrzaj>
    <derivirana_varijabla naziv="DomainObject.Predmet.TrenutnaVrijednost_1">84693.61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Advisor d.o.o. za zastupanje u osiguranju</item>
    </izvorni_sadrzaj>
    <derivirana_varijabla naziv="DomainObject.Predmet.ProtuStrankaListFormated_1">
      <item>Advisor d.o.o. za zastupanje u osiguranju</item>
    </derivirana_varijabla>
  </DomainObject.Predmet.ProtuStrankaListFormated>
  <DomainObject.Predmet.ProtuStrankaListFormatedOIB>
    <izvorni_sadrzaj>
      <item>Advisor d.o.o. za zastupanje u osiguranju, OIB 89642772697</item>
    </izvorni_sadrzaj>
    <derivirana_varijabla naziv="DomainObject.Predmet.ProtuStrankaListFormatedOIB_1">
      <item>Advisor d.o.o. za zastupanje u osiguranju, OIB 89642772697</item>
    </derivirana_varijabla>
  </DomainObject.Predmet.ProtuStrankaListFormatedOIB>
  <DomainObject.Predmet.ProtuStrankaListFormatedWithAdress>
    <izvorni_sadrzaj>
      <item>Advisor d.o.o. za zastupanje u osiguranju, Zrinsko-Frankopanska/bb, 40000 Čakovec</item>
    </izvorni_sadrzaj>
    <derivirana_varijabla naziv="DomainObject.Predmet.ProtuStrankaListFormatedWithAdress_1">
      <item>Advisor d.o.o. za zastupanje u osiguranju, Zrinsko-Frankopanska/bb, 40000 Čakovec</item>
    </derivirana_varijabla>
  </DomainObject.Predmet.ProtuStrankaListFormatedWithAdress>
  <DomainObject.Predmet.ProtuStrankaListFormatedWithAdressOIB>
    <izvorni_sadrzaj>
      <item>Advisor d.o.o. za zastupanje u osiguranju, OIB 89642772697, Zrinsko-Frankopanska/bb, 40000 Čakovec</item>
    </izvorni_sadrzaj>
    <derivirana_varijabla naziv="DomainObject.Predmet.ProtuStrankaListFormatedWithAdressOIB_1">
      <item>Advisor d.o.o. za zastupanje u osiguranju, OIB 89642772697, Zrinsko-Frankopanska/bb, 40000 Čakovec</item>
    </derivirana_varijabla>
  </DomainObject.Predmet.ProtuStrankaListFormatedWithAdressOIB>
  <DomainObject.Predmet.ProtuStrankaListNazivFormated>
    <izvorni_sadrzaj>
      <item>Advisor d.o.o. za zastupanje u osiguranju</item>
    </izvorni_sadrzaj>
    <derivirana_varijabla naziv="DomainObject.Predmet.ProtuStrankaListNazivFormated_1">
      <item>Advisor d.o.o. za zastupanje u osiguranju</item>
    </derivirana_varijabla>
  </DomainObject.Predmet.ProtuStrankaListNazivFormated>
  <DomainObject.Predmet.ProtuStrankaListNazivFormatedOIB>
    <izvorni_sadrzaj>
      <item>Advisor d.o.o. za zastupanje u osiguranju, OIB 89642772697</item>
    </izvorni_sadrzaj>
    <derivirana_varijabla naziv="DomainObject.Predmet.ProtuStrankaListNazivFormatedOIB_1">
      <item>Advisor d.o.o. za zastupanje u osiguranju, OIB 89642772697</item>
    </derivirana_varijabla>
  </DomainObject.Predmet.ProtuStrankaListNazivFormatedOIB>
  <DomainObject.Predmet.OstaliListFormated>
    <izvorni_sadrzaj>
      <item>E-oglasna ploča</item>
      <item>Sudski registar, Trgovački sud u Varaždinu</item>
      <item>Davorin Ščavničar</item>
    </izvorni_sadrzaj>
    <derivirana_varijabla naziv="DomainObject.Predmet.OstaliListFormated_1">
      <item>E-oglasna ploča</item>
      <item>Sudski registar, Trgovački sud u Varaždinu</item>
      <item>Davorin Ščavničar</item>
    </derivirana_varijabla>
  </DomainObject.Predmet.OstaliListFormated>
  <DomainObject.Predmet.OstaliListFormatedOIB>
    <izvorni_sadrzaj>
      <item>E-oglasna ploča</item>
      <item>Sudski registar, Trgovački sud u Varaždinu</item>
      <item>Davorin Ščavničar, OIB 75541586292</item>
    </izvorni_sadrzaj>
    <derivirana_varijabla naziv="DomainObject.Predmet.OstaliListFormatedOIB_1">
      <item>E-oglasna ploča</item>
      <item>Sudski registar, Trgovački sud u Varaždinu</item>
      <item>Davorin Ščavničar, OIB 75541586292</item>
    </derivirana_varijabla>
  </DomainObject.Predmet.OstaliListFormatedOIB>
  <DomainObject.Predmet.OstaliListFormatedWithAdress>
    <izvorni_sadrzaj>
      <item>E-oglasna ploča</item>
      <item>Sudski registar, Trgovački sud u Varaždinu</item>
      <item>Davorin Ščavničar, Čakovečka 83, 40000 Strahoninec</item>
    </izvorni_sadrzaj>
    <derivirana_varijabla naziv="DomainObject.Predmet.OstaliListFormatedWithAdress_1">
      <item>E-oglasna ploča</item>
      <item>Sudski registar, Trgovački sud u Varaždinu</item>
      <item>Davorin Ščavničar, Čakovečka 83, 40000 Strahoninec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Davorin Ščavničar, OIB 75541586292, Čakovečka 83, 40000 Strahoninec</item>
    </izvorni_sadrzaj>
    <derivirana_varijabla naziv="DomainObject.Predmet.OstaliListFormatedWithAdressOIB_1">
      <item>E-oglasna ploča</item>
      <item>Sudski registar, Trgovački sud u Varaždinu</item>
      <item>Davorin Ščavničar, OIB 75541586292, Čakovečka 83, 40000 Strahoninec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Davorin Ščavničar</item>
    </izvorni_sadrzaj>
    <derivirana_varijabla naziv="DomainObject.Predmet.OstaliListNazivFormated_1">
      <item>E-oglasna ploča</item>
      <item>Sudski registar, Trgovački sud u Varaždinu</item>
      <item>Davorin Ščavničar</item>
    </derivirana_varijabla>
  </DomainObject.Predmet.OstaliListNazivFormated>
  <DomainObject.Predmet.OstaliListNazivFormatedOIB>
    <izvorni_sadrzaj>
      <item>E-oglasna ploča</item>
      <item>Sudski registar, Trgovački sud u Varaždinu</item>
      <item>Davorin Ščavničar, OIB 75541586292</item>
    </izvorni_sadrzaj>
    <derivirana_varijabla naziv="DomainObject.Predmet.OstaliListNazivFormatedOIB_1">
      <item>E-oglasna ploča</item>
      <item>Sudski registar, Trgovački sud u Varaždinu</item>
      <item>Davorin Ščavničar, OIB 75541586292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St-564/2015-5</izvorni_sadrzaj>
    <derivirana_varijabla naziv="DomainObject.PoslovniBrojDokumenta_1">St-564/2015-5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Advisor d.o.o. za zastupanje u osiguranju</izvorni_sadrzaj>
    <derivirana_varijabla naziv="DomainObject.Predmet.ProtustrankaIDrugi_1">Advisor d.o.o. za zastupanje u osiguranju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Advisor d.o.o. za zastupanje u osiguranju, OIB 89642772697, Zrinsko-Frankopanska/bb, 40000 Čakovec</izvorni_sadrzaj>
    <derivirana_varijabla naziv="DomainObject.Predmet.ProtustrankaIDrugiAdressOIB_1">Advisor d.o.o. za zastupanje u osiguranju, OIB 89642772697, Zrinsko-Frankopanska/bb,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Advisor d.o.o. za zastupanje u osiguranju</item>
      <item>E-oglasna ploča</item>
      <item>Sudski registar, Trgovački sud u Varaždinu</item>
      <item>Davorin Ščavničar</item>
    </izvorni_sadrzaj>
    <derivirana_varijabla naziv="DomainObject.Predmet.SudioniciListNaziv_1">
      <item>Financijska agencija</item>
      <item>Advisor d.o.o. za zastupanje u osiguranju</item>
      <item>E-oglasna ploča</item>
      <item>Sudski registar, Trgovački sud u Varaždinu</item>
      <item>Davorin Ščavničar</item>
    </derivirana_varijabla>
  </DomainObject.Predmet.SudioniciListNaziv>
  <DomainObject.Predmet.SudioniciListAdressOIB>
    <izvorni_sadrzaj>
      <item>Financijska agencija, OIB 85821130368, A. Cesarca 2,42000 Varaždin</item>
      <item>Advisor d.o.o. za zastupanje u osiguranju, OIB 89642772697, Zrinsko-Frankopanska/bb,40000 Čakovec</item>
      <item>E-oglasna ploča</item>
      <item>Sudski registar, Trgovački sud u Varaždinu</item>
      <item>Davorin Ščavničar, OIB 75541586292, Čakovečka 83,40000 Strahoninec</item>
    </izvorni_sadrzaj>
    <derivirana_varijabla naziv="DomainObject.Predmet.SudioniciListAdressOIB_1">
      <item>Financijska agencija, OIB 85821130368, A. Cesarca 2,42000 Varaždin</item>
      <item>Advisor d.o.o. za zastupanje u osiguranju, OIB 89642772697, Zrinsko-Frankopanska/bb,40000 Čakovec</item>
      <item>E-oglasna ploča</item>
      <item>Sudski registar, Trgovački sud u Varaždinu</item>
      <item>Davorin Ščavničar, OIB 75541586292, Čakovečka 83,40000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AD987-B837-4A31-8C4F-93DC96F4C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2861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2016-01-27T12:44:00Z</cp:lastPrinted>
  <dcterms:modified xmlns:xsi="http://www.w3.org/2001/XMLSchema-instance" xsi:type="dcterms:W3CDTF">2016-01-27T12:44:00Z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