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910f1f1" w14:paraId="910f1f1" w:rsidRDefault="00790C1D" w:rsidP="00790C1D" w:rsidR="00790C1D">
      <w:pPr>
        <w:jc w:val="right"/>
        <w15:collapsed w:val="false"/>
      </w:pPr>
      <w:r>
        <w:t>Poslovni broj: 4. St-</w:t>
      </w:r>
      <w:r w:rsidR="005E1B6F">
        <w:t>37/2018-18</w:t>
      </w:r>
    </w:p>
    <w:p w:rsidRDefault="00886BE1" w:rsidP="00886BE1" w:rsidR="00886BE1" w:rsidRPr="00886BE1">
      <w:pPr>
        <w:pStyle w:val="Naslov1"/>
        <w:spacing w:after="200" w:before="180"/>
        <w:rPr>
          <w:b w:val="false"/>
          <w:spacing w:val="100"/>
        </w:rPr>
      </w:pPr>
      <w:r w:rsidRPr="00886BE1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5E1B6F" w:rsidR="005E1B6F">
      <w:pPr>
        <w:jc w:val="both"/>
      </w:pPr>
      <w:r>
        <w:tab/>
      </w:r>
      <w:r w:rsidR="005E1B6F">
        <w:t>Trgovački sud u Splitu, po sucu tog suda Katarini Mikulić, kao stečajnom sucu, u stečajnom postupku povodom prijedloga predlagatelja – vjerovnika REPUBLIKE HRVATSKE, Ministarstva financija, OIB: 18683136487, zastupano po Županijskom državnom odvjetništvu u Splitu, za otvaranje stečajnog postupka nad dužnikom PUTNIČKA AGENCIJA VELIKO PLAVETNILO d.o.o., Krešimirova 13, Kaštel Gomilica, OIB: 31760250445, 7. rujna 2018.</w:t>
      </w:r>
    </w:p>
    <w:p w:rsidRDefault="005E1B6F" w:rsidP="005E1B6F" w:rsidR="005E1B6F">
      <w:pPr>
        <w:pStyle w:val="Tijeloteksta"/>
      </w:pPr>
    </w:p>
    <w:p w:rsidRDefault="006953FE" w:rsidP="005E1B6F" w:rsidR="006953FE">
      <w:pPr>
        <w:pStyle w:val="Tijeloteksta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5E1B6F">
        <w:rPr>
          <w:rFonts w:cs="Times New Roman" w:eastAsia="Times New Roman"/>
          <w:szCs w:val="24"/>
          <w:lang w:eastAsia="hr-HR"/>
        </w:rPr>
        <w:t>26</w:t>
      </w:r>
      <w:r w:rsidR="00886BE1">
        <w:rPr>
          <w:rFonts w:cs="Times New Roman" w:eastAsia="Times New Roman"/>
          <w:szCs w:val="24"/>
          <w:lang w:eastAsia="hr-HR"/>
        </w:rPr>
        <w:t>. rujna</w:t>
      </w:r>
      <w:r>
        <w:t xml:space="preserve"> </w:t>
      </w:r>
      <w:r w:rsidR="00790C1D">
        <w:t>2018</w:t>
      </w:r>
      <w:r>
        <w:t xml:space="preserve">. u </w:t>
      </w:r>
      <w:r w:rsidR="005E1B6F">
        <w:t>09:00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925B81">
        <w:rPr>
          <w:rFonts w:cs="Times New Roman" w:eastAsia="Times New Roman"/>
          <w:szCs w:val="24"/>
          <w:lang w:eastAsia="hr-HR"/>
        </w:rPr>
        <w:t>kabinet</w:t>
      </w:r>
      <w:r w:rsidRPr="00925B81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925B81">
        <w:rPr>
          <w:rFonts w:cs="Times New Roman" w:eastAsia="Times New Roman"/>
          <w:szCs w:val="24"/>
          <w:lang w:eastAsia="hr-HR"/>
        </w:rPr>
        <w:t>116</w:t>
      </w:r>
      <w:r w:rsidRPr="00925B81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5E1B6F" w:rsidR="005E1B6F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E1B6F">
        <w:rPr>
          <w:rFonts w:cs="Times New Roman"/>
          <w:szCs w:val="24"/>
        </w:rPr>
        <w:t>zastupnici</w:t>
      </w:r>
      <w:r w:rsidR="00D55400" w:rsidRPr="00183CFD">
        <w:rPr>
          <w:rFonts w:cs="Times New Roman"/>
          <w:szCs w:val="24"/>
        </w:rPr>
        <w:t xml:space="preserve"> po zakonu dužnika </w:t>
      </w:r>
      <w:proofErr w:type="spellStart"/>
      <w:r w:rsidR="005E1B6F" w:rsidRPr="005E1B6F">
        <w:rPr>
          <w:rFonts w:cs="Times New Roman"/>
          <w:szCs w:val="24"/>
        </w:rPr>
        <w:t>Istvan</w:t>
      </w:r>
      <w:proofErr w:type="spellEnd"/>
      <w:r w:rsidR="005E1B6F" w:rsidRPr="005E1B6F">
        <w:rPr>
          <w:rFonts w:cs="Times New Roman"/>
          <w:szCs w:val="24"/>
        </w:rPr>
        <w:t xml:space="preserve"> </w:t>
      </w:r>
      <w:proofErr w:type="spellStart"/>
      <w:r w:rsidR="005E1B6F" w:rsidRPr="005E1B6F">
        <w:rPr>
          <w:rFonts w:cs="Times New Roman"/>
          <w:szCs w:val="24"/>
        </w:rPr>
        <w:t>Toth</w:t>
      </w:r>
      <w:proofErr w:type="spellEnd"/>
      <w:r w:rsidR="005E1B6F" w:rsidRPr="005E1B6F">
        <w:rPr>
          <w:rFonts w:cs="Times New Roman"/>
          <w:szCs w:val="24"/>
        </w:rPr>
        <w:t xml:space="preserve">, Mađarska, 4400 </w:t>
      </w:r>
      <w:proofErr w:type="spellStart"/>
      <w:r w:rsidR="005E1B6F" w:rsidRPr="005E1B6F">
        <w:rPr>
          <w:rFonts w:cs="Times New Roman"/>
          <w:szCs w:val="24"/>
        </w:rPr>
        <w:t>Nyiregyhaza</w:t>
      </w:r>
      <w:proofErr w:type="spellEnd"/>
      <w:r w:rsidR="005E1B6F" w:rsidRPr="005E1B6F">
        <w:rPr>
          <w:rFonts w:cs="Times New Roman"/>
          <w:szCs w:val="24"/>
        </w:rPr>
        <w:t xml:space="preserve">, </w:t>
      </w:r>
      <w:proofErr w:type="spellStart"/>
      <w:r w:rsidR="005E1B6F" w:rsidRPr="005E1B6F">
        <w:rPr>
          <w:rFonts w:cs="Times New Roman"/>
          <w:szCs w:val="24"/>
        </w:rPr>
        <w:t>Vinceller</w:t>
      </w:r>
      <w:proofErr w:type="spellEnd"/>
      <w:r w:rsidR="005E1B6F" w:rsidRPr="005E1B6F">
        <w:rPr>
          <w:rFonts w:cs="Times New Roman"/>
          <w:szCs w:val="24"/>
        </w:rPr>
        <w:t xml:space="preserve"> ut. 22 i </w:t>
      </w:r>
      <w:proofErr w:type="spellStart"/>
      <w:r w:rsidR="005E1B6F" w:rsidRPr="005E1B6F">
        <w:rPr>
          <w:rFonts w:cs="Times New Roman"/>
          <w:szCs w:val="24"/>
        </w:rPr>
        <w:t>Panna</w:t>
      </w:r>
      <w:proofErr w:type="spellEnd"/>
      <w:r w:rsidR="005E1B6F" w:rsidRPr="005E1B6F">
        <w:rPr>
          <w:rFonts w:cs="Times New Roman"/>
          <w:szCs w:val="24"/>
        </w:rPr>
        <w:t xml:space="preserve"> Nora </w:t>
      </w:r>
      <w:proofErr w:type="spellStart"/>
      <w:r w:rsidR="005E1B6F" w:rsidRPr="005E1B6F">
        <w:rPr>
          <w:rFonts w:cs="Times New Roman"/>
          <w:szCs w:val="24"/>
        </w:rPr>
        <w:t>Toth</w:t>
      </w:r>
      <w:proofErr w:type="spellEnd"/>
      <w:r w:rsidR="005E1B6F" w:rsidRPr="005E1B6F">
        <w:rPr>
          <w:rFonts w:cs="Times New Roman"/>
          <w:szCs w:val="24"/>
        </w:rPr>
        <w:t xml:space="preserve">, Mađarska, 4400 </w:t>
      </w:r>
      <w:proofErr w:type="spellStart"/>
      <w:r w:rsidR="005E1B6F" w:rsidRPr="005E1B6F">
        <w:rPr>
          <w:rFonts w:cs="Times New Roman"/>
          <w:szCs w:val="24"/>
        </w:rPr>
        <w:t>Nyiregyhaza</w:t>
      </w:r>
      <w:proofErr w:type="spellEnd"/>
      <w:r w:rsidR="005E1B6F" w:rsidRPr="005E1B6F">
        <w:rPr>
          <w:rFonts w:cs="Times New Roman"/>
          <w:szCs w:val="24"/>
        </w:rPr>
        <w:t xml:space="preserve">, </w:t>
      </w:r>
      <w:proofErr w:type="spellStart"/>
      <w:r w:rsidR="005E1B6F" w:rsidRPr="005E1B6F">
        <w:rPr>
          <w:rFonts w:cs="Times New Roman"/>
          <w:szCs w:val="24"/>
        </w:rPr>
        <w:t>Koranyi</w:t>
      </w:r>
      <w:proofErr w:type="spellEnd"/>
      <w:r w:rsidR="005E1B6F" w:rsidRPr="005E1B6F">
        <w:rPr>
          <w:rFonts w:cs="Times New Roman"/>
          <w:szCs w:val="24"/>
        </w:rPr>
        <w:t xml:space="preserve"> </w:t>
      </w:r>
      <w:proofErr w:type="spellStart"/>
      <w:r w:rsidR="005E1B6F" w:rsidRPr="005E1B6F">
        <w:rPr>
          <w:rFonts w:cs="Times New Roman"/>
          <w:szCs w:val="24"/>
        </w:rPr>
        <w:t>Frigyes</w:t>
      </w:r>
      <w:proofErr w:type="spellEnd"/>
      <w:r w:rsidR="005E1B6F" w:rsidRPr="005E1B6F">
        <w:rPr>
          <w:rFonts w:cs="Times New Roman"/>
          <w:szCs w:val="24"/>
        </w:rPr>
        <w:t xml:space="preserve"> u. 250 </w:t>
      </w:r>
    </w:p>
    <w:p w:rsidRDefault="005E1B6F" w:rsidP="005E1B6F" w:rsidR="005E1B6F">
      <w:pPr>
        <w:spacing w:before="20"/>
        <w:ind w:firstLine="703"/>
        <w:jc w:val="both"/>
        <w:rPr>
          <w:rFonts w:cs="Times New Roman"/>
          <w:szCs w:val="24"/>
        </w:rPr>
      </w:pPr>
    </w:p>
    <w:p w:rsidRDefault="006953FE" w:rsidP="005E1B6F" w:rsidR="006953FE">
      <w:pPr>
        <w:spacing w:before="2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790C1D">
        <w:rPr>
          <w:szCs w:val="24"/>
        </w:rPr>
        <w:t xml:space="preserve"> </w:t>
      </w:r>
      <w:r w:rsidR="00886BE1">
        <w:rPr>
          <w:szCs w:val="24"/>
        </w:rPr>
        <w:t>7. rujna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026AC1">
      <w:pPr>
        <w:ind w:left="6372"/>
        <w:jc w:val="center"/>
      </w:pPr>
      <w:r>
        <w:t>Katarina Mikulić</w:t>
      </w:r>
      <w:r w:rsidR="00026AC1">
        <w:t>,v.r.</w:t>
      </w:r>
    </w:p>
    <w:p w:rsidRDefault="00026AC1" w:rsidP="0071700F" w:rsidR="00026AC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026AC1" w:rsidP="00026AC1" w:rsidR="00026AC1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90C1D" w:rsidP="006953FE" w:rsidR="006953FE">
      <w:pPr>
        <w:ind w:left="6372"/>
        <w:jc w:val="center"/>
      </w:pPr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886BE1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26AC1"/>
    <w:rsid w:val="00066650"/>
    <w:rsid w:val="00085E7C"/>
    <w:rsid w:val="000B4D96"/>
    <w:rsid w:val="000D5416"/>
    <w:rsid w:val="000E6D83"/>
    <w:rsid w:val="00236D31"/>
    <w:rsid w:val="00380682"/>
    <w:rsid w:val="003C2F22"/>
    <w:rsid w:val="00417EA6"/>
    <w:rsid w:val="00462516"/>
    <w:rsid w:val="005E1B6F"/>
    <w:rsid w:val="006953FE"/>
    <w:rsid w:val="0071519E"/>
    <w:rsid w:val="00757E60"/>
    <w:rsid w:val="00790C1D"/>
    <w:rsid w:val="007F7A84"/>
    <w:rsid w:val="00814EDB"/>
    <w:rsid w:val="00815142"/>
    <w:rsid w:val="0083187A"/>
    <w:rsid w:val="00853B3E"/>
    <w:rsid w:val="00886BE1"/>
    <w:rsid w:val="00920D33"/>
    <w:rsid w:val="00925B81"/>
    <w:rsid w:val="00981D37"/>
    <w:rsid w:val="009B4307"/>
    <w:rsid w:val="00A51DE9"/>
    <w:rsid w:val="00B16D50"/>
    <w:rsid w:val="00B17D4B"/>
    <w:rsid w:val="00B3085F"/>
    <w:rsid w:val="00B7506F"/>
    <w:rsid w:val="00B7752F"/>
    <w:rsid w:val="00D55400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6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AC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6AC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6AC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6AC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026AC1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26A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AC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6AC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6AC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6AC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026AC1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St-37/2018</izvorni_sadrzaj>
    <derivirana_varijabla naziv="DomainObject.Predmet.OznakaBroj_1">St-37/2018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PUTNIČKA AGENCIJA VELIKO PLAVETNILO d.o.o. za turizam, trgovinu i ugostiteljstvo</izvorni_sadrzaj>
    <derivirana_varijabla naziv="DomainObject.Predmet.ProtustrankaFormated_1">  PUTNIČKA AGENCIJA VELIKO PLAVETNILO d.o.o. za turizam, trgovinu i ugostiteljstvo</derivirana_varijabla>
  </DomainObject.Predmet.ProtustrankaFormated>
  <DomainObject.Predmet.ProtustrankaFormatedOIB>
    <izvorni_sadrzaj>  PUTNIČKA AGENCIJA VELIKO PLAVETNILO d.o.o. za turizam, trgovinu i ugostiteljstvo, OIB 31760250445</izvorni_sadrzaj>
    <derivirana_varijabla naziv="DomainObject.Predmet.ProtustrankaFormatedOIB_1">  PUTNIČKA AGENCIJA VELIKO PLAVETNILO d.o.o. za turizam, trgovinu i ugostiteljstvo, OIB 31760250445</derivirana_varijabla>
  </DomainObject.Predmet.ProtustrankaFormatedOIB>
  <DomainObject.Predmet.ProtustrankaFormatedWithAdress>
    <izvorni_sadrzaj> PUTNIČKA AGENCIJA VELIKO PLAVETNILO d.o.o. za turizam, trgovinu i ugostiteljstvo, Krešimirova 13, 21214 Kaštel Gomilica</izvorni_sadrzaj>
    <derivirana_varijabla naziv="DomainObject.Predmet.ProtustrankaFormatedWithAdress_1"> PUTNIČKA AGENCIJA VELIKO PLAVETNILO d.o.o. za turizam, trgovinu i ugostiteljstvo, Krešimirova 13, 21214 Kaštel Gomilica</derivirana_varijabla>
  </DomainObject.Predmet.ProtustrankaFormatedWithAdress>
  <DomainObject.Predmet.ProtustrankaFormatedWithAdressOIB>
    <izvorni_sadrzaj> PUTNIČKA AGENCIJA VELIKO PLAVETNILO d.o.o. za turizam, trgovinu i ugostiteljstvo, OIB 31760250445, Krešimirova 13, 21214 Kaštel Gomilica</izvorni_sadrzaj>
    <derivirana_varijabla naziv="DomainObject.Predmet.ProtustrankaFormatedWithAdressOIB_1"> PUTNIČKA AGENCIJA VELIKO PLAVETNILO d.o.o. za turizam, trgovinu i ugostiteljstvo, OIB 31760250445, Krešimirova 13, 21214 Kaštel Gomilica</derivirana_varijabla>
  </DomainObject.Predmet.ProtustrankaFormatedWithAdressOIB>
  <DomainObject.Predmet.ProtustrankaWithAdress>
    <izvorni_sadrzaj>PUTNIČKA AGENCIJA VELIKO PLAVETNILO d.o.o. za turizam, trgovinu i ugostiteljstvo Krešimirova 13, 21214 Kaštel Gomilica</izvorni_sadrzaj>
    <derivirana_varijabla naziv="DomainObject.Predmet.ProtustrankaWithAdress_1">PUTNIČKA AGENCIJA VELIKO PLAVETNILO d.o.o. za turizam, trgovinu i ugostiteljstvo Krešimirova 13, 21214 Kaštel Gomilica</derivirana_varijabla>
  </DomainObject.Predmet.ProtustrankaWithAdress>
  <DomainObject.Predmet.ProtustrankaWithAdressOIB>
    <izvorni_sadrzaj>PUTNIČKA AGENCIJA VELIKO PLAVETNILO d.o.o. za turizam, trgovinu i ugostiteljstvo, OIB 31760250445, Krešimirova 13, 21214 Kaštel Gomilica</izvorni_sadrzaj>
    <derivirana_varijabla naziv="DomainObject.Predmet.ProtustrankaWithAdressOIB_1">PUTNIČKA AGENCIJA VELIKO PLAVETNILO d.o.o. za turizam, trgovinu i ugostiteljstvo, OIB 31760250445, Krešimirova 13, 21214 Kaštel Gomilica</derivirana_varijabla>
  </DomainObject.Predmet.ProtustrankaWithAdressOIB>
  <DomainObject.Predmet.ProtustrankaNazivFormated>
    <izvorni_sadrzaj>PUTNIČKA AGENCIJA VELIKO PLAVETNILO d.o.o. za turizam, trgovinu i ugostiteljstvo</izvorni_sadrzaj>
    <derivirana_varijabla naziv="DomainObject.Predmet.ProtustrankaNazivFormated_1">PUTNIČKA AGENCIJA VELIKO PLAVETNILO d.o.o. za turizam, trgovinu i ugostiteljstvo</derivirana_varijabla>
  </DomainObject.Predmet.ProtustrankaNazivFormated>
  <DomainObject.Predmet.ProtustrankaNazivFormatedOIB>
    <izvorni_sadrzaj>PUTNIČKA AGENCIJA VELIKO PLAVETNILO d.o.o. za turizam, trgovinu i ugostiteljstvo, OIB 31760250445</izvorni_sadrzaj>
    <derivirana_varijabla naziv="DomainObject.Predmet.ProtustrankaNazivFormatedOIB_1">PUTNIČKA AGENCIJA VELIKO PLAVETNILO d.o.o. za turizam, trgovinu i ugostiteljstvo, OIB 31760250445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PUTNIČKA AGENCIJA VELIKO PLAVETNILO d.o.o. za turizam, trgovinu i ugostiteljstvo</item>
    </izvorni_sadrzaj>
    <derivirana_varijabla naziv="DomainObject.Predmet.ProtuStrankaListFormated_1">
      <item>PUTNIČKA AGENCIJA VELIKO PLAVETNILO d.o.o. za turizam, trgovinu i ugostiteljstvo</item>
    </derivirana_varijabla>
  </DomainObject.Predmet.ProtuStrankaListFormated>
  <DomainObject.Predmet.ProtuStrankaListFormatedOIB>
    <izvorni_sadrzaj>
      <item>PUTNIČKA AGENCIJA VELIKO PLAVETNILO d.o.o. za turizam, trgovinu i ugostiteljstvo, OIB 31760250445</item>
    </izvorni_sadrzaj>
    <derivirana_varijabla naziv="DomainObject.Predmet.ProtuStrankaListFormatedOIB_1">
      <item>PUTNIČKA AGENCIJA VELIKO PLAVETNILO d.o.o. za turizam, trgovinu i ugostiteljstvo, OIB 31760250445</item>
    </derivirana_varijabla>
  </DomainObject.Predmet.ProtuStrankaListFormatedOIB>
  <DomainObject.Predmet.ProtuStrankaListFormatedWithAdress>
    <izvorni_sadrzaj>
      <item>PUTNIČKA AGENCIJA VELIKO PLAVETNILO d.o.o. za turizam, trgovinu i ugostiteljstvo, Krešimirova 13, 21214 Kaštel Gomilica</item>
    </izvorni_sadrzaj>
    <derivirana_varijabla naziv="DomainObject.Predmet.ProtuStrankaListFormatedWithAdress_1">
      <item>PUTNIČKA AGENCIJA VELIKO PLAVETNILO d.o.o. za turizam, trgovinu i ugostiteljstvo, Krešimirova 13, 21214 Kaštel Gomilica</item>
    </derivirana_varijabla>
  </DomainObject.Predmet.ProtuStrankaListFormatedWithAdress>
  <DomainObject.Predmet.ProtuStrankaListFormatedWithAdressOIB>
    <izvorni_sadrzaj>
      <item>PUTNIČKA AGENCIJA VELIKO PLAVETNILO d.o.o. za turizam, trgovinu i ugostiteljstvo, OIB 31760250445, Krešimirova 13, 21214 Kaštel Gomilica</item>
    </izvorni_sadrzaj>
    <derivirana_varijabla naziv="DomainObject.Predmet.ProtuStrankaListFormatedWithAdressOIB_1">
      <item>PUTNIČKA AGENCIJA VELIKO PLAVETNILO d.o.o. za turizam, trgovinu i ugostiteljstvo, OIB 31760250445, Krešimirova 13, 21214 Kaštel Gomilica</item>
    </derivirana_varijabla>
  </DomainObject.Predmet.ProtuStrankaListFormatedWithAdressOIB>
  <DomainObject.Predmet.ProtuStrankaListNazivFormated>
    <izvorni_sadrzaj>
      <item>PUTNIČKA AGENCIJA VELIKO PLAVETNILO d.o.o. za turizam, trgovinu i ugostiteljstvo</item>
    </izvorni_sadrzaj>
    <derivirana_varijabla naziv="DomainObject.Predmet.ProtuStrankaListNazivFormated_1">
      <item>PUTNIČKA AGENCIJA VELIKO PLAVETNILO d.o.o. za turizam, trgovinu i ugostiteljstvo</item>
    </derivirana_varijabla>
  </DomainObject.Predmet.ProtuStrankaListNazivFormated>
  <DomainObject.Predmet.ProtuStrankaListNazivFormatedOIB>
    <izvorni_sadrzaj>
      <item>PUTNIČKA AGENCIJA VELIKO PLAVETNILO d.o.o. za turizam, trgovinu i ugostiteljstvo, OIB 31760250445</item>
    </izvorni_sadrzaj>
    <derivirana_varijabla naziv="DomainObject.Predmet.ProtuStrankaListNazivFormatedOIB_1">
      <item>PUTNIČKA AGENCIJA VELIKO PLAVETNILO d.o.o. za turizam, trgovinu i ugostiteljstvo, OIB 31760250445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Velimir Rušnov</item>
      <item>Istvan Toth</item>
      <item>Panna Nora Toth</item>
      <item>BUDIMIR &amp; PARTNERI odvjetničko društvo d.o.o.</item>
    </izvorni_sadrzaj>
    <derivirana_varijabla naziv="DomainObject.Predmet.OstaliListFormated_1">
      <item>Županijsko državno odvjetništvo u Splitu punomoćnik sudionika u postupku Ministarstvo financija RH</item>
      <item>Velimir Rušnov</item>
      <item>Istvan Toth</item>
      <item>Panna Nora Toth</item>
      <item>BUDIMIR &amp; PARTNERI odvjetničko društvo d.o.o.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Velimir Rušnov, OIB 25402875806</item>
      <item>Istvan Toth</item>
      <item>Panna Nora Toth</item>
      <item>BUDIMIR &amp; PARTNERI odvjetničko društvo d.o.o., OIB 62353690175</item>
    </izvorni_sadrzaj>
    <derivirana_varijabla naziv="DomainObject.Predmet.OstaliListFormatedOIB_1">
      <item>Županijsko državno odvjetništvo u Splitu punomoćnik sudionika u postupku Ministarstvo financija RH</item>
      <item>Velimir Rušnov, OIB 25402875806</item>
      <item>Istvan Toth</item>
      <item>Panna Nora Toth</item>
      <item>BUDIMIR &amp; PARTNERI odvjetničko društvo d.o.o., OIB 62353690175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Velimir Rušnov, ULICA MARKA MARULIĆA 17 (ranije: KAŠTEL GOMILICA, KREŠIMIROVA, 13), 21214 Kaštel Gomilica</item>
      <item>Istvan Toth, Vinceller ut. 22, 4400 Nyiregyhaza</item>
      <item>Panna Nora Toth, Koranyi Frigyes u. 250, 4400 Nyiregyhaza</item>
      <item>BUDIMIR &amp; PARTNERI odvjetničko društvo d.o.o., Bihaćka 2/A,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Velimir Rušnov, ULICA MARKA MARULIĆA 17 (ranije: KAŠTEL GOMILICA, KREŠIMIROVA, 13), 21214 Kaštel Gomilica</item>
      <item>Istvan Toth, Vinceller ut. 22, 4400 Nyiregyhaza</item>
      <item>Panna Nora Toth, Koranyi Frigyes u. 250, 4400 Nyiregyhaza</item>
      <item>BUDIMIR &amp; PARTNERI odvjetničko društvo d.o.o., Bihaćka 2/A,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Velimir Rušnov, OIB 25402875806, ULICA MARKA MARULIĆA 17 (ranije: KAŠTEL GOMILICA, KREŠIMIROVA, 13), 21214 Kaštel Gomilica</item>
      <item>Istvan Toth, Vinceller ut. 22, 4400 Nyiregyhaza</item>
      <item>Panna Nora Toth, Koranyi Frigyes u. 250, 4400 Nyiregyhaza</item>
      <item>BUDIMIR &amp; PARTNERI odvjetničko društvo d.o.o., OIB 62353690175, Bihaćka 2/A,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Velimir Rušnov, OIB 25402875806, ULICA MARKA MARULIĆA 17 (ranije: KAŠTEL GOMILICA, KREŠIMIROVA, 13), 21214 Kaštel Gomilica</item>
      <item>Istvan Toth, Vinceller ut. 22, 4400 Nyiregyhaza</item>
      <item>Panna Nora Toth, Koranyi Frigyes u. 250, 4400 Nyiregyhaza</item>
      <item>BUDIMIR &amp; PARTNERI odvjetničko društvo d.o.o., OIB 62353690175, Bihaćka 2/A, 21000 Split</item>
    </derivirana_varijabla>
  </DomainObject.Predmet.OstaliListFormatedWithAdressOIB>
  <DomainObject.Predmet.OstaliListNazivFormated>
    <izvorni_sadrzaj>
      <item>Županijsko državno odvjetništvo u Splitu</item>
      <item>Velimir Rušnov</item>
      <item>Istvan Toth</item>
      <item>Panna Nora Toth</item>
      <item>BUDIMIR &amp; PARTNERI odvjetničko društvo d.o.o.</item>
    </izvorni_sadrzaj>
    <derivirana_varijabla naziv="DomainObject.Predmet.OstaliListNazivFormated_1">
      <item>Županijsko državno odvjetništvo u Splitu</item>
      <item>Velimir Rušnov</item>
      <item>Istvan Toth</item>
      <item>Panna Nora Toth</item>
      <item>BUDIMIR &amp; PARTNERI odvjetničko društvo d.o.o.</item>
    </derivirana_varijabla>
  </DomainObject.Predmet.OstaliListNazivFormated>
  <DomainObject.Predmet.OstaliListNazivFormatedOIB>
    <izvorni_sadrzaj>
      <item>Županijsko državno odvjetništvo u Splitu</item>
      <item>Velimir Rušnov, OIB 25402875806</item>
      <item>Istvan Toth</item>
      <item>Panna Nora Toth</item>
      <item>BUDIMIR &amp; PARTNERI odvjetničko društvo d.o.o., OIB 62353690175</item>
    </izvorni_sadrzaj>
    <derivirana_varijabla naziv="DomainObject.Predmet.OstaliListNazivFormatedOIB_1">
      <item>Županijsko državno odvjetništvo u Splitu</item>
      <item>Velimir Rušnov, OIB 25402875806</item>
      <item>Istvan Toth</item>
      <item>Panna Nora Toth</item>
      <item>BUDIMIR &amp; PARTNERI odvjetničko društvo d.o.o., OIB 62353690175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PUTNIČKA AGENCIJA VELIKO PLAVETNILO d.o.o. za turizam, trgovinu i ugostiteljstvo</izvorni_sadrzaj>
    <derivirana_varijabla naziv="DomainObject.Predmet.ProtustrankaIDrugi_1">PUTNIČKA AGENCIJA VELIKO PLAVETNILO d.o.o. za turizam, trgovinu i ugostiteljstvo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PUTNIČKA AGENCIJA VELIKO PLAVETNILO d.o.o. za turizam, trgovinu i ugostiteljstvo, OIB 31760250445, Krešimirova 13, 21214 Kaštel Gomilica</izvorni_sadrzaj>
    <derivirana_varijabla naziv="DomainObject.Predmet.ProtustrankaIDrugiAdressOIB_1">PUTNIČKA AGENCIJA VELIKO PLAVETNILO d.o.o. za turizam, trgovinu i ugostiteljstvo, OIB 31760250445, Krešimirova 13,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PUTNIČKA AGENCIJA VELIKO PLAVETNILO d.o.o. za turizam, trgovinu i ugostiteljstvo</item>
      <item>Ministarstvo financija RH</item>
      <item>Županijsko državno odvjetništvo u Splitu</item>
      <item>Velimir Rušnov</item>
      <item>Istvan Toth</item>
      <item>Panna Nora Toth</item>
      <item>BUDIMIR &amp; PARTNERI odvjetničko društvo d.o.o.</item>
    </izvorni_sadrzaj>
    <derivirana_varijabla naziv="DomainObject.Predmet.SudioniciListNaziv_1">
      <item>PUTNIČKA AGENCIJA VELIKO PLAVETNILO d.o.o. za turizam, trgovinu i ugostiteljstvo</item>
      <item>Ministarstvo financija RH</item>
      <item>Županijsko državno odvjetništvo u Splitu</item>
      <item>Velimir Rušnov</item>
      <item>Istvan Toth</item>
      <item>Panna Nora Toth</item>
      <item>BUDIMIR &amp; PARTNERI odvjetničko društvo d.o.o.</item>
    </derivirana_varijabla>
  </DomainObject.Predmet.SudioniciListNaziv>
  <DomainObject.Predmet.SudioniciListAdressOIB>
    <izvorni_sadrzaj>
      <item>PUTNIČKA AGENCIJA VELIKO PLAVETNILO d.o.o. za turizam, trgovinu i ugostiteljstvo, OIB 31760250445, Krešimirova 13,21214 Kaštel Gomilica</item>
      <item>Ministarstvo financija RH, OIB 18683136487, Katančićeva 5,10000 Zagreb</item>
      <item>Županijsko državno odvjetništvo u Splitu, Gundulićeva 29a,21000 Split</item>
      <item>Velimir Rušnov, OIB 25402875806, ULICA MARKA MARULIĆA 17 (ranije: KAŠTEL GOMILICA, KREŠIMIROVA, 13),21214 Kaštel Gomilica</item>
      <item>Istvan Toth, Vinceller ut. 22,4400 Nyiregyhaza</item>
      <item>Panna Nora Toth, Koranyi Frigyes u. 250,4400 Nyiregyhaza</item>
      <item>BUDIMIR &amp; PARTNERI odvjetničko društvo d.o.o., OIB 62353690175, Bihaćka 2/A,21000 Split</item>
    </izvorni_sadrzaj>
    <derivirana_varijabla naziv="DomainObject.Predmet.SudioniciListAdressOIB_1">
      <item>PUTNIČKA AGENCIJA VELIKO PLAVETNILO d.o.o. za turizam, trgovinu i ugostiteljstvo, OIB 31760250445, Krešimirova 13,21214 Kaštel Gomilica</item>
      <item>Ministarstvo financija RH, OIB 18683136487, Katančićeva 5,10000 Zagreb</item>
      <item>Županijsko državno odvjetništvo u Splitu, Gundulićeva 29a,21000 Split</item>
      <item>Velimir Rušnov, OIB 25402875806, ULICA MARKA MARULIĆA 17 (ranije: KAŠTEL GOMILICA, KREŠIMIROVA, 13),21214 Kaštel Gomilica</item>
      <item>Istvan Toth, Vinceller ut. 22,4400 Nyiregyhaza</item>
      <item>Panna Nora Toth, Koranyi Frigyes u. 250,4400 Nyiregyhaza</item>
      <item>BUDIMIR &amp; PARTNERI odvjetničko društvo d.o.o., OIB 62353690175, Bihaćka 2/A,21000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31760250445</item>
      <item>, OIB 18683136487</item>
      <item>, OIB null</item>
      <item>, OIB 25402875806</item>
      <item>, OIB null</item>
      <item>, OIB null</item>
      <item>, OIB 62353690175</item>
    </izvorni_sadrzaj>
    <derivirana_varijabla naziv="DomainObject.Predmet.SudioniciListNazivOIB_1">
      <item>, OIB 31760250445</item>
      <item>, OIB 18683136487</item>
      <item>, OIB null</item>
      <item>, OIB 25402875806</item>
      <item>, OIB null</item>
      <item>, OIB null</item>
      <item>, OIB 62353690175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227</properties:Words>
  <properties:Characters>1259</properties:Characters>
  <properties:Lines>40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2018-01-22T09:03:00Z</cp:lastPrinted>
  <dcterms:modified xmlns:xsi="http://www.w3.org/2001/XMLSchema-instance" xsi:type="dcterms:W3CDTF">2018-09-07T11:04:00Z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