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5c51" w14:paraId="f065c51" w:rsidRDefault="002777B6" w:rsidP="002777B6" w:rsidR="002777B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777B6" w:rsidP="002777B6" w:rsidR="002777B6">
      <w:pPr>
        <w:spacing w:after="0"/>
        <w:jc w:val="both"/>
      </w:pPr>
      <w:r>
        <w:t xml:space="preserve">       REPUBLIKA HRVATSKA</w:t>
      </w:r>
    </w:p>
    <w:p w:rsidRDefault="002777B6" w:rsidP="002777B6" w:rsidR="002777B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777B6" w:rsidP="002777B6" w:rsidR="002777B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2777B6" w:rsidP="002777B6" w:rsidR="002777B6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</w:t>
      </w:r>
      <w:r>
        <w:rPr>
          <w:bCs/>
        </w:rPr>
        <w:t>Poslovni broj: 3 St-74/12-506</w:t>
      </w:r>
    </w:p>
    <w:p w:rsidRDefault="002777B6" w:rsidP="002777B6" w:rsidR="002777B6">
      <w:pPr>
        <w:pStyle w:val="Tijeloteksta"/>
        <w:spacing w:after="0"/>
        <w:rPr>
          <w:b/>
          <w:bCs/>
        </w:rPr>
      </w:pPr>
    </w:p>
    <w:p w:rsidRDefault="002777B6" w:rsidP="002777B6" w:rsidR="002777B6">
      <w:pPr>
        <w:pStyle w:val="Tijeloteksta"/>
        <w:spacing w:after="0"/>
        <w:rPr>
          <w:b/>
          <w:bCs/>
        </w:rPr>
      </w:pPr>
    </w:p>
    <w:p w:rsidRDefault="002777B6" w:rsidP="002777B6" w:rsidR="002777B6">
      <w:pPr>
        <w:pStyle w:val="Tijeloteksta"/>
        <w:spacing w:after="0"/>
        <w:ind w:firstLine="708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 xml:space="preserve">o sucu toga suda Jasni Lekić, kao stečajnom sucu, u stečajnom postupku nad stečajnim dužnikom  METEOR GRUPA d.o.o. u stečaju, Varaždin, Optujska 12, OIB: 09637080512, na temelju rješenja o prodaji broj St-74/12-153 od 15. srpnja 2013. godine, a u skladu s odredbom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4. Stečajnog zakona, dana 05. studenog 2015. godine donio je slijedeći</w:t>
      </w:r>
    </w:p>
    <w:p w:rsidRDefault="002777B6" w:rsidP="002777B6" w:rsidR="002777B6" w:rsidRPr="002777B6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2777B6">
        <w:rPr>
          <w:color w:themeColor="text1" w:val="000000"/>
          <w:sz w:val="24"/>
          <w:szCs w:val="24"/>
        </w:rPr>
        <w:t>ZAKLJUČAK O PRODAJI</w:t>
      </w:r>
    </w:p>
    <w:p w:rsidRDefault="002777B6" w:rsidP="002777B6" w:rsidR="002777B6">
      <w:pPr>
        <w:spacing w:after="0"/>
        <w:jc w:val="center"/>
        <w:rPr>
          <w:b/>
          <w:bCs/>
        </w:rPr>
      </w:pPr>
      <w:r>
        <w:rPr>
          <w:b/>
          <w:bCs/>
        </w:rPr>
        <w:t>12. JAVNA DRAŽBA</w:t>
      </w:r>
    </w:p>
    <w:p w:rsidRDefault="002777B6" w:rsidP="002777B6" w:rsidR="002777B6">
      <w:pPr>
        <w:spacing w:after="0"/>
        <w:jc w:val="center"/>
        <w:rPr>
          <w:b/>
          <w:bCs/>
        </w:rPr>
      </w:pPr>
    </w:p>
    <w:p w:rsidRDefault="002777B6" w:rsidP="002777B6" w:rsidR="002777B6">
      <w:pPr>
        <w:spacing w:after="0"/>
        <w:jc w:val="center"/>
        <w:rPr>
          <w:b/>
          <w:bCs/>
        </w:rPr>
      </w:pPr>
    </w:p>
    <w:p w:rsidRDefault="002777B6" w:rsidP="002777B6" w:rsidR="002777B6">
      <w:pPr>
        <w:spacing w:after="0"/>
        <w:ind w:firstLine="360"/>
        <w:jc w:val="both"/>
      </w:pPr>
      <w:r>
        <w:t xml:space="preserve">I/ Određuje se prodaja nekretnina stečajnog dužnika u stečajnom postupku sukladno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 xml:space="preserve">. 3. Stečajnog zakona i to: </w:t>
      </w:r>
    </w:p>
    <w:p w:rsidRDefault="002777B6" w:rsidP="002777B6" w:rsidR="002777B6">
      <w:pPr>
        <w:spacing w:after="0"/>
        <w:jc w:val="both"/>
      </w:pPr>
    </w:p>
    <w:p w:rsidRDefault="002777B6" w:rsidP="002777B6" w:rsidR="002777B6">
      <w:pPr>
        <w:spacing w:after="0"/>
        <w:jc w:val="both"/>
        <w:rPr>
          <w:b/>
        </w:rPr>
      </w:pPr>
      <w:r>
        <w:t xml:space="preserve">1. / Nekretnine čkbr. 1857, Vinogradska ulica ukupne površine </w:t>
      </w:r>
      <w:smartTag w:element="metricconverter" w:uri="urn:schemas-microsoft-com:office:smarttags">
        <w:smartTagPr>
          <w:attr w:val="7463 m2" w:name="ProductID"/>
        </w:smartTagPr>
        <w:r>
          <w:t>7463 m2</w:t>
        </w:r>
      </w:smartTag>
      <w:r>
        <w:t xml:space="preserve">, put sa </w:t>
      </w:r>
      <w:smartTag w:element="metricconverter" w:uri="urn:schemas-microsoft-com:office:smarttags">
        <w:smartTagPr>
          <w:attr w:val="929 m2" w:name="ProductID"/>
        </w:smartTagPr>
        <w:r>
          <w:t>929 m2</w:t>
        </w:r>
      </w:smartTag>
      <w:r>
        <w:t xml:space="preserve">, livada sa </w:t>
      </w:r>
      <w:smartTag w:element="metricconverter" w:uri="urn:schemas-microsoft-com:office:smarttags">
        <w:smartTagPr>
          <w:attr w:val="6534 m2" w:name="ProductID"/>
        </w:smartTagPr>
        <w:r>
          <w:t>6534 m2</w:t>
        </w:r>
      </w:smartTag>
      <w:r>
        <w:t xml:space="preserve">, upisane u z.k.ul. 2951 k.o. Ludbreg, po početnoj cijeni od  </w:t>
      </w:r>
      <w:r>
        <w:rPr>
          <w:b/>
        </w:rPr>
        <w:t>616.385,95 kn.</w:t>
      </w:r>
    </w:p>
    <w:p w:rsidRDefault="002777B6" w:rsidP="002777B6" w:rsidR="002777B6">
      <w:pPr>
        <w:spacing w:after="0"/>
        <w:jc w:val="both"/>
      </w:pPr>
    </w:p>
    <w:p w:rsidRDefault="002777B6" w:rsidP="002777B6" w:rsidR="002777B6">
      <w:pPr>
        <w:spacing w:after="0"/>
        <w:jc w:val="both"/>
      </w:pPr>
      <w:r>
        <w:t xml:space="preserve">Razlučni vjerovnik je H-Abduco d.o.o. Zagreb. </w:t>
      </w:r>
    </w:p>
    <w:p w:rsidRDefault="002777B6" w:rsidP="002777B6" w:rsidR="002777B6">
      <w:pPr>
        <w:spacing w:after="0"/>
        <w:jc w:val="both"/>
      </w:pPr>
    </w:p>
    <w:p w:rsidRDefault="002777B6" w:rsidP="002777B6" w:rsidR="002777B6">
      <w:pPr>
        <w:spacing w:after="0"/>
        <w:jc w:val="both"/>
      </w:pPr>
      <w:r>
        <w:t xml:space="preserve">2. / Nekretnine čkbr. 96/4, oranica u mjestu površine 139 čhv, upisana u z.k.ul. 3733 k.o. Varaždinske Toplice, po početnoj cijeni od  </w:t>
      </w:r>
      <w:r>
        <w:rPr>
          <w:b/>
        </w:rPr>
        <w:t>30.973,02  kn.</w:t>
      </w:r>
      <w:r>
        <w:t xml:space="preserve"> </w:t>
      </w:r>
    </w:p>
    <w:p w:rsidRDefault="002777B6" w:rsidP="002777B6" w:rsidR="002777B6">
      <w:pPr>
        <w:spacing w:after="0"/>
        <w:jc w:val="both"/>
      </w:pPr>
    </w:p>
    <w:p w:rsidRDefault="002777B6" w:rsidP="002777B6" w:rsidR="002777B6">
      <w:pPr>
        <w:spacing w:after="0"/>
        <w:jc w:val="both"/>
      </w:pPr>
      <w:r>
        <w:t>Razlučni vjerovnik je Žepoh d.o.o. Zagreb, Remetinečka cesta 7.</w:t>
      </w:r>
    </w:p>
    <w:p w:rsidRDefault="002777B6" w:rsidP="002777B6" w:rsidR="002777B6">
      <w:pPr>
        <w:pStyle w:val="Tijeloteksta"/>
        <w:spacing w:after="0"/>
      </w:pPr>
    </w:p>
    <w:p w:rsidRDefault="002777B6" w:rsidP="002777B6" w:rsidR="002777B6">
      <w:pPr>
        <w:pStyle w:val="Tijeloteksta"/>
        <w:spacing w:after="0"/>
      </w:pPr>
    </w:p>
    <w:p w:rsidRDefault="002777B6" w:rsidP="002777B6" w:rsidR="002777B6">
      <w:pPr>
        <w:pStyle w:val="Tijeloteksta"/>
        <w:spacing w:after="0"/>
        <w:ind w:left="360"/>
      </w:pPr>
      <w:r>
        <w:t xml:space="preserve">II./ Nekretnine će se prodati na usmenoj javnoj dražbi. Dvanaesto ročište za prodaju održat će se dana </w:t>
      </w:r>
      <w:r>
        <w:rPr>
          <w:b/>
        </w:rPr>
        <w:t>08. prosinca 2015. godine</w:t>
      </w:r>
      <w:r>
        <w:t xml:space="preserve">, u zgradi Trgovačkog suda u Varaždinu, soba 226/II, s početkom u </w:t>
      </w:r>
      <w:r>
        <w:rPr>
          <w:b/>
        </w:rPr>
        <w:t>13,00 sati</w:t>
      </w:r>
      <w:r>
        <w:t>. Ročište će se održati i ako na njemu sudjeluje samo jedan ponuditelj.</w:t>
      </w:r>
    </w:p>
    <w:p w:rsidRDefault="002777B6" w:rsidP="002777B6" w:rsidR="002777B6">
      <w:pPr>
        <w:pStyle w:val="Tijeloteksta"/>
        <w:spacing w:after="0"/>
        <w:ind w:left="360"/>
      </w:pPr>
    </w:p>
    <w:p w:rsidRDefault="002777B6" w:rsidP="002777B6" w:rsidR="002777B6">
      <w:pPr>
        <w:pStyle w:val="Tijeloteksta"/>
        <w:spacing w:after="0"/>
        <w:ind w:left="360"/>
      </w:pPr>
      <w:r>
        <w:t>III./ Ovaj zaključak o prodaji objavit će se na e-Oglasnoj ploči Trgovačkog suda u  Varaždinu, jednom od javnih glasila u Varaždinskoj županiji, na web stranicama Hrvatske gospodarske komore i na web stranicama Visokog trgovačkog suda Republike Hrvatske.</w:t>
      </w:r>
    </w:p>
    <w:p w:rsidRDefault="002777B6" w:rsidP="002777B6" w:rsidR="002777B6">
      <w:pPr>
        <w:pStyle w:val="Tijeloteksta"/>
        <w:spacing w:after="0"/>
        <w:ind w:left="360"/>
      </w:pPr>
    </w:p>
    <w:p w:rsidRDefault="002777B6" w:rsidP="002777B6" w:rsidR="002777B6">
      <w:pPr>
        <w:pStyle w:val="Tijeloteksta"/>
        <w:spacing w:after="0"/>
        <w:ind w:left="360"/>
      </w:pPr>
      <w:r>
        <w:t>IV./ Uvjeti prodaje:</w:t>
      </w:r>
    </w:p>
    <w:p w:rsidRDefault="002777B6" w:rsidP="002777B6" w:rsidR="002777B6">
      <w:pPr>
        <w:pStyle w:val="Tijeloteksta"/>
        <w:numPr>
          <w:ilvl w:val="0"/>
          <w:numId w:val="47"/>
        </w:numPr>
        <w:spacing w:after="0"/>
        <w:jc w:val="both"/>
      </w:pPr>
      <w:r>
        <w:t>Nekretnine iz točke I. ovog zaključka prodavati će se pojedinačno po utvrđenoj početnoj cijeni i ispod te cijene se na dvanaestom ročištu za dražbu  ne mogu prodati.</w:t>
      </w:r>
    </w:p>
    <w:p w:rsidRDefault="002777B6" w:rsidP="002777B6" w:rsidR="002777B6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nekretnina snosi kupac.</w:t>
      </w:r>
    </w:p>
    <w:p w:rsidRDefault="002777B6" w:rsidP="002777B6" w:rsidR="002777B6">
      <w:pPr>
        <w:pStyle w:val="Tijeloteksta"/>
        <w:numPr>
          <w:ilvl w:val="0"/>
          <w:numId w:val="47"/>
        </w:numPr>
        <w:spacing w:after="0"/>
        <w:jc w:val="both"/>
      </w:pPr>
      <w:r>
        <w:lastRenderedPageBreak/>
        <w:t xml:space="preserve">Kao ponuditelji na dražbi mogu sudjelovati samo osobe koje najkasnije do </w:t>
      </w:r>
      <w:r>
        <w:rPr>
          <w:b/>
        </w:rPr>
        <w:t xml:space="preserve">07. prosinca 2015. godine </w:t>
      </w:r>
      <w:r>
        <w:t>uplate jamčevinu u iznosu od 10 % od početne prodajne cijene nekretnine za koju žele licitirati, na račun sudskog depozita Trgovačkog suda u Varaždinu prema IBAN konstrukciji broj HR4023900011300002754 (u elektroničkom nalogu za plaćanje), ili HR40 2390 0011 3000 0275 4 (u nalogu za plaćanje na papirnatom obrascu), s pozivom na broj spisa St-74/12 i dokaz o tome predoče stečajnom sucu prije početka dražbe. Kupcu nekretnine jamčevina se uračunava u kupoprodajnu cijenu, a ostalima se vraća  odmah nakon zaključenja javne dražbe.</w:t>
      </w:r>
    </w:p>
    <w:p w:rsidRDefault="002777B6" w:rsidP="002777B6" w:rsidR="002777B6">
      <w:pPr>
        <w:pStyle w:val="Tijeloteksta"/>
        <w:numPr>
          <w:ilvl w:val="0"/>
          <w:numId w:val="47"/>
        </w:numPr>
        <w:spacing w:after="0"/>
        <w:jc w:val="both"/>
      </w:pPr>
      <w:r>
        <w:t>Jamčevinu nisu dužni položiti razlučni vjerovnici.</w:t>
      </w:r>
    </w:p>
    <w:p w:rsidRDefault="002777B6" w:rsidP="002777B6" w:rsidR="002777B6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2777B6" w:rsidP="002777B6" w:rsidR="002777B6">
      <w:pPr>
        <w:numPr>
          <w:ilvl w:val="0"/>
          <w:numId w:val="47"/>
        </w:numPr>
        <w:spacing w:after="0"/>
        <w:jc w:val="both"/>
      </w:pPr>
      <w:r>
        <w:t>U rješenju o dosudi nekretnina sud će odrediti da se nakon pravomoćnosti toga  rješenja i nakon što kupac položi kupovninu, u zemljišnim knjigama  upiše pravo vlasništva na dosuđenim nekretninama u korist kupca, te brisati prava i terete na nekretninama koji prestaju njihovom prodajom.</w:t>
      </w:r>
    </w:p>
    <w:p w:rsidRDefault="002777B6" w:rsidP="002777B6" w:rsidR="002777B6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2777B6" w:rsidP="002777B6" w:rsidR="002777B6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 xml:space="preserve">Zainteresirane osobe mogu razgledati nekretnine koje su predmet prodaje uz prethodni </w:t>
      </w:r>
    </w:p>
    <w:p w:rsidRDefault="002777B6" w:rsidP="002777B6" w:rsidR="002777B6">
      <w:pPr>
        <w:pStyle w:val="Tijeloteksta"/>
        <w:tabs>
          <w:tab w:pos="1260" w:val="left"/>
        </w:tabs>
        <w:spacing w:after="0"/>
        <w:ind w:left="720"/>
      </w:pPr>
      <w:r>
        <w:t>dogovor sa stečajnom upraviteljicom na broj 098 1863 124.</w:t>
      </w:r>
      <w:r>
        <w:tab/>
      </w:r>
    </w:p>
    <w:p w:rsidRDefault="002777B6" w:rsidP="002777B6" w:rsidR="002777B6">
      <w:pPr>
        <w:pStyle w:val="Tijeloteksta"/>
        <w:tabs>
          <w:tab w:pos="1260" w:val="left"/>
        </w:tabs>
        <w:spacing w:after="0"/>
      </w:pPr>
    </w:p>
    <w:p w:rsidRDefault="002777B6" w:rsidP="002777B6" w:rsidR="002777B6">
      <w:pPr>
        <w:pStyle w:val="Tijeloteksta"/>
        <w:tabs>
          <w:tab w:pos="1260" w:val="left"/>
        </w:tabs>
        <w:spacing w:after="0"/>
        <w:ind w:left="720"/>
      </w:pPr>
    </w:p>
    <w:p w:rsidRDefault="002777B6" w:rsidP="002777B6" w:rsidR="002777B6">
      <w:pPr>
        <w:tabs>
          <w:tab w:pos="1260" w:val="left"/>
        </w:tabs>
        <w:spacing w:after="0"/>
        <w:jc w:val="center"/>
      </w:pPr>
      <w:r>
        <w:t>U Varaždinu, 05. studenog 2015. godine</w:t>
      </w:r>
    </w:p>
    <w:p w:rsidRDefault="002777B6" w:rsidP="002777B6" w:rsidR="002777B6">
      <w:pPr>
        <w:tabs>
          <w:tab w:pos="1260" w:val="left"/>
        </w:tabs>
        <w:spacing w:after="0"/>
        <w:jc w:val="center"/>
      </w:pPr>
    </w:p>
    <w:p w:rsidRDefault="002777B6" w:rsidP="002777B6" w:rsidR="002777B6">
      <w:pPr>
        <w:tabs>
          <w:tab w:pos="1260" w:val="left"/>
        </w:tabs>
        <w:spacing w:after="0"/>
        <w:jc w:val="both"/>
      </w:pPr>
    </w:p>
    <w:p w:rsidRDefault="002777B6" w:rsidP="002777B6" w:rsidR="002777B6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777B6" w:rsidP="002777B6" w:rsidR="002777B6">
      <w:pPr>
        <w:tabs>
          <w:tab w:pos="1260" w:val="left"/>
        </w:tabs>
        <w:spacing w:after="0"/>
        <w:jc w:val="both"/>
      </w:pPr>
    </w:p>
    <w:p w:rsidRDefault="002777B6" w:rsidP="002777B6" w:rsidR="002777B6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2777B6" w:rsidP="002777B6" w:rsidR="002777B6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2777B6" w:rsidP="002777B6" w:rsidR="002777B6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2777B6" w:rsidP="002777B6" w:rsidR="002777B6">
      <w:pPr>
        <w:tabs>
          <w:tab w:pos="1260" w:val="left"/>
        </w:tabs>
        <w:spacing w:after="0"/>
        <w:jc w:val="both"/>
      </w:pPr>
    </w:p>
    <w:p w:rsidRDefault="002777B6" w:rsidP="002777B6" w:rsidR="002777B6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2777B6" w:rsidP="002777B6" w:rsidR="002777B6">
      <w:pPr>
        <w:tabs>
          <w:tab w:pos="1260" w:val="left"/>
        </w:tabs>
        <w:spacing w:after="0"/>
        <w:jc w:val="both"/>
      </w:pPr>
    </w:p>
    <w:p w:rsidRDefault="002777B6" w:rsidP="002777B6" w:rsidR="002777B6">
      <w:pPr>
        <w:tabs>
          <w:tab w:pos="1260" w:val="left"/>
        </w:tabs>
        <w:spacing w:after="0"/>
        <w:jc w:val="both"/>
      </w:pPr>
    </w:p>
    <w:p w:rsidRDefault="002777B6" w:rsidP="002777B6" w:rsidR="002777B6">
      <w:pPr>
        <w:tabs>
          <w:tab w:pos="1260" w:val="left"/>
        </w:tabs>
        <w:spacing w:after="0"/>
        <w:jc w:val="both"/>
      </w:pPr>
      <w:r>
        <w:t xml:space="preserve">DNA: </w:t>
      </w:r>
    </w:p>
    <w:p w:rsidRDefault="002777B6" w:rsidP="002777B6" w:rsidR="002777B6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Stečajna upraviteljica Nevenka Golubić, dipl. oec., Štefanec Marof 27, Štefanec, 42202 Trnovec Bartolovečki, i elektronskom poštom</w:t>
      </w:r>
    </w:p>
    <w:p w:rsidRDefault="002777B6" w:rsidP="002777B6" w:rsidR="002777B6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2777B6" w:rsidP="002777B6" w:rsidR="002777B6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H-Abduco d.o.o. Zagreb, Slavonska avenija 6</w:t>
      </w:r>
    </w:p>
    <w:p w:rsidRDefault="002777B6" w:rsidP="002777B6" w:rsidR="002777B6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ŽEPOH d.o.o. Zagreb, Remetinečka cesta 7</w:t>
      </w:r>
    </w:p>
    <w:p w:rsidRDefault="002777B6" w:rsidP="002777B6" w:rsidR="00DA0242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e-Oglasna ploča suda</w:t>
      </w:r>
      <w:r w:rsidR="009E5F29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F29" w:rsidP="00537B78" w:rsidR="009E5F29">
      <w:r>
        <w:separator/>
      </w:r>
    </w:p>
  </w:endnote>
  <w:endnote w:id="0" w:type="continuationSeparator">
    <w:p w:rsidRDefault="009E5F29" w:rsidP="00537B78" w:rsidR="009E5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F29" w:rsidP="00537B78" w:rsidR="009E5F29">
      <w:r>
        <w:separator/>
      </w:r>
    </w:p>
  </w:footnote>
  <w:footnote w:id="0" w:type="continuationSeparator">
    <w:p w:rsidRDefault="009E5F29" w:rsidP="00537B78" w:rsidR="009E5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0550AC"/>
    <w:multiLevelType w:val="hybridMultilevel"/>
    <w:tmpl w:val="B658F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777B6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0A2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5F29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967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St-74/2012-506</izvorni_sadrzaj>
    <derivirana_varijabla naziv="DomainObject.Oznaka_1">St-74/2012-506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roč.15.7.2015
=================================</izvorni_sadrzaj>
    <derivirana_varijabla naziv="DomainObject.Predmet.PrimjedbaSuca_1">napomena: javna dražba 27.5.2015.
odbor vjerovnika 15.07.2015.- spis u roč.15.7.2015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St-74/2012-506</izvorni_sadrzaj>
    <derivirana_varijabla naziv="DomainObject.PoslovniBrojDokumenta_1">St-74/2012-506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59D57-561C-492A-AE5A-D1756596A6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3649</properties:Characters>
  <properties:Lines>92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2015-11-05T12:51:00Z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St-74/2012-506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