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2e67" w14:paraId="0c22e67" w:rsidRDefault="006838BA" w:rsidR="006838BA" w:rsidRPr="004E77EF">
      <w:pPr>
        <w15:collapsed w:val="false"/>
        <w:rPr>
          <w:sz w:val="24"/>
          <w:szCs w:val="24"/>
        </w:rPr>
      </w:pPr>
      <w:bookmarkStart w:name="_GoBack" w:id="0"/>
      <w:bookmarkEnd w:id="0"/>
      <w:r w:rsidRPr="004E77EF">
        <w:rPr>
          <w:b/>
          <w:sz w:val="24"/>
          <w:szCs w:val="24"/>
        </w:rPr>
        <w:tab/>
      </w:r>
      <w:r w:rsidRPr="004E77EF">
        <w:rPr>
          <w:b/>
          <w:sz w:val="24"/>
          <w:szCs w:val="24"/>
        </w:rPr>
        <w:tab/>
      </w:r>
      <w:r w:rsidRPr="004E77EF">
        <w:rPr>
          <w:b/>
          <w:sz w:val="24"/>
          <w:szCs w:val="24"/>
        </w:rPr>
        <w:tab/>
      </w:r>
    </w:p>
    <w:tbl>
      <w:tblPr>
        <w:tblW w:type="auto" w:w="0"/>
        <w:tblInd w:type="dxa" w:w="288"/>
        <w:tblLook w:val="01E0" w:noVBand="0" w:noHBand="0" w:lastColumn="1" w:firstColumn="1" w:lastRow="1" w:firstRow="1"/>
      </w:tblPr>
      <w:tblGrid>
        <w:gridCol w:w="3060"/>
      </w:tblGrid>
      <w:tr w:rsidTr="00C24C72" w:rsidR="004E77EF" w:rsidRPr="004E77EF">
        <w:tc>
          <w:tcPr>
            <w:tcW w:type="dxa" w:w="3060"/>
          </w:tcPr>
          <w:p w:rsidRDefault="00775128" w:rsidP="00C24C72" w:rsidR="00E23AA6" w:rsidRPr="004E77EF">
            <w:pPr>
              <w:pStyle w:val="Naslov2"/>
              <w:rPr>
                <w:rFonts w:cs="Times New Roman" w:hAnsi="Times New Roman" w:ascii="Times New Roman"/>
                <w:b w:val="false"/>
                <w:bCs w:val="false"/>
                <w:i w:val="false"/>
                <w:sz w:val="24"/>
                <w:szCs w:val="24"/>
              </w:rPr>
            </w:pPr>
            <w:r>
              <w:rPr>
                <w:rFonts w:cs="Times New Roman" w:hAnsi="Times New Roman" w:ascii="Times New Roman"/>
                <w:i w:val="false"/>
                <w:noProof/>
                <w:sz w:val="24"/>
                <w:szCs w:val="24"/>
              </w:rPr>
              <w:t xml:space="preserve">           </w:t>
            </w:r>
            <w:r w:rsidR="00FC1C16" w:rsidRPr="004E77EF">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4E77EF">
            <w:pPr>
              <w:pStyle w:val="Naslov2"/>
              <w:rPr>
                <w:rFonts w:cs="Times New Roman" w:hAnsi="Times New Roman" w:ascii="Times New Roman"/>
                <w:b w:val="false"/>
                <w:bCs w:val="false"/>
                <w:i w:val="false"/>
                <w:sz w:val="24"/>
                <w:szCs w:val="24"/>
              </w:rPr>
            </w:pPr>
            <w:r>
              <w:rPr>
                <w:rFonts w:cs="Times New Roman" w:hAnsi="Times New Roman" w:ascii="Times New Roman"/>
                <w:b w:val="false"/>
                <w:bCs w:val="false"/>
                <w:i w:val="false"/>
                <w:sz w:val="24"/>
                <w:szCs w:val="24"/>
              </w:rPr>
              <w:t xml:space="preserve">      Republika Hrvatska</w:t>
            </w:r>
          </w:p>
          <w:p w:rsidRDefault="00775128" w:rsidP="00675DA9" w:rsidR="0056018D" w:rsidRPr="004E77EF">
            <w:pPr>
              <w:rPr>
                <w:sz w:val="24"/>
                <w:szCs w:val="24"/>
              </w:rPr>
            </w:pPr>
            <w:r>
              <w:rPr>
                <w:sz w:val="24"/>
                <w:szCs w:val="24"/>
              </w:rPr>
              <w:t xml:space="preserve">  </w:t>
            </w:r>
            <w:r w:rsidR="0056018D" w:rsidRPr="004E77EF">
              <w:rPr>
                <w:sz w:val="24"/>
                <w:szCs w:val="24"/>
              </w:rPr>
              <w:t>Trgovački sud u Zagrebu</w:t>
            </w:r>
          </w:p>
          <w:p w:rsidRDefault="00775128" w:rsidP="00675DA9" w:rsidR="0056018D" w:rsidRPr="004E77EF">
            <w:pPr>
              <w:rPr>
                <w:sz w:val="24"/>
                <w:szCs w:val="24"/>
              </w:rPr>
            </w:pPr>
            <w:r>
              <w:rPr>
                <w:sz w:val="24"/>
                <w:szCs w:val="24"/>
              </w:rPr>
              <w:t xml:space="preserve">    </w:t>
            </w:r>
            <w:r w:rsidR="0056018D" w:rsidRPr="004E77EF">
              <w:rPr>
                <w:sz w:val="24"/>
                <w:szCs w:val="24"/>
              </w:rPr>
              <w:t>Zagreb, Amruševa 2/II</w:t>
            </w:r>
          </w:p>
        </w:tc>
      </w:tr>
    </w:tbl>
    <w:p w:rsidRDefault="006838BA" w:rsidP="009A3E7E" w:rsidR="00675DA9" w:rsidRPr="004E77EF">
      <w:pPr>
        <w:jc w:val="right"/>
        <w:rPr>
          <w:sz w:val="24"/>
          <w:szCs w:val="24"/>
        </w:rPr>
      </w:pPr>
      <w:r w:rsidRPr="004E77EF">
        <w:rPr>
          <w:sz w:val="24"/>
          <w:szCs w:val="24"/>
          <w:lang w:val="pt-BR"/>
        </w:rPr>
        <w:t xml:space="preserve">     </w:t>
      </w:r>
      <w:r w:rsidR="0056018D" w:rsidRPr="004E77EF">
        <w:rPr>
          <w:sz w:val="24"/>
          <w:szCs w:val="24"/>
          <w:lang w:val="pt-BR"/>
        </w:rPr>
        <w:t xml:space="preserve">                              </w:t>
      </w:r>
      <w:r w:rsidRPr="004E77EF">
        <w:rPr>
          <w:sz w:val="24"/>
          <w:szCs w:val="24"/>
          <w:lang w:val="pt-BR"/>
        </w:rPr>
        <w:t xml:space="preserve"> </w:t>
      </w:r>
      <w:r w:rsidR="00AA178B">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0A6E05">
        <w:rPr>
          <w:sz w:val="24"/>
          <w:szCs w:val="24"/>
        </w:rPr>
        <w:t>80/18</w:t>
      </w:r>
      <w:r w:rsidR="00A72766">
        <w:rPr>
          <w:sz w:val="24"/>
          <w:szCs w:val="24"/>
        </w:rPr>
        <w:t>-</w:t>
      </w:r>
      <w:r w:rsidR="00E44279">
        <w:rPr>
          <w:sz w:val="24"/>
          <w:szCs w:val="24"/>
        </w:rPr>
        <w:t>11</w:t>
      </w:r>
    </w:p>
    <w:p w:rsidRDefault="00E1254B" w:rsidP="00B4321B" w:rsidR="00E1254B">
      <w:pPr>
        <w:jc w:val="center"/>
        <w:rPr>
          <w:sz w:val="24"/>
          <w:szCs w:val="24"/>
        </w:rPr>
      </w:pPr>
    </w:p>
    <w:p w:rsidRDefault="00B4321B" w:rsidP="00C6362C" w:rsidR="001D411A" w:rsidRPr="004E77EF">
      <w:pPr>
        <w:jc w:val="center"/>
        <w:rPr>
          <w:sz w:val="24"/>
          <w:szCs w:val="24"/>
        </w:rPr>
      </w:pPr>
      <w:r w:rsidRPr="004E77EF">
        <w:rPr>
          <w:sz w:val="24"/>
          <w:szCs w:val="24"/>
        </w:rPr>
        <w:t>R E P U B L I K A  H R V A T S K A</w:t>
      </w:r>
    </w:p>
    <w:p w:rsidRDefault="001D411A" w:rsidP="00C6362C" w:rsidR="001D411A" w:rsidRPr="004E77EF">
      <w:pPr>
        <w:jc w:val="center"/>
        <w:rPr>
          <w:sz w:val="24"/>
          <w:szCs w:val="24"/>
        </w:rPr>
      </w:pPr>
    </w:p>
    <w:p w:rsidRDefault="00C6362C" w:rsidP="00C6362C" w:rsidR="001D411A" w:rsidRPr="004E77EF">
      <w:pPr>
        <w:ind w:left="2880"/>
        <w:rPr>
          <w:sz w:val="24"/>
          <w:szCs w:val="24"/>
        </w:rPr>
      </w:pPr>
      <w:r>
        <w:rPr>
          <w:sz w:val="24"/>
          <w:szCs w:val="24"/>
        </w:rPr>
        <w:t xml:space="preserve"> </w:t>
      </w:r>
      <w:r>
        <w:rPr>
          <w:sz w:val="24"/>
          <w:szCs w:val="24"/>
        </w:rPr>
        <w:tab/>
      </w:r>
      <w:r w:rsidR="001D411A" w:rsidRPr="004E77EF">
        <w:rPr>
          <w:sz w:val="24"/>
          <w:szCs w:val="24"/>
        </w:rPr>
        <w:t>R J E Š E NJ E</w:t>
      </w:r>
    </w:p>
    <w:p w:rsidRDefault="001D411A" w:rsidP="001D411A" w:rsidR="001D411A" w:rsidRPr="002D6107">
      <w:pPr>
        <w:jc w:val="center"/>
        <w:rPr>
          <w:b/>
          <w:sz w:val="24"/>
          <w:szCs w:val="24"/>
        </w:rPr>
      </w:pPr>
    </w:p>
    <w:p w:rsidRDefault="004073F1" w:rsidP="004073F1" w:rsidR="004073F1" w:rsidRPr="0083339A">
      <w:pPr>
        <w:tabs>
          <w:tab w:pos="2977" w:val="left"/>
        </w:tabs>
        <w:ind w:firstLine="720"/>
        <w:jc w:val="both"/>
        <w:rPr>
          <w:sz w:val="24"/>
          <w:szCs w:val="24"/>
        </w:rPr>
      </w:pPr>
      <w:r w:rsidRPr="0083339A">
        <w:rPr>
          <w:sz w:val="24"/>
          <w:szCs w:val="24"/>
        </w:rPr>
        <w:t xml:space="preserve">Trgovački sud u Zagrebu, po sucu Nikolini Dorić Hadžisejdić, </w:t>
      </w:r>
      <w:r w:rsidRPr="0083339A">
        <w:rPr>
          <w:sz w:val="24"/>
          <w:szCs w:val="24"/>
          <w:lang w:val="pt-BR"/>
        </w:rPr>
        <w:t>u stečajnom predmetu u povodu prijedloga predlagatelja</w:t>
      </w:r>
      <w:r w:rsidRPr="0083339A">
        <w:rPr>
          <w:sz w:val="24"/>
          <w:szCs w:val="24"/>
        </w:rPr>
        <w:t xml:space="preserve"> </w:t>
      </w:r>
      <w:r w:rsidRPr="0083339A">
        <w:rPr>
          <w:sz w:val="24"/>
          <w:szCs w:val="24"/>
          <w:lang w:val="pt-BR"/>
        </w:rPr>
        <w:t xml:space="preserve">FINANCIJSKA AGENCIJA, RC Zagreb, </w:t>
      </w:r>
      <w:r w:rsidRPr="0083339A">
        <w:rPr>
          <w:sz w:val="24"/>
          <w:szCs w:val="24"/>
        </w:rPr>
        <w:t>Podružnica Zagreb, Trg svibanjskih žrtava 1995. 1, OIB: 85821130368,</w:t>
      </w:r>
      <w:r w:rsidRPr="0083339A">
        <w:rPr>
          <w:sz w:val="24"/>
          <w:szCs w:val="24"/>
          <w:lang w:val="pt-BR"/>
        </w:rPr>
        <w:t xml:space="preserve"> za otvaranje stečajnog postupka nad dužnikom </w:t>
      </w:r>
      <w:r w:rsidR="000A6E05">
        <w:rPr>
          <w:sz w:val="24"/>
          <w:lang w:val="pt-BR"/>
        </w:rPr>
        <w:t>KUĆA STILIN d.o.o., OIB 38748419716, Zagreb, Kralja Zvonimira 90</w:t>
      </w:r>
      <w:r w:rsidRPr="0083339A">
        <w:rPr>
          <w:sz w:val="24"/>
          <w:szCs w:val="24"/>
          <w:lang w:val="pt-BR"/>
        </w:rPr>
        <w:t xml:space="preserve">, </w:t>
      </w:r>
      <w:r w:rsidR="000A6E05">
        <w:rPr>
          <w:sz w:val="24"/>
          <w:szCs w:val="24"/>
          <w:lang w:val="pt-BR"/>
        </w:rPr>
        <w:t>14</w:t>
      </w:r>
      <w:r w:rsidRPr="0083339A">
        <w:rPr>
          <w:sz w:val="24"/>
          <w:szCs w:val="24"/>
        </w:rPr>
        <w:t xml:space="preserve">. </w:t>
      </w:r>
      <w:r w:rsidR="000A6E05">
        <w:rPr>
          <w:sz w:val="24"/>
          <w:szCs w:val="24"/>
        </w:rPr>
        <w:t>svibnja 2018</w:t>
      </w:r>
      <w:r w:rsidRPr="0083339A">
        <w:rPr>
          <w:sz w:val="24"/>
          <w:szCs w:val="24"/>
        </w:rPr>
        <w:t>.,</w:t>
      </w:r>
    </w:p>
    <w:p w:rsidRDefault="007E6C25" w:rsidR="007E6C25" w:rsidRPr="004E77EF">
      <w:pPr>
        <w:jc w:val="center"/>
        <w:rPr>
          <w:b/>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CB0F34" w:rsidP="001D411A" w:rsidR="00FE0498" w:rsidRPr="00967FC4">
      <w:pPr>
        <w:jc w:val="both"/>
        <w:rPr>
          <w:sz w:val="24"/>
          <w:szCs w:val="24"/>
        </w:rPr>
      </w:pPr>
      <w:r w:rsidRPr="004E77EF">
        <w:rPr>
          <w:sz w:val="24"/>
          <w:szCs w:val="24"/>
        </w:rPr>
        <w:t>I</w:t>
      </w:r>
      <w:r w:rsidR="00A84621" w:rsidRPr="004E77EF">
        <w:rPr>
          <w:sz w:val="24"/>
          <w:szCs w:val="24"/>
        </w:rPr>
        <w:t>.</w:t>
      </w:r>
      <w:r w:rsidRPr="004E77EF">
        <w:rPr>
          <w:sz w:val="24"/>
          <w:szCs w:val="24"/>
        </w:rPr>
        <w:tab/>
      </w:r>
      <w:r w:rsidR="006838BA" w:rsidRPr="004E77EF">
        <w:rPr>
          <w:sz w:val="24"/>
          <w:szCs w:val="24"/>
        </w:rPr>
        <w:t xml:space="preserve">Otvara se stečajni </w:t>
      </w:r>
      <w:r w:rsidR="006838BA" w:rsidRPr="007907FD">
        <w:rPr>
          <w:sz w:val="24"/>
          <w:szCs w:val="24"/>
        </w:rPr>
        <w:t xml:space="preserve">postupak nad dužnikom </w:t>
      </w:r>
      <w:r w:rsidR="000A6E05">
        <w:rPr>
          <w:sz w:val="24"/>
          <w:lang w:val="pt-BR"/>
        </w:rPr>
        <w:t>KUĆA STILIN d.o.o., OIB 38748419716, Zagreb, Kralja Zvonimira 90</w:t>
      </w:r>
      <w:r w:rsidR="002A35E4" w:rsidRPr="001B70A3">
        <w:rPr>
          <w:sz w:val="24"/>
          <w:szCs w:val="24"/>
        </w:rPr>
        <w:t>.</w:t>
      </w:r>
    </w:p>
    <w:p w:rsidRDefault="00CB0F34" w:rsidP="008F5A48" w:rsidR="00FE0498" w:rsidRPr="00967FC4">
      <w:pPr>
        <w:jc w:val="both"/>
        <w:rPr>
          <w:sz w:val="24"/>
          <w:szCs w:val="24"/>
        </w:rPr>
      </w:pPr>
      <w:r w:rsidRPr="00967FC4">
        <w:rPr>
          <w:sz w:val="24"/>
          <w:szCs w:val="24"/>
        </w:rPr>
        <w:t>II</w:t>
      </w:r>
      <w:r w:rsidR="00A84621" w:rsidRPr="00967FC4">
        <w:rPr>
          <w:sz w:val="24"/>
          <w:szCs w:val="24"/>
        </w:rPr>
        <w:t>.</w:t>
      </w:r>
      <w:r w:rsidRPr="00967FC4">
        <w:rPr>
          <w:sz w:val="24"/>
          <w:szCs w:val="24"/>
        </w:rPr>
        <w:tab/>
      </w:r>
      <w:r w:rsidR="006838BA" w:rsidRPr="00967FC4">
        <w:rPr>
          <w:sz w:val="24"/>
          <w:szCs w:val="24"/>
        </w:rPr>
        <w:t>Za stečajnog upravitelja imenuje</w:t>
      </w:r>
      <w:r w:rsidR="007907FD" w:rsidRPr="00967FC4">
        <w:rPr>
          <w:sz w:val="24"/>
          <w:szCs w:val="24"/>
        </w:rPr>
        <w:t xml:space="preserve"> se</w:t>
      </w:r>
      <w:r w:rsidR="006838BA" w:rsidRPr="00967FC4">
        <w:rPr>
          <w:sz w:val="24"/>
          <w:szCs w:val="24"/>
        </w:rPr>
        <w:t xml:space="preserve"> </w:t>
      </w:r>
      <w:r w:rsidR="00967FC4" w:rsidRPr="00967FC4">
        <w:rPr>
          <w:sz w:val="24"/>
          <w:szCs w:val="24"/>
        </w:rPr>
        <w:t>Nina Markovinović Belamarić, OIB: 49920167790, Zagreb, Kralja Držislava 10</w:t>
      </w:r>
      <w:r w:rsidR="00B3316E" w:rsidRPr="00967FC4">
        <w:rPr>
          <w:sz w:val="24"/>
          <w:szCs w:val="24"/>
        </w:rPr>
        <w:t>.</w:t>
      </w:r>
    </w:p>
    <w:p w:rsidRDefault="00CB0F34" w:rsidP="00CB0F34" w:rsidR="00CB0F34" w:rsidRPr="00382C1E">
      <w:pPr>
        <w:jc w:val="both"/>
        <w:rPr>
          <w:sz w:val="24"/>
          <w:szCs w:val="24"/>
        </w:rPr>
      </w:pPr>
      <w:r w:rsidRPr="004E77EF">
        <w:rPr>
          <w:sz w:val="24"/>
          <w:szCs w:val="24"/>
        </w:rPr>
        <w:t>III</w:t>
      </w:r>
      <w:r w:rsidR="00A84621" w:rsidRPr="004E77EF">
        <w:rPr>
          <w:sz w:val="24"/>
          <w:szCs w:val="24"/>
        </w:rPr>
        <w:t>.</w:t>
      </w:r>
      <w:r w:rsidRPr="004E77EF">
        <w:rPr>
          <w:sz w:val="24"/>
          <w:szCs w:val="24"/>
        </w:rPr>
        <w:tab/>
      </w:r>
      <w:r w:rsidR="000A6E05">
        <w:rPr>
          <w:sz w:val="24"/>
          <w:szCs w:val="24"/>
        </w:rPr>
        <w:t>Stečajni postupak otvoren je 14</w:t>
      </w:r>
      <w:r w:rsidR="002D6107" w:rsidRPr="00382C1E">
        <w:rPr>
          <w:sz w:val="24"/>
          <w:szCs w:val="24"/>
        </w:rPr>
        <w:t xml:space="preserve">. </w:t>
      </w:r>
      <w:r w:rsidR="000A6E05">
        <w:rPr>
          <w:sz w:val="24"/>
          <w:szCs w:val="24"/>
        </w:rPr>
        <w:t>svibnja 2018</w:t>
      </w:r>
      <w:r w:rsidR="00B4321B" w:rsidRPr="00382C1E">
        <w:rPr>
          <w:sz w:val="24"/>
          <w:szCs w:val="24"/>
        </w:rPr>
        <w:t>.</w:t>
      </w:r>
      <w:r w:rsidR="006838BA" w:rsidRPr="004E77EF">
        <w:rPr>
          <w:sz w:val="24"/>
          <w:szCs w:val="24"/>
        </w:rPr>
        <w:t xml:space="preserve"> </w:t>
      </w:r>
      <w:r w:rsidR="00675DA9" w:rsidRPr="004E77EF">
        <w:rPr>
          <w:sz w:val="24"/>
          <w:szCs w:val="24"/>
        </w:rPr>
        <w:t>Rješenje</w:t>
      </w:r>
      <w:r w:rsidRPr="004E77EF">
        <w:rPr>
          <w:sz w:val="24"/>
          <w:szCs w:val="24"/>
        </w:rPr>
        <w:t xml:space="preserve"> o otvaranju stečajnog postupka nad dužnikom istaknut</w:t>
      </w:r>
      <w:r w:rsidR="00775128">
        <w:rPr>
          <w:sz w:val="24"/>
          <w:szCs w:val="24"/>
        </w:rPr>
        <w:t>o</w:t>
      </w:r>
      <w:r w:rsidRPr="004E77EF">
        <w:rPr>
          <w:sz w:val="24"/>
          <w:szCs w:val="24"/>
        </w:rPr>
        <w:t xml:space="preserve"> je na</w:t>
      </w:r>
      <w:r w:rsidR="00675DA9" w:rsidRPr="004E77EF">
        <w:rPr>
          <w:sz w:val="24"/>
          <w:szCs w:val="24"/>
        </w:rPr>
        <w:t xml:space="preserve"> mrežnoj stranici e-oglasna ploča </w:t>
      </w:r>
      <w:r w:rsidRPr="004E77EF">
        <w:rPr>
          <w:sz w:val="24"/>
          <w:szCs w:val="24"/>
        </w:rPr>
        <w:t xml:space="preserve">Trgovačkog suda u </w:t>
      </w:r>
      <w:r w:rsidRPr="00382C1E">
        <w:rPr>
          <w:sz w:val="24"/>
          <w:szCs w:val="24"/>
        </w:rPr>
        <w:t xml:space="preserve">Zagrebu </w:t>
      </w:r>
      <w:r w:rsidR="00F1722B">
        <w:rPr>
          <w:sz w:val="24"/>
          <w:szCs w:val="24"/>
        </w:rPr>
        <w:t>14</w:t>
      </w:r>
      <w:r w:rsidR="002D6107" w:rsidRPr="00382C1E">
        <w:rPr>
          <w:sz w:val="24"/>
          <w:szCs w:val="24"/>
        </w:rPr>
        <w:t xml:space="preserve">. </w:t>
      </w:r>
      <w:r w:rsidR="00F1722B">
        <w:rPr>
          <w:sz w:val="24"/>
          <w:szCs w:val="24"/>
        </w:rPr>
        <w:t>svibnja 2018</w:t>
      </w:r>
      <w:r w:rsidR="00775128" w:rsidRPr="00382C1E">
        <w:rPr>
          <w:sz w:val="24"/>
          <w:szCs w:val="24"/>
        </w:rPr>
        <w:t xml:space="preserve">. </w:t>
      </w:r>
      <w:r w:rsidR="00775128" w:rsidRPr="00967FC4">
        <w:rPr>
          <w:sz w:val="24"/>
          <w:szCs w:val="24"/>
        </w:rPr>
        <w:t xml:space="preserve">u </w:t>
      </w:r>
      <w:r w:rsidR="00967FC4" w:rsidRPr="00967FC4">
        <w:rPr>
          <w:sz w:val="24"/>
          <w:szCs w:val="24"/>
        </w:rPr>
        <w:t>9</w:t>
      </w:r>
      <w:r w:rsidR="00E35A6A" w:rsidRPr="00967FC4">
        <w:rPr>
          <w:sz w:val="24"/>
          <w:szCs w:val="24"/>
        </w:rPr>
        <w:t>:</w:t>
      </w:r>
      <w:r w:rsidR="00967FC4" w:rsidRPr="00967FC4">
        <w:rPr>
          <w:sz w:val="24"/>
          <w:szCs w:val="24"/>
        </w:rPr>
        <w:t>3</w:t>
      </w:r>
      <w:r w:rsidR="00E35A6A" w:rsidRPr="00967FC4">
        <w:rPr>
          <w:sz w:val="24"/>
          <w:szCs w:val="24"/>
        </w:rPr>
        <w:t>0</w:t>
      </w:r>
      <w:r w:rsidRPr="00967FC4">
        <w:rPr>
          <w:sz w:val="24"/>
          <w:szCs w:val="24"/>
        </w:rPr>
        <w:t xml:space="preserve"> sati</w:t>
      </w:r>
      <w:r w:rsidRPr="00382C1E">
        <w:rPr>
          <w:sz w:val="24"/>
          <w:szCs w:val="24"/>
        </w:rPr>
        <w:t>.</w:t>
      </w:r>
    </w:p>
    <w:p w:rsidRDefault="00A84621" w:rsidP="00CB0F34" w:rsidR="002D6107">
      <w:pPr>
        <w:jc w:val="both"/>
        <w:rPr>
          <w:sz w:val="24"/>
          <w:szCs w:val="24"/>
        </w:rPr>
      </w:pPr>
      <w:r w:rsidRPr="004E77EF">
        <w:rPr>
          <w:sz w:val="24"/>
          <w:szCs w:val="24"/>
        </w:rPr>
        <w:t>IV.</w:t>
      </w:r>
      <w:r w:rsidR="00CB0F34" w:rsidRPr="004E77EF">
        <w:rPr>
          <w:sz w:val="24"/>
          <w:szCs w:val="24"/>
        </w:rPr>
        <w:tab/>
      </w:r>
      <w:r w:rsidR="002D6107" w:rsidRPr="004E77EF">
        <w:rPr>
          <w:sz w:val="24"/>
          <w:szCs w:val="24"/>
        </w:rPr>
        <w:t>Pozivaju se vjerovnici u roku od 60 dana od dana objave ovog rješenja na mrežnoj stranici e-oglasna ploča Trgovačkog suda u Zagrebu prijaviti svoje tražbine stečajnom upravitelju,</w:t>
      </w:r>
      <w:r w:rsidR="002D6107">
        <w:rPr>
          <w:sz w:val="24"/>
          <w:szCs w:val="24"/>
        </w:rPr>
        <w:t xml:space="preserve"> na adresu stečajnog </w:t>
      </w:r>
      <w:r w:rsidR="002D6107" w:rsidRPr="00967FC4">
        <w:rPr>
          <w:sz w:val="24"/>
          <w:szCs w:val="24"/>
        </w:rPr>
        <w:t xml:space="preserve">upravitelja </w:t>
      </w:r>
      <w:r w:rsidR="00967FC4" w:rsidRPr="00967FC4">
        <w:rPr>
          <w:sz w:val="24"/>
          <w:szCs w:val="24"/>
        </w:rPr>
        <w:t>Nina Markovin</w:t>
      </w:r>
      <w:r w:rsidR="00967FC4">
        <w:rPr>
          <w:sz w:val="24"/>
          <w:szCs w:val="24"/>
        </w:rPr>
        <w:t>ović Belamarić</w:t>
      </w:r>
      <w:r w:rsidR="00967FC4" w:rsidRPr="00967FC4">
        <w:rPr>
          <w:sz w:val="24"/>
          <w:szCs w:val="24"/>
        </w:rPr>
        <w:t>, Zagreb, Kralja Držislava 10</w:t>
      </w:r>
      <w:r w:rsidR="00D2551A" w:rsidRPr="00967FC4">
        <w:rPr>
          <w:sz w:val="24"/>
          <w:szCs w:val="24"/>
        </w:rPr>
        <w:t xml:space="preserve">, </w:t>
      </w:r>
      <w:r w:rsidR="002D6107" w:rsidRPr="00967FC4">
        <w:rPr>
          <w:sz w:val="24"/>
          <w:szCs w:val="24"/>
        </w:rPr>
        <w:t>u skladu s pravilima Stečajnog</w:t>
      </w:r>
      <w:r w:rsidR="002D6107" w:rsidRPr="004E77EF">
        <w:rPr>
          <w:sz w:val="24"/>
          <w:szCs w:val="24"/>
        </w:rPr>
        <w:t xml:space="preserve"> zakona o prijavi tražbina, na propisanom obrascu, u 2 primjerka, s ispravama iz kojih tražbina proizlazi, odnosno </w:t>
      </w:r>
      <w:r w:rsidR="002D6107" w:rsidRPr="00914B2C">
        <w:rPr>
          <w:sz w:val="24"/>
          <w:szCs w:val="24"/>
        </w:rPr>
        <w:t>kojima se dokazuje, te priložiti</w:t>
      </w:r>
      <w:r w:rsidR="002D6107">
        <w:rPr>
          <w:sz w:val="24"/>
          <w:szCs w:val="24"/>
        </w:rPr>
        <w:t xml:space="preserve"> </w:t>
      </w:r>
      <w:r w:rsidR="002D6107" w:rsidRPr="00914B2C">
        <w:rPr>
          <w:sz w:val="24"/>
          <w:szCs w:val="24"/>
        </w:rPr>
        <w:t>potvrdu</w:t>
      </w:r>
      <w:r w:rsidR="002D6107">
        <w:rPr>
          <w:sz w:val="24"/>
          <w:szCs w:val="24"/>
        </w:rPr>
        <w:t xml:space="preserve"> o uplaćenoj sudskoj pristojbi u iznosu od 2% od vrijednosti prijavljene tražbine (ali ne više od 500,00 kn) na žiro račun Državnog proračuna Republike Hrvatske, broj IBAN: HR1210010051863000160, model 64, poziv na broj 5045-20735-</w:t>
      </w:r>
      <w:r w:rsidR="00F1722B">
        <w:rPr>
          <w:sz w:val="24"/>
          <w:szCs w:val="24"/>
        </w:rPr>
        <w:t>8018</w:t>
      </w:r>
      <w:r w:rsidR="002D6107">
        <w:rPr>
          <w:sz w:val="24"/>
          <w:szCs w:val="24"/>
        </w:rPr>
        <w:t>, opis plaćanja: Pristojbe iz predmeta St-</w:t>
      </w:r>
      <w:r w:rsidR="00F1722B">
        <w:rPr>
          <w:sz w:val="24"/>
          <w:szCs w:val="24"/>
        </w:rPr>
        <w:t>80</w:t>
      </w:r>
      <w:r w:rsidR="00760DDC">
        <w:rPr>
          <w:sz w:val="24"/>
          <w:szCs w:val="24"/>
        </w:rPr>
        <w:t>/</w:t>
      </w:r>
      <w:r w:rsidR="00F1722B">
        <w:rPr>
          <w:sz w:val="24"/>
          <w:szCs w:val="24"/>
        </w:rPr>
        <w:t>18</w:t>
      </w:r>
      <w:r w:rsidR="002D6107">
        <w:rPr>
          <w:sz w:val="24"/>
          <w:szCs w:val="24"/>
        </w:rPr>
        <w:t>.</w:t>
      </w:r>
    </w:p>
    <w:p w:rsidRDefault="00AB024A" w:rsidP="00CB0F34" w:rsidR="006838BA" w:rsidRPr="004E77EF">
      <w:pPr>
        <w:jc w:val="both"/>
        <w:rPr>
          <w:sz w:val="24"/>
          <w:szCs w:val="24"/>
        </w:rPr>
      </w:pPr>
      <w:r w:rsidRPr="004E77EF">
        <w:rPr>
          <w:sz w:val="24"/>
          <w:szCs w:val="24"/>
        </w:rPr>
        <w:t>V</w:t>
      </w:r>
      <w:r w:rsidR="00A84621" w:rsidRPr="004E77EF">
        <w:rPr>
          <w:sz w:val="24"/>
          <w:szCs w:val="24"/>
        </w:rPr>
        <w:t>.</w:t>
      </w:r>
      <w:r w:rsidR="00FF234D" w:rsidRPr="004E77EF">
        <w:rPr>
          <w:sz w:val="24"/>
          <w:szCs w:val="24"/>
        </w:rPr>
        <w:t xml:space="preserve"> </w:t>
      </w:r>
      <w:r w:rsidR="00FF234D" w:rsidRPr="004E77EF">
        <w:rPr>
          <w:sz w:val="24"/>
          <w:szCs w:val="24"/>
        </w:rPr>
        <w:tab/>
        <w:t>P</w:t>
      </w:r>
      <w:r w:rsidR="006838BA" w:rsidRPr="004E77EF">
        <w:rPr>
          <w:sz w:val="24"/>
          <w:szCs w:val="24"/>
        </w:rPr>
        <w:t>ozivaju se</w:t>
      </w:r>
      <w:r w:rsidR="003C78A1" w:rsidRPr="004E77EF">
        <w:rPr>
          <w:sz w:val="24"/>
          <w:szCs w:val="24"/>
        </w:rPr>
        <w:t xml:space="preserve"> razlučni i izlučni vjerovnici</w:t>
      </w:r>
      <w:r w:rsidR="006838BA" w:rsidRPr="004E77EF">
        <w:rPr>
          <w:sz w:val="24"/>
          <w:szCs w:val="24"/>
        </w:rPr>
        <w:t xml:space="preserve"> </w:t>
      </w:r>
      <w:r w:rsidR="00F1722B">
        <w:rPr>
          <w:sz w:val="24"/>
          <w:szCs w:val="24"/>
        </w:rPr>
        <w:t>u roku</w:t>
      </w:r>
      <w:r w:rsidR="00A84621" w:rsidRPr="004E77EF">
        <w:rPr>
          <w:sz w:val="24"/>
          <w:szCs w:val="24"/>
        </w:rPr>
        <w:t xml:space="preserve"> 60 dana od dana objave ovog rješenja na mrežnoj stranici e-oglasna ploča Trgovačkog suda u Zagrebu </w:t>
      </w:r>
      <w:r w:rsidR="003C78A1" w:rsidRPr="004E77EF">
        <w:rPr>
          <w:sz w:val="24"/>
          <w:szCs w:val="24"/>
        </w:rPr>
        <w:t xml:space="preserve">podneskom </w:t>
      </w:r>
      <w:r w:rsidR="006838BA" w:rsidRPr="004E77EF">
        <w:rPr>
          <w:sz w:val="24"/>
          <w:szCs w:val="24"/>
        </w:rPr>
        <w:t xml:space="preserve">obavijestiti stečajnog upravitelja </w:t>
      </w:r>
      <w:r w:rsidR="003C78A1" w:rsidRPr="004E77EF">
        <w:rPr>
          <w:sz w:val="24"/>
          <w:szCs w:val="24"/>
        </w:rPr>
        <w:t xml:space="preserve"> </w:t>
      </w:r>
      <w:r w:rsidR="006838BA" w:rsidRPr="004E77EF">
        <w:rPr>
          <w:sz w:val="24"/>
          <w:szCs w:val="24"/>
        </w:rPr>
        <w:t>o postojanju svo</w:t>
      </w:r>
      <w:r w:rsidR="00A96E38" w:rsidRPr="004E77EF">
        <w:rPr>
          <w:sz w:val="24"/>
          <w:szCs w:val="24"/>
        </w:rPr>
        <w:t xml:space="preserve">g </w:t>
      </w:r>
      <w:r w:rsidR="0096090C" w:rsidRPr="004E77EF">
        <w:rPr>
          <w:sz w:val="24"/>
          <w:szCs w:val="24"/>
        </w:rPr>
        <w:t xml:space="preserve">razlučnog ili </w:t>
      </w:r>
      <w:r w:rsidR="00A96E38" w:rsidRPr="004E77EF">
        <w:rPr>
          <w:sz w:val="24"/>
          <w:szCs w:val="24"/>
        </w:rPr>
        <w:t xml:space="preserve">izlučnog </w:t>
      </w:r>
      <w:r w:rsidR="006838BA" w:rsidRPr="004E77EF">
        <w:rPr>
          <w:sz w:val="24"/>
          <w:szCs w:val="24"/>
        </w:rPr>
        <w:t xml:space="preserve">prava. </w:t>
      </w:r>
    </w:p>
    <w:p w:rsidRDefault="00AB024A" w:rsidP="00CB0F34" w:rsidR="006C7A5A" w:rsidRPr="004E77EF">
      <w:pPr>
        <w:jc w:val="both"/>
        <w:rPr>
          <w:sz w:val="24"/>
          <w:szCs w:val="24"/>
        </w:rPr>
      </w:pPr>
      <w:r w:rsidRPr="004E77EF">
        <w:rPr>
          <w:sz w:val="24"/>
          <w:szCs w:val="24"/>
        </w:rPr>
        <w:t>VI</w:t>
      </w:r>
      <w:r w:rsidR="00A84621" w:rsidRPr="004E77EF">
        <w:rPr>
          <w:sz w:val="24"/>
          <w:szCs w:val="24"/>
        </w:rPr>
        <w:t>.</w:t>
      </w:r>
      <w:r w:rsidR="006C7A5A" w:rsidRPr="004E77EF">
        <w:rPr>
          <w:sz w:val="24"/>
          <w:szCs w:val="24"/>
        </w:rPr>
        <w:t xml:space="preserve"> </w:t>
      </w:r>
      <w:r w:rsidR="006C7A5A" w:rsidRPr="004E77EF">
        <w:rPr>
          <w:sz w:val="24"/>
          <w:szCs w:val="24"/>
        </w:rPr>
        <w:tab/>
        <w:t>Pozivaju se dužnikovi dužnici da svoje obveze bez odgode ispunjavaju stečajnom upravitelju za stečajnog dužnika.</w:t>
      </w:r>
    </w:p>
    <w:p w:rsidRDefault="008E42A5" w:rsidP="00867C12" w:rsidR="006838BA" w:rsidRPr="002E27FE">
      <w:pPr>
        <w:jc w:val="both"/>
        <w:rPr>
          <w:b/>
          <w:sz w:val="24"/>
          <w:szCs w:val="24"/>
        </w:rPr>
      </w:pPr>
      <w:r w:rsidRPr="004E77EF">
        <w:rPr>
          <w:sz w:val="24"/>
          <w:szCs w:val="24"/>
        </w:rPr>
        <w:t>VII</w:t>
      </w:r>
      <w:r w:rsidR="00A84621" w:rsidRPr="004E77EF">
        <w:rPr>
          <w:sz w:val="24"/>
          <w:szCs w:val="24"/>
        </w:rPr>
        <w:t>.</w:t>
      </w:r>
      <w:r w:rsidRPr="004E77EF">
        <w:rPr>
          <w:sz w:val="24"/>
          <w:szCs w:val="24"/>
        </w:rPr>
        <w:t xml:space="preserve"> </w:t>
      </w:r>
      <w:r w:rsidRPr="004E77EF">
        <w:rPr>
          <w:sz w:val="24"/>
          <w:szCs w:val="24"/>
        </w:rPr>
        <w:tab/>
      </w:r>
      <w:r w:rsidR="00CB0F34" w:rsidRPr="004E77EF">
        <w:rPr>
          <w:sz w:val="24"/>
          <w:szCs w:val="24"/>
        </w:rPr>
        <w:t>O</w:t>
      </w:r>
      <w:r w:rsidR="006838BA" w:rsidRPr="004E77EF">
        <w:rPr>
          <w:sz w:val="24"/>
          <w:szCs w:val="24"/>
        </w:rPr>
        <w:t xml:space="preserve">dređuje se ročište vjerovnika na kojem će se ispitati prijavljene tražbine (ispitno ročište) </w:t>
      </w:r>
      <w:r w:rsidR="006838BA" w:rsidRPr="00E20FDF">
        <w:rPr>
          <w:sz w:val="24"/>
          <w:szCs w:val="24"/>
        </w:rPr>
        <w:t>za</w:t>
      </w:r>
      <w:r w:rsidR="00A84621" w:rsidRPr="00E20FDF">
        <w:rPr>
          <w:sz w:val="24"/>
          <w:szCs w:val="24"/>
        </w:rPr>
        <w:t xml:space="preserve"> </w:t>
      </w:r>
      <w:r w:rsidR="004A186E" w:rsidRPr="004A186E">
        <w:rPr>
          <w:sz w:val="24"/>
          <w:szCs w:val="24"/>
        </w:rPr>
        <w:t>12</w:t>
      </w:r>
      <w:r w:rsidR="002D6107" w:rsidRPr="004A186E">
        <w:rPr>
          <w:sz w:val="24"/>
          <w:szCs w:val="24"/>
        </w:rPr>
        <w:t xml:space="preserve">. </w:t>
      </w:r>
      <w:r w:rsidR="004A186E" w:rsidRPr="004A186E">
        <w:rPr>
          <w:sz w:val="24"/>
          <w:szCs w:val="24"/>
        </w:rPr>
        <w:t>rujna</w:t>
      </w:r>
      <w:r w:rsidR="004E77EF" w:rsidRPr="004A186E">
        <w:rPr>
          <w:sz w:val="24"/>
          <w:szCs w:val="24"/>
        </w:rPr>
        <w:t xml:space="preserve"> 201</w:t>
      </w:r>
      <w:r w:rsidR="00A72766" w:rsidRPr="004A186E">
        <w:rPr>
          <w:sz w:val="24"/>
          <w:szCs w:val="24"/>
        </w:rPr>
        <w:t>8</w:t>
      </w:r>
      <w:r w:rsidR="004E77EF" w:rsidRPr="004A186E">
        <w:rPr>
          <w:sz w:val="24"/>
          <w:szCs w:val="24"/>
        </w:rPr>
        <w:t xml:space="preserve">. u </w:t>
      </w:r>
      <w:r w:rsidR="004A186E" w:rsidRPr="004A186E">
        <w:rPr>
          <w:sz w:val="24"/>
          <w:szCs w:val="24"/>
        </w:rPr>
        <w:t>10</w:t>
      </w:r>
      <w:r w:rsidR="00D2028A" w:rsidRPr="004A186E">
        <w:rPr>
          <w:sz w:val="24"/>
          <w:szCs w:val="24"/>
        </w:rPr>
        <w:t>:</w:t>
      </w:r>
      <w:r w:rsidR="001B70A3" w:rsidRPr="004A186E">
        <w:rPr>
          <w:sz w:val="24"/>
          <w:szCs w:val="24"/>
        </w:rPr>
        <w:t>30</w:t>
      </w:r>
      <w:r w:rsidR="004E77EF" w:rsidRPr="004A186E">
        <w:rPr>
          <w:b/>
          <w:sz w:val="24"/>
          <w:szCs w:val="24"/>
        </w:rPr>
        <w:t xml:space="preserve"> </w:t>
      </w:r>
      <w:r w:rsidR="006838BA" w:rsidRPr="004A186E">
        <w:rPr>
          <w:sz w:val="24"/>
          <w:szCs w:val="24"/>
        </w:rPr>
        <w:t>sati</w:t>
      </w:r>
      <w:r w:rsidR="006838BA" w:rsidRPr="002E27FE">
        <w:rPr>
          <w:sz w:val="24"/>
          <w:szCs w:val="24"/>
        </w:rPr>
        <w:t xml:space="preserve"> koje će se održati u zgradi ovog suda, Za</w:t>
      </w:r>
      <w:r w:rsidR="00A84621" w:rsidRPr="002E27FE">
        <w:rPr>
          <w:sz w:val="24"/>
          <w:szCs w:val="24"/>
        </w:rPr>
        <w:t xml:space="preserve">greb, Petrinjska 8, soba </w:t>
      </w:r>
      <w:r w:rsidR="00FE2064" w:rsidRPr="002E27FE">
        <w:rPr>
          <w:sz w:val="24"/>
          <w:szCs w:val="24"/>
        </w:rPr>
        <w:t>9</w:t>
      </w:r>
      <w:r w:rsidR="001704D8">
        <w:rPr>
          <w:sz w:val="24"/>
          <w:szCs w:val="24"/>
        </w:rPr>
        <w:t>6</w:t>
      </w:r>
      <w:r w:rsidR="00A84621" w:rsidRPr="002E27FE">
        <w:rPr>
          <w:sz w:val="24"/>
          <w:szCs w:val="24"/>
        </w:rPr>
        <w:t xml:space="preserve"> (</w:t>
      </w:r>
      <w:r w:rsidR="00C362A9" w:rsidRPr="002E27FE">
        <w:rPr>
          <w:sz w:val="24"/>
          <w:szCs w:val="24"/>
        </w:rPr>
        <w:t xml:space="preserve">mala dvorana - </w:t>
      </w:r>
      <w:r w:rsidR="00A84621" w:rsidRPr="002E27FE">
        <w:rPr>
          <w:sz w:val="24"/>
          <w:szCs w:val="24"/>
        </w:rPr>
        <w:t>ulična</w:t>
      </w:r>
      <w:r w:rsidR="006838BA" w:rsidRPr="002E27FE">
        <w:rPr>
          <w:sz w:val="24"/>
          <w:szCs w:val="24"/>
        </w:rPr>
        <w:t xml:space="preserve"> zgrada). </w:t>
      </w:r>
    </w:p>
    <w:p w:rsidRDefault="00867C12" w:rsidP="00CB0F34" w:rsidR="00326384">
      <w:pPr>
        <w:jc w:val="both"/>
        <w:rPr>
          <w:sz w:val="24"/>
          <w:szCs w:val="24"/>
        </w:rPr>
      </w:pPr>
      <w:r w:rsidRPr="002E27FE">
        <w:rPr>
          <w:sz w:val="24"/>
          <w:szCs w:val="24"/>
        </w:rPr>
        <w:lastRenderedPageBreak/>
        <w:t>VIII</w:t>
      </w:r>
      <w:r w:rsidR="00A84621" w:rsidRPr="002E27FE">
        <w:rPr>
          <w:sz w:val="24"/>
          <w:szCs w:val="24"/>
        </w:rPr>
        <w:t>.</w:t>
      </w:r>
      <w:r w:rsidR="00CB0F34" w:rsidRPr="002E27FE">
        <w:rPr>
          <w:sz w:val="24"/>
          <w:szCs w:val="24"/>
        </w:rPr>
        <w:tab/>
      </w:r>
      <w:r w:rsidR="002D18DF" w:rsidRPr="002E27FE">
        <w:rPr>
          <w:sz w:val="24"/>
          <w:szCs w:val="24"/>
        </w:rPr>
        <w:t>Ročište</w:t>
      </w:r>
      <w:r w:rsidR="006838BA" w:rsidRPr="002E27FE">
        <w:rPr>
          <w:sz w:val="24"/>
          <w:szCs w:val="24"/>
        </w:rPr>
        <w:t xml:space="preserve"> vjerovnika na kojem će se na temelju izvješća stečajnog upravitel</w:t>
      </w:r>
      <w:r w:rsidR="00EA2331" w:rsidRPr="002E27FE">
        <w:rPr>
          <w:sz w:val="24"/>
          <w:szCs w:val="24"/>
        </w:rPr>
        <w:t>ja odlučivati o daljnjem tijeku</w:t>
      </w:r>
      <w:r w:rsidR="002D18DF" w:rsidRPr="002E27FE">
        <w:rPr>
          <w:sz w:val="24"/>
          <w:szCs w:val="24"/>
        </w:rPr>
        <w:t xml:space="preserve"> stečajnog </w:t>
      </w:r>
      <w:r w:rsidR="006838BA" w:rsidRPr="002E27FE">
        <w:rPr>
          <w:sz w:val="24"/>
          <w:szCs w:val="24"/>
        </w:rPr>
        <w:t xml:space="preserve">postupka (izvještajno ročište) određuje se za isti dan i na istom mjestu </w:t>
      </w:r>
      <w:r w:rsidR="006838BA" w:rsidRPr="004A186E">
        <w:rPr>
          <w:sz w:val="24"/>
          <w:szCs w:val="24"/>
        </w:rPr>
        <w:t xml:space="preserve">u </w:t>
      </w:r>
      <w:r w:rsidR="004A186E" w:rsidRPr="004A186E">
        <w:rPr>
          <w:sz w:val="24"/>
          <w:szCs w:val="24"/>
        </w:rPr>
        <w:t>11</w:t>
      </w:r>
      <w:r w:rsidR="00D2028A" w:rsidRPr="004A186E">
        <w:rPr>
          <w:sz w:val="24"/>
          <w:szCs w:val="24"/>
        </w:rPr>
        <w:t>:00</w:t>
      </w:r>
      <w:r w:rsidR="006838BA" w:rsidRPr="004A186E">
        <w:rPr>
          <w:sz w:val="24"/>
          <w:szCs w:val="24"/>
        </w:rPr>
        <w:t xml:space="preserve"> sati.</w:t>
      </w:r>
    </w:p>
    <w:p w:rsidRDefault="002D6107" w:rsidP="002D6107" w:rsidR="002D6107">
      <w:pPr>
        <w:jc w:val="both"/>
        <w:rPr>
          <w:sz w:val="24"/>
          <w:szCs w:val="24"/>
        </w:rPr>
      </w:pPr>
      <w:r>
        <w:rPr>
          <w:sz w:val="24"/>
          <w:szCs w:val="24"/>
        </w:rPr>
        <w:t>IX. Rješenje o otvaranju stečajnog postupka upisat će se u sudskom registru ovog suda i objaviti na mrežnoj stranici e-Oglasna ploča Trgovačkog suda u Zagrebu.</w:t>
      </w:r>
    </w:p>
    <w:p w:rsidRDefault="000C54D1" w:rsidP="000C54D1" w:rsidR="000C54D1" w:rsidRPr="000C54D1">
      <w:pPr>
        <w:jc w:val="both"/>
        <w:rPr>
          <w:sz w:val="24"/>
          <w:szCs w:val="24"/>
        </w:rPr>
      </w:pPr>
      <w:r w:rsidRPr="000C54D1">
        <w:rPr>
          <w:sz w:val="24"/>
          <w:szCs w:val="24"/>
        </w:rPr>
        <w:t xml:space="preserve">X.  Određuje se upis ovog rješenja o otvaranju stečajnog postupka nad dužnikom </w:t>
      </w:r>
      <w:r w:rsidR="00F1722B">
        <w:rPr>
          <w:sz w:val="24"/>
          <w:lang w:val="pt-BR"/>
        </w:rPr>
        <w:t>KUĆA STILIN d.o.o., OIB 38748419716, Zagreb, Kralja Zvonimira 90</w:t>
      </w:r>
      <w:r w:rsidRPr="000C54D1">
        <w:rPr>
          <w:sz w:val="24"/>
          <w:szCs w:val="24"/>
        </w:rPr>
        <w:t>, u zemljišnim knjigama te se nalaže:</w:t>
      </w:r>
    </w:p>
    <w:p w:rsidRDefault="000C54D1" w:rsidP="00620C47" w:rsidR="00620C47">
      <w:pPr>
        <w:jc w:val="both"/>
        <w:rPr>
          <w:sz w:val="24"/>
          <w:szCs w:val="24"/>
        </w:rPr>
      </w:pPr>
      <w:r w:rsidRPr="000C54D1">
        <w:rPr>
          <w:sz w:val="24"/>
          <w:szCs w:val="24"/>
        </w:rPr>
        <w:t>- zemljišnoknjižnom odjelu</w:t>
      </w:r>
      <w:r w:rsidR="00F1722B">
        <w:rPr>
          <w:sz w:val="24"/>
          <w:szCs w:val="24"/>
        </w:rPr>
        <w:t xml:space="preserve"> Sesvete </w:t>
      </w:r>
      <w:r w:rsidRPr="000C54D1">
        <w:rPr>
          <w:sz w:val="24"/>
          <w:szCs w:val="24"/>
        </w:rPr>
        <w:t xml:space="preserve">Općinskog građanskog suda u Zagrebu zabilježba rješenja o otvaranju stečajnog postupka nad dužnikom </w:t>
      </w:r>
      <w:r w:rsidR="00F1722B">
        <w:rPr>
          <w:sz w:val="24"/>
          <w:lang w:val="pt-BR"/>
        </w:rPr>
        <w:t>KUĆA STILIN d.o.o., OIB 38748419716, Zagreb, Kralja Zvonimira 90</w:t>
      </w:r>
      <w:r w:rsidRPr="000C54D1">
        <w:rPr>
          <w:sz w:val="24"/>
          <w:szCs w:val="24"/>
        </w:rPr>
        <w:t>, poslovni broj St-</w:t>
      </w:r>
      <w:r w:rsidR="00F1722B">
        <w:rPr>
          <w:sz w:val="24"/>
          <w:szCs w:val="24"/>
        </w:rPr>
        <w:t>80/18 od 14</w:t>
      </w:r>
      <w:r>
        <w:rPr>
          <w:sz w:val="24"/>
          <w:szCs w:val="24"/>
        </w:rPr>
        <w:t xml:space="preserve">. </w:t>
      </w:r>
      <w:r w:rsidR="00F1722B">
        <w:rPr>
          <w:sz w:val="24"/>
          <w:szCs w:val="24"/>
        </w:rPr>
        <w:t>svibnja 2018</w:t>
      </w:r>
      <w:r w:rsidRPr="000C54D1">
        <w:rPr>
          <w:sz w:val="24"/>
          <w:szCs w:val="24"/>
        </w:rPr>
        <w:t>. i to</w:t>
      </w:r>
      <w:r w:rsidR="00620C47">
        <w:rPr>
          <w:sz w:val="24"/>
          <w:szCs w:val="24"/>
        </w:rPr>
        <w:t>:</w:t>
      </w:r>
    </w:p>
    <w:p w:rsidRDefault="00620C47" w:rsidP="00F1722B" w:rsidR="00DA10FB" w:rsidRPr="00620C47">
      <w:pPr>
        <w:jc w:val="both"/>
        <w:rPr>
          <w:sz w:val="24"/>
          <w:szCs w:val="24"/>
        </w:rPr>
      </w:pPr>
      <w:r>
        <w:rPr>
          <w:sz w:val="24"/>
          <w:szCs w:val="24"/>
        </w:rPr>
        <w:t>-</w:t>
      </w:r>
      <w:r w:rsidR="000C54D1" w:rsidRPr="000C54D1">
        <w:rPr>
          <w:sz w:val="24"/>
          <w:szCs w:val="24"/>
        </w:rPr>
        <w:t xml:space="preserve"> na </w:t>
      </w:r>
      <w:r w:rsidR="000C54D1" w:rsidRPr="00620C47">
        <w:rPr>
          <w:sz w:val="24"/>
          <w:szCs w:val="24"/>
        </w:rPr>
        <w:t xml:space="preserve">nekretnini </w:t>
      </w:r>
      <w:r w:rsidRPr="00620C47">
        <w:rPr>
          <w:sz w:val="24"/>
          <w:szCs w:val="24"/>
        </w:rPr>
        <w:t>upisanoj u zk. ul. br.</w:t>
      </w:r>
      <w:r w:rsidR="00F1722B">
        <w:rPr>
          <w:sz w:val="24"/>
          <w:szCs w:val="24"/>
        </w:rPr>
        <w:t>817, (E-130</w:t>
      </w:r>
      <w:r w:rsidRPr="00620C47">
        <w:rPr>
          <w:sz w:val="24"/>
          <w:szCs w:val="24"/>
        </w:rPr>
        <w:t xml:space="preserve">), k.o. </w:t>
      </w:r>
      <w:r w:rsidR="004A186E">
        <w:rPr>
          <w:sz w:val="24"/>
          <w:szCs w:val="24"/>
        </w:rPr>
        <w:t>Sesvete N</w:t>
      </w:r>
      <w:r w:rsidR="00F1722B">
        <w:rPr>
          <w:sz w:val="24"/>
          <w:szCs w:val="24"/>
        </w:rPr>
        <w:t>ovo</w:t>
      </w:r>
      <w:r w:rsidRPr="00620C47">
        <w:rPr>
          <w:sz w:val="24"/>
          <w:szCs w:val="24"/>
        </w:rPr>
        <w:t xml:space="preserve"> koja se sastoji od </w:t>
      </w:r>
      <w:r w:rsidR="00F1722B">
        <w:rPr>
          <w:sz w:val="24"/>
          <w:szCs w:val="24"/>
        </w:rPr>
        <w:t>9146</w:t>
      </w:r>
      <w:r w:rsidRPr="00620C47">
        <w:rPr>
          <w:sz w:val="24"/>
          <w:szCs w:val="24"/>
        </w:rPr>
        <w:t xml:space="preserve">/10000 dijela  kčbr. </w:t>
      </w:r>
      <w:r w:rsidR="00F1722B">
        <w:rPr>
          <w:sz w:val="24"/>
          <w:szCs w:val="24"/>
        </w:rPr>
        <w:t>7247/5</w:t>
      </w:r>
      <w:r w:rsidRPr="00620C47">
        <w:rPr>
          <w:sz w:val="24"/>
          <w:szCs w:val="24"/>
        </w:rPr>
        <w:t xml:space="preserve"> </w:t>
      </w:r>
      <w:r w:rsidR="00F1722B">
        <w:rPr>
          <w:sz w:val="24"/>
          <w:szCs w:val="24"/>
        </w:rPr>
        <w:t>zgrada, Sesvete, Ulica Ljudevita Posavskog 3, Ulica Lj</w:t>
      </w:r>
      <w:r w:rsidR="004A186E">
        <w:rPr>
          <w:sz w:val="24"/>
          <w:szCs w:val="24"/>
        </w:rPr>
        <w:t>u</w:t>
      </w:r>
      <w:r w:rsidR="00F1722B">
        <w:rPr>
          <w:sz w:val="24"/>
          <w:szCs w:val="24"/>
        </w:rPr>
        <w:t>devita Posavskog površine 4990 m2, dvorište Ulica Ljudevita Posavskog površine 19657 m2, ukupno površine 24647 m2</w:t>
      </w:r>
      <w:r w:rsidRPr="00620C47">
        <w:rPr>
          <w:sz w:val="24"/>
          <w:szCs w:val="24"/>
        </w:rPr>
        <w:t xml:space="preserve"> povezano s vlasništvom </w:t>
      </w:r>
      <w:r w:rsidR="00F1722B">
        <w:rPr>
          <w:sz w:val="24"/>
          <w:szCs w:val="24"/>
        </w:rPr>
        <w:t>lokala oznake br. 64 D3 u prizemlju 12,60 m2</w:t>
      </w:r>
      <w:r w:rsidR="004A186E">
        <w:rPr>
          <w:sz w:val="24"/>
          <w:szCs w:val="24"/>
        </w:rPr>
        <w:t>.</w:t>
      </w:r>
    </w:p>
    <w:p w:rsidRDefault="00791708" w:rsidR="00791708">
      <w:pPr>
        <w:jc w:val="center"/>
        <w:rPr>
          <w:sz w:val="24"/>
          <w:szCs w:val="24"/>
        </w:rPr>
      </w:pPr>
    </w:p>
    <w:p w:rsidRDefault="006838BA" w:rsidR="006838BA" w:rsidRPr="004E77EF">
      <w:pPr>
        <w:jc w:val="center"/>
        <w:rPr>
          <w:sz w:val="24"/>
          <w:szCs w:val="24"/>
        </w:rPr>
      </w:pPr>
      <w:r w:rsidRPr="004E77EF">
        <w:rPr>
          <w:sz w:val="24"/>
          <w:szCs w:val="24"/>
        </w:rPr>
        <w:t>Obrazloženje</w:t>
      </w:r>
    </w:p>
    <w:p w:rsidRDefault="002726CF" w:rsidR="002726CF" w:rsidRPr="004E77EF">
      <w:pPr>
        <w:jc w:val="center"/>
        <w:rPr>
          <w:sz w:val="24"/>
          <w:szCs w:val="24"/>
        </w:rPr>
      </w:pPr>
    </w:p>
    <w:p w:rsidRDefault="00F1722B" w:rsidP="00F1722B" w:rsidR="00F1722B">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dužnikom </w:t>
      </w:r>
      <w:r>
        <w:rPr>
          <w:sz w:val="24"/>
          <w:lang w:val="pt-BR"/>
        </w:rPr>
        <w:t>KUĆA STILIN d.o.o., OIB 38748419716, Zagreb, Kralja Zvonimira 90</w:t>
      </w:r>
      <w:r>
        <w:rPr>
          <w:sz w:val="24"/>
          <w:szCs w:val="24"/>
          <w:lang w:val="pt-BR"/>
        </w:rPr>
        <w:t>.</w:t>
      </w:r>
    </w:p>
    <w:p w:rsidRDefault="00F1722B" w:rsidP="00F1722B" w:rsidR="00F1722B" w:rsidRPr="00070D63">
      <w:pPr>
        <w:ind w:firstLine="709"/>
        <w:jc w:val="both"/>
        <w:rPr>
          <w:sz w:val="24"/>
          <w:szCs w:val="24"/>
        </w:rPr>
      </w:pPr>
      <w:r w:rsidRPr="00070D63">
        <w:rPr>
          <w:sz w:val="24"/>
          <w:szCs w:val="24"/>
        </w:rPr>
        <w:t>Prijedlog je podnesen na temelju čl. 110. st. 1. Stečajnog zakona („Narodne novine“ broj 71/15,</w:t>
      </w:r>
      <w:r>
        <w:rPr>
          <w:sz w:val="24"/>
          <w:szCs w:val="24"/>
        </w:rPr>
        <w:t xml:space="preserve"> 104/17</w:t>
      </w:r>
      <w:r w:rsidRPr="00070D63">
        <w:rPr>
          <w:sz w:val="24"/>
          <w:szCs w:val="24"/>
        </w:rPr>
        <w:t xml:space="preserve">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1722B" w:rsidP="00F1722B" w:rsidR="00F1722B"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Pr="00544D28">
        <w:rPr>
          <w:sz w:val="24"/>
          <w:szCs w:val="24"/>
        </w:rPr>
        <w:t>5. siječnja 2018. u</w:t>
      </w:r>
      <w:r w:rsidRPr="00CA1A6F">
        <w:rPr>
          <w:sz w:val="24"/>
          <w:szCs w:val="24"/>
        </w:rPr>
        <w:t xml:space="preserve"> Očevidniku redoslijeda osnova za plaćanje ima evidentirane neizvršene osnove za plaćanje u neprekinutom razdoblju </w:t>
      </w:r>
      <w:r w:rsidRPr="00544D28">
        <w:rPr>
          <w:sz w:val="24"/>
          <w:szCs w:val="24"/>
        </w:rPr>
        <w:t>od 120</w:t>
      </w:r>
      <w:r>
        <w:rPr>
          <w:sz w:val="24"/>
          <w:szCs w:val="24"/>
        </w:rPr>
        <w:t xml:space="preserve"> </w:t>
      </w:r>
      <w:r w:rsidRPr="00CA1A6F">
        <w:rPr>
          <w:sz w:val="24"/>
          <w:szCs w:val="24"/>
        </w:rPr>
        <w:t xml:space="preserve">dana, u ukupnom iznosu od </w:t>
      </w:r>
      <w:r w:rsidRPr="00544D28">
        <w:rPr>
          <w:sz w:val="24"/>
          <w:szCs w:val="24"/>
        </w:rPr>
        <w:t>20.176,45 kn</w:t>
      </w:r>
      <w:r w:rsidRPr="00CA1A6F">
        <w:rPr>
          <w:sz w:val="24"/>
          <w:szCs w:val="24"/>
        </w:rPr>
        <w:t xml:space="preserve">, kao i da dužnik </w:t>
      </w:r>
      <w:r w:rsidRPr="00544D28">
        <w:rPr>
          <w:sz w:val="24"/>
          <w:szCs w:val="24"/>
        </w:rPr>
        <w:t>ima 2 zaposlena</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1722B" w:rsidP="006C093C" w:rsidR="006C093C">
      <w:pPr>
        <w:ind w:firstLine="709"/>
        <w:jc w:val="both"/>
        <w:rPr>
          <w:sz w:val="24"/>
          <w:szCs w:val="24"/>
        </w:rPr>
      </w:pPr>
      <w:r w:rsidRPr="00CA1A6F">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C093C" w:rsidP="006C093C" w:rsidR="006C093C" w:rsidRPr="004A186E">
      <w:pPr>
        <w:ind w:firstLine="709"/>
        <w:jc w:val="both"/>
        <w:rPr>
          <w:sz w:val="24"/>
          <w:szCs w:val="24"/>
        </w:rPr>
      </w:pPr>
      <w:r w:rsidRPr="004A186E">
        <w:rPr>
          <w:color w:val="000000"/>
          <w:sz w:val="24"/>
          <w:szCs w:val="24"/>
        </w:rPr>
        <w:t xml:space="preserve">Spisu prileži Izvješće o financijsko-gospodarskom stanju dužnika od 20. travnja 2018. (list 20-53 spisa) iz kojeg u bitnom proizlazi da dužnik od nekretnina ima butik u Sesvetama, Ulica Ljudevita Posavskog br 3 od 12,60 m2, z.k. uložak 817, poduložak 130, broj z.k.č. 7247/5. Butik je 2014. u požaru potpuno devastiran. Ostala dugotrajna imovina su pokretnine prema popisu od 31.12.2017., čija knjigovodstvena vrijednost je 31.646,75 kn koji se nije mijenjao do 19.4.2018. Prema spisku od 19.4.2018. dugovi iznose 470.035,41 kn. Nenaplaćeno je 103.121,39 kn, s time da je najveći </w:t>
      </w:r>
      <w:r w:rsidR="004A186E">
        <w:rPr>
          <w:color w:val="000000"/>
          <w:sz w:val="24"/>
          <w:szCs w:val="24"/>
        </w:rPr>
        <w:t>dužnik Vitanela d.o.o. – Zagreb</w:t>
      </w:r>
      <w:r w:rsidRPr="004A186E">
        <w:rPr>
          <w:color w:val="000000"/>
          <w:sz w:val="24"/>
          <w:szCs w:val="24"/>
        </w:rPr>
        <w:t xml:space="preserve"> te je postupak u tijeku pod posl. br. Povrv-6863/2013. Zalihe materijala i sirovina (klasa 3100), te sitni inventar (klasa 3600), ostaci gotovih proizvoda nalaze se u skladištu u Zagrebu, Kralja Zvonimira 90, sve u Bruto bilanci na dan 18.4.2018. Postoji spor sa Ministarstvom graditeljstva i prostornog uređenja, izgradnju grada, graditeljstvo komu</w:t>
      </w:r>
      <w:r w:rsidR="004A186E">
        <w:rPr>
          <w:color w:val="000000"/>
          <w:sz w:val="24"/>
          <w:szCs w:val="24"/>
        </w:rPr>
        <w:t xml:space="preserve">nalne poslove i promet iz 2004. </w:t>
      </w:r>
      <w:r w:rsidRPr="004A186E">
        <w:rPr>
          <w:color w:val="000000"/>
          <w:sz w:val="24"/>
          <w:szCs w:val="24"/>
        </w:rPr>
        <w:t>oko naplate komunalnog doprinosa UP/I-363-02/12-08/16</w:t>
      </w:r>
      <w:r w:rsidRPr="004A186E">
        <w:rPr>
          <w:sz w:val="24"/>
          <w:szCs w:val="24"/>
        </w:rPr>
        <w:t xml:space="preserve">. Sva roba predstavlja ostatke neprodane odjeće stare 15 i više godina, te ostaci repromaterijala za Black Bull jeans </w:t>
      </w:r>
      <w:r w:rsidRPr="004A186E">
        <w:rPr>
          <w:sz w:val="24"/>
          <w:szCs w:val="24"/>
        </w:rPr>
        <w:lastRenderedPageBreak/>
        <w:t>odjeću: dugmad, konac, čičak, kartoni, veličinski brojevi, nitanci, itd., koji nisu upotrebne vrijednosti drugim šnajderima, jer su označeni robnom markom. Sve se nalazi uskladišteno u garaži na sjedištu tvrtke Zagreb, Kralja Zvonimira 90.</w:t>
      </w:r>
    </w:p>
    <w:p w:rsidRDefault="006C093C" w:rsidP="00C209D0" w:rsidR="00C209D0">
      <w:pPr>
        <w:pStyle w:val="StandardWeb"/>
        <w:jc w:val="both"/>
        <w:rPr>
          <w:color w:val="000000"/>
        </w:rPr>
      </w:pPr>
      <w:r>
        <w:tab/>
      </w:r>
      <w:r w:rsidR="00DA10FB">
        <w:t xml:space="preserve">Sukladno odredbi čl. 115. st. 1. SZ-a </w:t>
      </w:r>
      <w:r w:rsidR="00E45893" w:rsidRPr="00E45893">
        <w:t>u ovom stečajnom predmetu održano je ročište radi očitovanja o prijedlogu za otvaranje stečajnog postupka</w:t>
      </w:r>
      <w:r>
        <w:t xml:space="preserve"> 11. svibnja 2018. na koje je pristupio zastupnik po zakonu dužnika Želimir Stilin koji je naveo da se ne protivi prijedlogu da se nad dužnikom otvori stečaj. R</w:t>
      </w:r>
      <w:r>
        <w:rPr>
          <w:color w:val="000000"/>
        </w:rPr>
        <w:t>očište radi očitovanja o prijedlogu za otvaranje stečajnog postupka, spojeno je s ročištem radi rasprave o uvjetima za otvaranje stečajnog postupka, a na kojem je zastupnik po zakonu dužnika naveo da ostaje kod navoda</w:t>
      </w:r>
      <w:r w:rsidR="00C209D0">
        <w:rPr>
          <w:color w:val="000000"/>
        </w:rPr>
        <w:t xml:space="preserve"> iz </w:t>
      </w:r>
      <w:r>
        <w:rPr>
          <w:color w:val="000000"/>
        </w:rPr>
        <w:t xml:space="preserve"> </w:t>
      </w:r>
      <w:r w:rsidR="00C209D0">
        <w:rPr>
          <w:color w:val="000000"/>
        </w:rPr>
        <w:t>Izvješća o financijsko-gospodarskom stanju dužnika od 20. travnja 2018. (list 20-53 spisa).</w:t>
      </w:r>
    </w:p>
    <w:p w:rsidRDefault="008D3ECF" w:rsidP="00702A5E" w:rsidR="00C209D0">
      <w:pPr>
        <w:pStyle w:val="StandardWeb"/>
        <w:jc w:val="both"/>
        <w:rPr>
          <w:color w:val="000000"/>
        </w:rPr>
      </w:pPr>
      <w:r>
        <w:tab/>
      </w:r>
      <w:r w:rsidR="00E45893" w:rsidRPr="008D3ECF">
        <w:t xml:space="preserve">U spisu prileži dopis </w:t>
      </w:r>
      <w:r w:rsidRPr="008D3ECF">
        <w:t>FINE od</w:t>
      </w:r>
      <w:r w:rsidR="00C209D0">
        <w:rPr>
          <w:color w:val="000000"/>
        </w:rPr>
        <w:t xml:space="preserve">12. travnja 2018. (list 16 spisa) prema kojem je dužnik na dan 12. travnja 2018. u Očevidniku redoslijeda osnova za plaćanje imao neizvršene osnove za plaćanje u neprekinutom razdoblju od 216 dana u ukupnom iznosu od 36.515,75 </w:t>
      </w:r>
    </w:p>
    <w:p w:rsidRDefault="00E45893" w:rsidP="00E45893" w:rsidR="00E45893">
      <w:pPr>
        <w:ind w:firstLine="708"/>
        <w:jc w:val="both"/>
        <w:rPr>
          <w:sz w:val="24"/>
          <w:szCs w:val="24"/>
        </w:rPr>
      </w:pPr>
      <w:r w:rsidRPr="00E45893">
        <w:rPr>
          <w:sz w:val="24"/>
          <w:szCs w:val="24"/>
        </w:rPr>
        <w:t>Slijedom navedenog, sud je izveo zaključak kako dužnik u smislu čl. 6. st. 1. SZ-a ne može trajnije ispunjavati svoje dospjele obveze.</w:t>
      </w:r>
    </w:p>
    <w:p w:rsidRDefault="00C209D0" w:rsidP="00E45893" w:rsidR="00C209D0" w:rsidRPr="00E45893">
      <w:pPr>
        <w:ind w:firstLine="708"/>
        <w:jc w:val="both"/>
        <w:rPr>
          <w:sz w:val="24"/>
          <w:szCs w:val="24"/>
        </w:rPr>
      </w:pPr>
    </w:p>
    <w:p w:rsidRDefault="00E45893" w:rsidP="00B3146A" w:rsidR="00B3146A" w:rsidRPr="00B3146A">
      <w:pPr>
        <w:jc w:val="both"/>
        <w:rPr>
          <w:sz w:val="24"/>
          <w:szCs w:val="24"/>
        </w:rPr>
      </w:pPr>
      <w:r w:rsidRPr="00E45893">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r w:rsidR="00B3146A" w:rsidRPr="00B3146A">
        <w:rPr>
          <w:sz w:val="24"/>
          <w:szCs w:val="24"/>
        </w:rPr>
        <w:t>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izvještajnoj ročište. S obzirom na to da je dužnik vlasnik nekretnin</w:t>
      </w:r>
      <w:r w:rsidR="004A186E">
        <w:rPr>
          <w:sz w:val="24"/>
          <w:szCs w:val="24"/>
        </w:rPr>
        <w:t>e</w:t>
      </w:r>
      <w:r w:rsidR="00B3146A" w:rsidRPr="00B3146A">
        <w:rPr>
          <w:sz w:val="24"/>
          <w:szCs w:val="24"/>
        </w:rPr>
        <w:t xml:space="preserve">, sud je po osnovi odredbe čl. 131. st. 2. SZ-a riješio kao u </w:t>
      </w:r>
      <w:r w:rsidR="00C209D0">
        <w:rPr>
          <w:sz w:val="24"/>
          <w:szCs w:val="24"/>
        </w:rPr>
        <w:t xml:space="preserve">stavku X </w:t>
      </w:r>
      <w:r w:rsidR="00B3146A" w:rsidRPr="00B3146A">
        <w:rPr>
          <w:sz w:val="24"/>
          <w:szCs w:val="24"/>
        </w:rPr>
        <w:t>izre</w:t>
      </w:r>
      <w:r w:rsidR="00C209D0">
        <w:rPr>
          <w:sz w:val="24"/>
          <w:szCs w:val="24"/>
        </w:rPr>
        <w:t>ke rješenja</w:t>
      </w:r>
      <w:r w:rsidR="00B3146A" w:rsidRPr="00B3146A">
        <w:rPr>
          <w:sz w:val="24"/>
          <w:szCs w:val="24"/>
        </w:rPr>
        <w:t>.</w:t>
      </w:r>
    </w:p>
    <w:p w:rsidRDefault="009A3E7E" w:rsidP="009A3E7E" w:rsidR="009A3E7E" w:rsidRPr="004E77EF">
      <w:pPr>
        <w:jc w:val="both"/>
        <w:rPr>
          <w:sz w:val="24"/>
          <w:szCs w:val="24"/>
        </w:rPr>
      </w:pPr>
    </w:p>
    <w:p w:rsidRDefault="009A3E7E" w:rsidP="009A3E7E" w:rsidR="009A3E7E" w:rsidRPr="004E77EF">
      <w:pPr>
        <w:jc w:val="center"/>
        <w:rPr>
          <w:sz w:val="24"/>
          <w:szCs w:val="24"/>
        </w:rPr>
      </w:pPr>
      <w:r w:rsidRPr="004E77EF">
        <w:rPr>
          <w:sz w:val="24"/>
          <w:szCs w:val="24"/>
        </w:rPr>
        <w:t xml:space="preserve">U Zagrebu </w:t>
      </w:r>
      <w:r w:rsidR="00C209D0">
        <w:rPr>
          <w:sz w:val="24"/>
          <w:szCs w:val="24"/>
        </w:rPr>
        <w:t>14</w:t>
      </w:r>
      <w:r w:rsidR="00AA7FC7">
        <w:rPr>
          <w:sz w:val="24"/>
          <w:szCs w:val="24"/>
        </w:rPr>
        <w:t xml:space="preserve">. </w:t>
      </w:r>
      <w:r w:rsidR="00C209D0">
        <w:rPr>
          <w:sz w:val="24"/>
          <w:szCs w:val="24"/>
        </w:rPr>
        <w:t>svibnja 2018</w:t>
      </w:r>
      <w:r w:rsidRPr="004E77EF">
        <w:rPr>
          <w:sz w:val="24"/>
          <w:szCs w:val="24"/>
        </w:rPr>
        <w:t>.</w:t>
      </w:r>
    </w:p>
    <w:p w:rsidRDefault="008233D2" w:rsidR="001D5467" w:rsidRPr="004E77EF">
      <w:pPr>
        <w:jc w:val="both"/>
        <w:rPr>
          <w:sz w:val="24"/>
          <w:szCs w:val="24"/>
        </w:rPr>
      </w:pPr>
      <w:r w:rsidRPr="004E77EF">
        <w:rPr>
          <w:sz w:val="24"/>
          <w:szCs w:val="24"/>
        </w:rPr>
        <w:tab/>
      </w:r>
      <w:r w:rsidR="00852C1A" w:rsidRPr="004E77EF">
        <w:rPr>
          <w:sz w:val="24"/>
          <w:szCs w:val="24"/>
        </w:rPr>
        <w:t xml:space="preserve"> </w:t>
      </w:r>
    </w:p>
    <w:p w:rsidRDefault="00A96E38" w:rsidP="002B322D" w:rsidR="006838BA" w:rsidRPr="004E77EF">
      <w:pPr>
        <w:ind w:firstLine="720" w:left="3600"/>
        <w:jc w:val="right"/>
        <w:rPr>
          <w:sz w:val="24"/>
          <w:szCs w:val="24"/>
        </w:rPr>
      </w:pPr>
      <w:r w:rsidRPr="004E77EF">
        <w:rPr>
          <w:sz w:val="24"/>
          <w:szCs w:val="24"/>
        </w:rPr>
        <w:t>Sudac:</w:t>
      </w:r>
    </w:p>
    <w:p w:rsidRDefault="006838BA" w:rsidP="008676A1" w:rsidR="00E67C95"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00041689" w:rsidRPr="004E77EF">
        <w:rPr>
          <w:sz w:val="24"/>
          <w:szCs w:val="24"/>
        </w:rPr>
        <w:t xml:space="preserve">                        </w:t>
      </w:r>
      <w:r w:rsidR="00041689" w:rsidRPr="004E77EF">
        <w:rPr>
          <w:sz w:val="24"/>
          <w:szCs w:val="24"/>
        </w:rPr>
        <w:tab/>
        <w:t xml:space="preserve">          </w:t>
      </w:r>
      <w:r w:rsidR="00E87B62">
        <w:rPr>
          <w:sz w:val="24"/>
          <w:szCs w:val="24"/>
        </w:rPr>
        <w:tab/>
        <w:t>Nikolina Dorić Hadžisejdić</w:t>
      </w:r>
      <w:r w:rsidR="008831B0">
        <w:rPr>
          <w:sz w:val="24"/>
          <w:szCs w:val="24"/>
        </w:rPr>
        <w:t>, v.r.</w:t>
      </w:r>
    </w:p>
    <w:p w:rsidRDefault="00E836A6" w:rsidP="008676A1" w:rsidR="00E836A6" w:rsidRPr="004E77EF">
      <w:pPr>
        <w:jc w:val="right"/>
        <w:rPr>
          <w:sz w:val="24"/>
          <w:szCs w:val="24"/>
        </w:rPr>
      </w:pPr>
    </w:p>
    <w:p w:rsidRDefault="00E836A6" w:rsidP="008676A1" w:rsidR="00E836A6" w:rsidRPr="004E77EF">
      <w:pPr>
        <w:jc w:val="right"/>
        <w:rPr>
          <w:sz w:val="24"/>
          <w:szCs w:val="24"/>
        </w:rPr>
      </w:pPr>
    </w:p>
    <w:p w:rsidRDefault="00A96E38" w:rsidP="00A10F37" w:rsidR="006838BA" w:rsidRPr="004E77EF">
      <w:pPr>
        <w:rPr>
          <w:sz w:val="24"/>
          <w:szCs w:val="24"/>
        </w:rPr>
      </w:pPr>
      <w:r w:rsidRPr="004E77EF">
        <w:rPr>
          <w:sz w:val="24"/>
          <w:szCs w:val="24"/>
          <w:lang w:val="pl-PL"/>
        </w:rPr>
        <w:t>Uputa</w:t>
      </w:r>
      <w:r w:rsidRPr="004E77EF">
        <w:rPr>
          <w:sz w:val="24"/>
          <w:szCs w:val="24"/>
        </w:rPr>
        <w:t xml:space="preserve"> </w:t>
      </w:r>
      <w:r w:rsidRPr="004E77EF">
        <w:rPr>
          <w:sz w:val="24"/>
          <w:szCs w:val="24"/>
          <w:lang w:val="pl-PL"/>
        </w:rPr>
        <w:t>o</w:t>
      </w:r>
      <w:r w:rsidRPr="004E77EF">
        <w:rPr>
          <w:sz w:val="24"/>
          <w:szCs w:val="24"/>
        </w:rPr>
        <w:t xml:space="preserve"> </w:t>
      </w:r>
      <w:r w:rsidRPr="004E77EF">
        <w:rPr>
          <w:sz w:val="24"/>
          <w:szCs w:val="24"/>
          <w:lang w:val="pl-PL"/>
        </w:rPr>
        <w:t>pravnom</w:t>
      </w:r>
      <w:r w:rsidRPr="004E77EF">
        <w:rPr>
          <w:sz w:val="24"/>
          <w:szCs w:val="24"/>
        </w:rPr>
        <w:t xml:space="preserve"> </w:t>
      </w:r>
      <w:r w:rsidRPr="004E77EF">
        <w:rPr>
          <w:sz w:val="24"/>
          <w:szCs w:val="24"/>
          <w:lang w:val="pl-PL"/>
        </w:rPr>
        <w:t>lijeku</w:t>
      </w:r>
      <w:r w:rsidRPr="004E77EF">
        <w:rPr>
          <w:sz w:val="24"/>
          <w:szCs w:val="24"/>
        </w:rPr>
        <w:t>:</w:t>
      </w:r>
    </w:p>
    <w:p w:rsidRDefault="006838BA" w:rsidR="00E67C95" w:rsidRPr="004E77EF">
      <w:pPr>
        <w:jc w:val="both"/>
        <w:rPr>
          <w:sz w:val="24"/>
          <w:szCs w:val="24"/>
        </w:rPr>
      </w:pPr>
      <w:r w:rsidRPr="004E77EF">
        <w:rPr>
          <w:sz w:val="24"/>
          <w:szCs w:val="24"/>
          <w:lang w:val="pt-BR"/>
        </w:rPr>
        <w:t>Protiv</w:t>
      </w:r>
      <w:r w:rsidRPr="004E77EF">
        <w:rPr>
          <w:sz w:val="24"/>
          <w:szCs w:val="24"/>
        </w:rPr>
        <w:t xml:space="preserve"> </w:t>
      </w:r>
      <w:r w:rsidRPr="004E77EF">
        <w:rPr>
          <w:sz w:val="24"/>
          <w:szCs w:val="24"/>
          <w:lang w:val="pt-BR"/>
        </w:rPr>
        <w:t>rje</w:t>
      </w:r>
      <w:r w:rsidRPr="004E77EF">
        <w:rPr>
          <w:sz w:val="24"/>
          <w:szCs w:val="24"/>
        </w:rPr>
        <w:t>š</w:t>
      </w:r>
      <w:r w:rsidRPr="004E77EF">
        <w:rPr>
          <w:sz w:val="24"/>
          <w:szCs w:val="24"/>
          <w:lang w:val="pt-BR"/>
        </w:rPr>
        <w:t>enja</w:t>
      </w:r>
      <w:r w:rsidRPr="004E77EF">
        <w:rPr>
          <w:sz w:val="24"/>
          <w:szCs w:val="24"/>
        </w:rPr>
        <w:t xml:space="preserve"> </w:t>
      </w:r>
      <w:r w:rsidRPr="004E77EF">
        <w:rPr>
          <w:sz w:val="24"/>
          <w:szCs w:val="24"/>
          <w:lang w:val="pt-BR"/>
        </w:rPr>
        <w:t>o</w:t>
      </w:r>
      <w:r w:rsidRPr="004E77EF">
        <w:rPr>
          <w:sz w:val="24"/>
          <w:szCs w:val="24"/>
        </w:rPr>
        <w:t xml:space="preserve"> </w:t>
      </w:r>
      <w:r w:rsidRPr="004E77EF">
        <w:rPr>
          <w:sz w:val="24"/>
          <w:szCs w:val="24"/>
          <w:lang w:val="pt-BR"/>
        </w:rPr>
        <w:t>otvaranju</w:t>
      </w:r>
      <w:r w:rsidRPr="004E77EF">
        <w:rPr>
          <w:sz w:val="24"/>
          <w:szCs w:val="24"/>
        </w:rPr>
        <w:t xml:space="preserve"> stečajnog </w:t>
      </w:r>
      <w:r w:rsidRPr="004E77EF">
        <w:rPr>
          <w:sz w:val="24"/>
          <w:szCs w:val="24"/>
          <w:lang w:val="pt-BR"/>
        </w:rPr>
        <w:t>postupka</w:t>
      </w:r>
      <w:r w:rsidRPr="004E77EF">
        <w:rPr>
          <w:sz w:val="24"/>
          <w:szCs w:val="24"/>
        </w:rPr>
        <w:t xml:space="preserve"> </w:t>
      </w:r>
      <w:r w:rsidR="0096090C" w:rsidRPr="004E77EF">
        <w:rPr>
          <w:sz w:val="24"/>
          <w:szCs w:val="24"/>
        </w:rPr>
        <w:t xml:space="preserve">pravo na žalbu ima </w:t>
      </w:r>
      <w:r w:rsidRPr="004E77EF">
        <w:rPr>
          <w:sz w:val="24"/>
          <w:szCs w:val="24"/>
          <w:lang w:val="pt-BR"/>
        </w:rPr>
        <w:t>osoba</w:t>
      </w:r>
      <w:r w:rsidRPr="004E77EF">
        <w:rPr>
          <w:sz w:val="24"/>
          <w:szCs w:val="24"/>
        </w:rPr>
        <w:t xml:space="preserve"> </w:t>
      </w:r>
      <w:r w:rsidR="0096090C" w:rsidRPr="004E77EF">
        <w:rPr>
          <w:sz w:val="24"/>
          <w:szCs w:val="24"/>
        </w:rPr>
        <w:t xml:space="preserve">ovlaštena za zastupanje dužnika po zakonu </w:t>
      </w:r>
      <w:r w:rsidRPr="004E77EF">
        <w:rPr>
          <w:sz w:val="24"/>
          <w:szCs w:val="24"/>
          <w:lang w:val="pl-PL"/>
        </w:rPr>
        <w:t>do</w:t>
      </w:r>
      <w:r w:rsidRPr="004E77EF">
        <w:rPr>
          <w:sz w:val="24"/>
          <w:szCs w:val="24"/>
        </w:rPr>
        <w:t xml:space="preserve"> </w:t>
      </w:r>
      <w:r w:rsidRPr="004E77EF">
        <w:rPr>
          <w:sz w:val="24"/>
          <w:szCs w:val="24"/>
          <w:lang w:val="pl-PL"/>
        </w:rPr>
        <w:t>dana</w:t>
      </w:r>
      <w:r w:rsidRPr="004E77EF">
        <w:rPr>
          <w:sz w:val="24"/>
          <w:szCs w:val="24"/>
        </w:rPr>
        <w:t xml:space="preserve"> </w:t>
      </w:r>
      <w:r w:rsidRPr="004E77EF">
        <w:rPr>
          <w:sz w:val="24"/>
          <w:szCs w:val="24"/>
          <w:lang w:val="pl-PL"/>
        </w:rPr>
        <w:t>nastupanja</w:t>
      </w:r>
      <w:r w:rsidRPr="004E77EF">
        <w:rPr>
          <w:sz w:val="24"/>
          <w:szCs w:val="24"/>
        </w:rPr>
        <w:t xml:space="preserve"> </w:t>
      </w:r>
      <w:r w:rsidRPr="004E77EF">
        <w:rPr>
          <w:sz w:val="24"/>
          <w:szCs w:val="24"/>
          <w:lang w:val="pl-PL"/>
        </w:rPr>
        <w:t>pravnih</w:t>
      </w:r>
      <w:r w:rsidRPr="004E77EF">
        <w:rPr>
          <w:sz w:val="24"/>
          <w:szCs w:val="24"/>
        </w:rPr>
        <w:t xml:space="preserve"> </w:t>
      </w:r>
      <w:r w:rsidRPr="004E77EF">
        <w:rPr>
          <w:sz w:val="24"/>
          <w:szCs w:val="24"/>
          <w:lang w:val="pl-PL"/>
        </w:rPr>
        <w:t>posljedica</w:t>
      </w:r>
      <w:r w:rsidRPr="004E77EF">
        <w:rPr>
          <w:sz w:val="24"/>
          <w:szCs w:val="24"/>
        </w:rPr>
        <w:t xml:space="preserve"> </w:t>
      </w:r>
      <w:r w:rsidRPr="004E77EF">
        <w:rPr>
          <w:sz w:val="24"/>
          <w:szCs w:val="24"/>
          <w:lang w:val="pl-PL"/>
        </w:rPr>
        <w:t>otvaranja</w:t>
      </w:r>
      <w:r w:rsidRPr="004E77EF">
        <w:rPr>
          <w:sz w:val="24"/>
          <w:szCs w:val="24"/>
        </w:rPr>
        <w:t xml:space="preserve"> </w:t>
      </w:r>
      <w:r w:rsidRPr="004E77EF">
        <w:rPr>
          <w:sz w:val="24"/>
          <w:szCs w:val="24"/>
          <w:lang w:val="pl-PL"/>
        </w:rPr>
        <w:t>ste</w:t>
      </w:r>
      <w:r w:rsidRPr="004E77EF">
        <w:rPr>
          <w:sz w:val="24"/>
          <w:szCs w:val="24"/>
        </w:rPr>
        <w:t>č</w:t>
      </w:r>
      <w:r w:rsidRPr="004E77EF">
        <w:rPr>
          <w:sz w:val="24"/>
          <w:szCs w:val="24"/>
          <w:lang w:val="pl-PL"/>
        </w:rPr>
        <w:t>ajnog</w:t>
      </w:r>
      <w:r w:rsidRPr="004E77EF">
        <w:rPr>
          <w:sz w:val="24"/>
          <w:szCs w:val="24"/>
        </w:rPr>
        <w:t xml:space="preserve"> </w:t>
      </w:r>
      <w:r w:rsidRPr="004E77EF">
        <w:rPr>
          <w:sz w:val="24"/>
          <w:szCs w:val="24"/>
          <w:lang w:val="pl-PL"/>
        </w:rPr>
        <w:t>postupka</w:t>
      </w:r>
      <w:r w:rsidR="0096090C" w:rsidRPr="004E77EF">
        <w:rPr>
          <w:sz w:val="24"/>
          <w:szCs w:val="24"/>
          <w:lang w:val="pl-PL"/>
        </w:rPr>
        <w:t xml:space="preserve"> i dužnik pojedinac</w:t>
      </w:r>
      <w:r w:rsidRPr="004E77EF">
        <w:rPr>
          <w:sz w:val="24"/>
          <w:szCs w:val="24"/>
        </w:rPr>
        <w:t>.</w:t>
      </w:r>
    </w:p>
    <w:p w:rsidRDefault="006838BA" w:rsidR="00B81C62" w:rsidRPr="004E77EF">
      <w:pPr>
        <w:jc w:val="both"/>
        <w:rPr>
          <w:sz w:val="24"/>
          <w:szCs w:val="24"/>
          <w:lang w:val="pl-PL"/>
        </w:rPr>
      </w:pPr>
      <w:r w:rsidRPr="004E77EF">
        <w:rPr>
          <w:sz w:val="24"/>
          <w:szCs w:val="24"/>
          <w:lang w:val="pl-PL"/>
        </w:rPr>
        <w:t>Žalba se podnosi ovom sudu u 2 primjerka za Visoki trgovački sud RH u roku od 8 dana, od dana dostave rješenja.</w:t>
      </w:r>
    </w:p>
    <w:p w:rsidRDefault="002E27FE" w:rsidP="009A3E7E" w:rsidR="002E27FE">
      <w:pPr>
        <w:rPr>
          <w:sz w:val="24"/>
          <w:szCs w:val="24"/>
          <w:lang w:val="pl-PL"/>
        </w:rPr>
      </w:pPr>
    </w:p>
    <w:p w:rsidRDefault="007317C7" w:rsidP="009A3E7E" w:rsidR="007317C7" w:rsidRPr="008831B0">
      <w:pPr>
        <w:rPr>
          <w:sz w:val="24"/>
          <w:szCs w:val="24"/>
          <w:lang w:val="pl-PL"/>
        </w:rPr>
      </w:pPr>
    </w:p>
    <w:p w:rsidRDefault="008831B0" w:rsidP="007B64C7" w:rsidR="008831B0" w:rsidRPr="008831B0">
      <w:pPr>
        <w:ind w:firstLine="708" w:left="3540"/>
        <w:jc w:val="right"/>
        <w:rPr>
          <w:sz w:val="24"/>
          <w:szCs w:val="24"/>
        </w:rPr>
      </w:pPr>
      <w:r w:rsidRPr="008831B0">
        <w:rPr>
          <w:sz w:val="24"/>
          <w:szCs w:val="24"/>
        </w:rPr>
        <w:t>Za točnost otpravka-ovlašteni službenik:</w:t>
      </w:r>
    </w:p>
    <w:p w:rsidRDefault="008831B0" w:rsidP="007B64C7" w:rsidR="008831B0" w:rsidRPr="008831B0">
      <w:pPr>
        <w:ind w:firstLine="708" w:left="3540"/>
        <w:jc w:val="right"/>
        <w:rPr>
          <w:sz w:val="24"/>
          <w:szCs w:val="24"/>
        </w:rPr>
      </w:pPr>
      <w:r w:rsidRPr="008831B0">
        <w:rPr>
          <w:sz w:val="24"/>
          <w:szCs w:val="24"/>
        </w:rPr>
        <w:t xml:space="preserve">                                       Valentina Gabud</w:t>
      </w:r>
    </w:p>
    <w:p w:rsidRDefault="009A3E7E" w:rsidP="00B81C62" w:rsidR="009A3E7E" w:rsidRPr="004E77EF">
      <w:pPr>
        <w:rPr>
          <w:sz w:val="24"/>
          <w:szCs w:val="24"/>
          <w:lang w:val="pl-PL"/>
        </w:rPr>
      </w:pPr>
    </w:p>
    <w:sectPr w:rsidSect="00775128" w:rsidR="009A3E7E" w:rsidRPr="004E77EF">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656E" w:rsidR="008F656E">
      <w:r>
        <w:separator/>
      </w:r>
    </w:p>
  </w:endnote>
  <w:endnote w:id="0" w:type="continuationSeparator">
    <w:p w:rsidRDefault="008F656E" w:rsidR="008F65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656E" w:rsidR="008F656E">
      <w:r>
        <w:separator/>
      </w:r>
    </w:p>
  </w:footnote>
  <w:footnote w:id="0" w:type="continuationSeparator">
    <w:p w:rsidRDefault="008F656E" w:rsidR="008F65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22B"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1722B" w:rsidR="00F172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22B"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31B0">
      <w:rPr>
        <w:rStyle w:val="Brojstranice"/>
        <w:noProof/>
      </w:rPr>
      <w:t>3</w:t>
    </w:r>
    <w:r>
      <w:rPr>
        <w:rStyle w:val="Brojstranice"/>
      </w:rPr>
      <w:fldChar w:fldCharType="end"/>
    </w:r>
  </w:p>
  <w:p w:rsidRDefault="00F1722B" w:rsidP="00E836A6" w:rsidR="00F1722B">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Pr>
        <w:sz w:val="24"/>
        <w:szCs w:val="24"/>
      </w:rPr>
      <w:t>80/18-</w:t>
    </w:r>
    <w:r w:rsidR="00E44279">
      <w:rPr>
        <w:sz w:val="24"/>
        <w:szCs w:val="24"/>
      </w:rPr>
      <w:t>11</w:t>
    </w:r>
  </w:p>
  <w:p w:rsidRDefault="00F1722B" w:rsidP="0056018D" w:rsidR="00F1722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41689"/>
    <w:rsid w:val="0004473F"/>
    <w:rsid w:val="00077E5C"/>
    <w:rsid w:val="00083B35"/>
    <w:rsid w:val="00097BEA"/>
    <w:rsid w:val="000A40FB"/>
    <w:rsid w:val="000A6E05"/>
    <w:rsid w:val="000B78D5"/>
    <w:rsid w:val="000C4886"/>
    <w:rsid w:val="000C54D1"/>
    <w:rsid w:val="000D129A"/>
    <w:rsid w:val="000D1BF8"/>
    <w:rsid w:val="000F5EA1"/>
    <w:rsid w:val="000F6345"/>
    <w:rsid w:val="00102FE3"/>
    <w:rsid w:val="0012249B"/>
    <w:rsid w:val="00132A5D"/>
    <w:rsid w:val="00137314"/>
    <w:rsid w:val="00150A80"/>
    <w:rsid w:val="00152276"/>
    <w:rsid w:val="0016323B"/>
    <w:rsid w:val="00166E72"/>
    <w:rsid w:val="001704D8"/>
    <w:rsid w:val="001708B2"/>
    <w:rsid w:val="00172A8D"/>
    <w:rsid w:val="001741C7"/>
    <w:rsid w:val="00185AD7"/>
    <w:rsid w:val="00186749"/>
    <w:rsid w:val="00195086"/>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A35E4"/>
    <w:rsid w:val="002B322D"/>
    <w:rsid w:val="002D18DF"/>
    <w:rsid w:val="002D3DC3"/>
    <w:rsid w:val="002D6107"/>
    <w:rsid w:val="002E27FE"/>
    <w:rsid w:val="002E5689"/>
    <w:rsid w:val="002E7E07"/>
    <w:rsid w:val="003155DD"/>
    <w:rsid w:val="00326384"/>
    <w:rsid w:val="00341148"/>
    <w:rsid w:val="00341785"/>
    <w:rsid w:val="00341C5D"/>
    <w:rsid w:val="00350C04"/>
    <w:rsid w:val="00377237"/>
    <w:rsid w:val="00382C1E"/>
    <w:rsid w:val="003853A9"/>
    <w:rsid w:val="003A290E"/>
    <w:rsid w:val="003A4171"/>
    <w:rsid w:val="003A6019"/>
    <w:rsid w:val="003C78A1"/>
    <w:rsid w:val="003D2947"/>
    <w:rsid w:val="003E4E05"/>
    <w:rsid w:val="003F342C"/>
    <w:rsid w:val="0040036D"/>
    <w:rsid w:val="004004CC"/>
    <w:rsid w:val="00401191"/>
    <w:rsid w:val="004073F1"/>
    <w:rsid w:val="00414221"/>
    <w:rsid w:val="00447E26"/>
    <w:rsid w:val="004534E2"/>
    <w:rsid w:val="00454B52"/>
    <w:rsid w:val="00455127"/>
    <w:rsid w:val="00473B11"/>
    <w:rsid w:val="00474DAD"/>
    <w:rsid w:val="004A186E"/>
    <w:rsid w:val="004C328C"/>
    <w:rsid w:val="004E77EF"/>
    <w:rsid w:val="0051132F"/>
    <w:rsid w:val="0052345E"/>
    <w:rsid w:val="00525D6E"/>
    <w:rsid w:val="00540145"/>
    <w:rsid w:val="00547715"/>
    <w:rsid w:val="0056018D"/>
    <w:rsid w:val="00560ED7"/>
    <w:rsid w:val="005A4CDD"/>
    <w:rsid w:val="005B3BA8"/>
    <w:rsid w:val="005B7415"/>
    <w:rsid w:val="005D78EA"/>
    <w:rsid w:val="005F0D92"/>
    <w:rsid w:val="006018F8"/>
    <w:rsid w:val="00603157"/>
    <w:rsid w:val="00620C47"/>
    <w:rsid w:val="006524A1"/>
    <w:rsid w:val="00656D95"/>
    <w:rsid w:val="00657800"/>
    <w:rsid w:val="00675DA9"/>
    <w:rsid w:val="00677BBF"/>
    <w:rsid w:val="006838BA"/>
    <w:rsid w:val="006901E8"/>
    <w:rsid w:val="006906E7"/>
    <w:rsid w:val="006B0E12"/>
    <w:rsid w:val="006C093C"/>
    <w:rsid w:val="006C59D1"/>
    <w:rsid w:val="006C7A5A"/>
    <w:rsid w:val="006E43F8"/>
    <w:rsid w:val="00702A5E"/>
    <w:rsid w:val="00704661"/>
    <w:rsid w:val="00705C04"/>
    <w:rsid w:val="00715858"/>
    <w:rsid w:val="00720611"/>
    <w:rsid w:val="007238DA"/>
    <w:rsid w:val="00724F1D"/>
    <w:rsid w:val="007317C7"/>
    <w:rsid w:val="007332B1"/>
    <w:rsid w:val="00746617"/>
    <w:rsid w:val="00760DDC"/>
    <w:rsid w:val="007624A6"/>
    <w:rsid w:val="00767D35"/>
    <w:rsid w:val="0077476F"/>
    <w:rsid w:val="0077495A"/>
    <w:rsid w:val="00775128"/>
    <w:rsid w:val="00777A50"/>
    <w:rsid w:val="0078609A"/>
    <w:rsid w:val="007907FD"/>
    <w:rsid w:val="00791708"/>
    <w:rsid w:val="007A7ECC"/>
    <w:rsid w:val="007B349C"/>
    <w:rsid w:val="007C09A9"/>
    <w:rsid w:val="007C0A7F"/>
    <w:rsid w:val="007C1BCF"/>
    <w:rsid w:val="007E13A8"/>
    <w:rsid w:val="007E6C25"/>
    <w:rsid w:val="007F0340"/>
    <w:rsid w:val="007F550D"/>
    <w:rsid w:val="0081167C"/>
    <w:rsid w:val="008233D2"/>
    <w:rsid w:val="00837019"/>
    <w:rsid w:val="00840279"/>
    <w:rsid w:val="00843BE5"/>
    <w:rsid w:val="00852C1A"/>
    <w:rsid w:val="00860C8A"/>
    <w:rsid w:val="00863D1F"/>
    <w:rsid w:val="008676A1"/>
    <w:rsid w:val="00867C12"/>
    <w:rsid w:val="008831B0"/>
    <w:rsid w:val="008A1DD7"/>
    <w:rsid w:val="008A6E36"/>
    <w:rsid w:val="008B40FA"/>
    <w:rsid w:val="008D2088"/>
    <w:rsid w:val="008D3ECF"/>
    <w:rsid w:val="008E0B1B"/>
    <w:rsid w:val="008E42A5"/>
    <w:rsid w:val="008E4ABA"/>
    <w:rsid w:val="008F5A48"/>
    <w:rsid w:val="008F656E"/>
    <w:rsid w:val="00914B2C"/>
    <w:rsid w:val="0095089E"/>
    <w:rsid w:val="009557CC"/>
    <w:rsid w:val="0096090C"/>
    <w:rsid w:val="0096251B"/>
    <w:rsid w:val="0096793C"/>
    <w:rsid w:val="00967FC4"/>
    <w:rsid w:val="00971C06"/>
    <w:rsid w:val="00984F17"/>
    <w:rsid w:val="00987AA8"/>
    <w:rsid w:val="00987EB9"/>
    <w:rsid w:val="009A3E7E"/>
    <w:rsid w:val="009B130A"/>
    <w:rsid w:val="009B2331"/>
    <w:rsid w:val="009C3DBC"/>
    <w:rsid w:val="009E0FC4"/>
    <w:rsid w:val="00A10F37"/>
    <w:rsid w:val="00A219BB"/>
    <w:rsid w:val="00A27326"/>
    <w:rsid w:val="00A56D2A"/>
    <w:rsid w:val="00A622BE"/>
    <w:rsid w:val="00A7050F"/>
    <w:rsid w:val="00A70CB0"/>
    <w:rsid w:val="00A72766"/>
    <w:rsid w:val="00A80202"/>
    <w:rsid w:val="00A84621"/>
    <w:rsid w:val="00A96E38"/>
    <w:rsid w:val="00AA178B"/>
    <w:rsid w:val="00AA7FC7"/>
    <w:rsid w:val="00AB024A"/>
    <w:rsid w:val="00AE1405"/>
    <w:rsid w:val="00AF3194"/>
    <w:rsid w:val="00AF7623"/>
    <w:rsid w:val="00B07E9D"/>
    <w:rsid w:val="00B22D4C"/>
    <w:rsid w:val="00B3146A"/>
    <w:rsid w:val="00B329EB"/>
    <w:rsid w:val="00B3316E"/>
    <w:rsid w:val="00B358B5"/>
    <w:rsid w:val="00B4321B"/>
    <w:rsid w:val="00B5379B"/>
    <w:rsid w:val="00B703DE"/>
    <w:rsid w:val="00B81C62"/>
    <w:rsid w:val="00BA3671"/>
    <w:rsid w:val="00BC3545"/>
    <w:rsid w:val="00BD7E32"/>
    <w:rsid w:val="00BF3F51"/>
    <w:rsid w:val="00C16065"/>
    <w:rsid w:val="00C209D0"/>
    <w:rsid w:val="00C22011"/>
    <w:rsid w:val="00C24C72"/>
    <w:rsid w:val="00C25A83"/>
    <w:rsid w:val="00C31A45"/>
    <w:rsid w:val="00C3388F"/>
    <w:rsid w:val="00C362A9"/>
    <w:rsid w:val="00C37E34"/>
    <w:rsid w:val="00C43691"/>
    <w:rsid w:val="00C5207A"/>
    <w:rsid w:val="00C6207F"/>
    <w:rsid w:val="00C62E9F"/>
    <w:rsid w:val="00C6362C"/>
    <w:rsid w:val="00C90405"/>
    <w:rsid w:val="00CA2F28"/>
    <w:rsid w:val="00CB0F34"/>
    <w:rsid w:val="00CB229D"/>
    <w:rsid w:val="00CB7437"/>
    <w:rsid w:val="00CE6CB5"/>
    <w:rsid w:val="00CE7270"/>
    <w:rsid w:val="00D03C27"/>
    <w:rsid w:val="00D145E2"/>
    <w:rsid w:val="00D16263"/>
    <w:rsid w:val="00D174D3"/>
    <w:rsid w:val="00D2028A"/>
    <w:rsid w:val="00D2551A"/>
    <w:rsid w:val="00DA10FB"/>
    <w:rsid w:val="00DB4851"/>
    <w:rsid w:val="00DC07C5"/>
    <w:rsid w:val="00DC19E9"/>
    <w:rsid w:val="00DE3017"/>
    <w:rsid w:val="00DF4708"/>
    <w:rsid w:val="00E11FBD"/>
    <w:rsid w:val="00E1254B"/>
    <w:rsid w:val="00E20FDF"/>
    <w:rsid w:val="00E2142D"/>
    <w:rsid w:val="00E23AA6"/>
    <w:rsid w:val="00E35A6A"/>
    <w:rsid w:val="00E44279"/>
    <w:rsid w:val="00E45893"/>
    <w:rsid w:val="00E63A39"/>
    <w:rsid w:val="00E67C95"/>
    <w:rsid w:val="00E836A6"/>
    <w:rsid w:val="00E87B62"/>
    <w:rsid w:val="00EA2331"/>
    <w:rsid w:val="00EA4400"/>
    <w:rsid w:val="00EA6323"/>
    <w:rsid w:val="00EB36BA"/>
    <w:rsid w:val="00EB641C"/>
    <w:rsid w:val="00EC3900"/>
    <w:rsid w:val="00EC65DF"/>
    <w:rsid w:val="00EE08DB"/>
    <w:rsid w:val="00EE193F"/>
    <w:rsid w:val="00EE4B19"/>
    <w:rsid w:val="00F1722B"/>
    <w:rsid w:val="00F1773D"/>
    <w:rsid w:val="00F20384"/>
    <w:rsid w:val="00F626D7"/>
    <w:rsid w:val="00F77E08"/>
    <w:rsid w:val="00F86434"/>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6C093C"/>
    <w:pPr>
      <w:overflowPunct/>
      <w:autoSpaceDE/>
      <w:autoSpaceDN/>
      <w:adjustRightInd/>
      <w:spacing w:afterAutospacing="true" w:after="100" w:beforeAutospacing="true" w:before="100"/>
      <w:textAlignment w:val="auto"/>
    </w:pPr>
    <w:rPr>
      <w:sz w:val="24"/>
      <w:szCs w:val="24"/>
    </w:rPr>
  </w:style>
  <w:style w:styleId="Tekstrezerviranogmjesta" w:type="character">
    <w:name w:val="Placeholder Text"/>
    <w:basedOn w:val="Zadanifontodlomka"/>
    <w:uiPriority w:val="99"/>
    <w:semiHidden/>
    <w:rsid w:val="008831B0"/>
    <w:rPr>
      <w:color w:val="808080"/>
      <w:bdr w:space="0" w:sz="0" w:color="auto" w:val="none"/>
      <w:shd w:fill="auto" w:color="auto" w:val="clear"/>
    </w:rPr>
  </w:style>
  <w:style w:customStyle="true" w:styleId="eSPISCCParagraphDefaultFont" w:type="character">
    <w:name w:val="eSPIS_CC_Paragraph Default Font"/>
    <w:basedOn w:val="Zadanifontodlomka"/>
    <w:rsid w:val="008831B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831B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31B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31B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691420617">
      <w:bodyDiv w:val="true"/>
      <w:marLeft w:val="0"/>
      <w:marRight w:val="0"/>
      <w:marTop w:val="0"/>
      <w:marBottom w:val="0"/>
      <w:divBdr>
        <w:top w:space="0" w:sz="0" w:color="auto" w:val="none"/>
        <w:left w:space="0" w:sz="0" w:color="auto" w:val="none"/>
        <w:bottom w:space="0" w:sz="0" w:color="auto" w:val="none"/>
        <w:right w:space="0" w:sz="0" w:color="auto" w:val="none"/>
      </w:divBdr>
    </w:div>
    <w:div w:id="93023501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30359114">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76975751">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 w:id="2103066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2018.</izvorni_sadrzaj>
    <derivirana_varijabla naziv="DomainObject.Predmet.DatumOsnivanja_1">12.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St-80/2018</izvorni_sadrzaj>
    <derivirana_varijabla naziv="DomainObject.Predmet.OznakaBroj_1">St-80/2018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KUĆA STILIN d.o.o. zastupanog po punomoćniku Želimir Stilin</izvorni_sadrzaj>
    <derivirana_varijabla naziv="DomainObject.Predmet.ProtustrankaFormated_1">  KUĆA STILIN d.o.o. zastupanog po punomoćniku Želimir Stilin</derivirana_varijabla>
  </DomainObject.Predmet.ProtustrankaFormated>
  <DomainObject.Predmet.ProtustrankaFormatedOIB>
    <izvorni_sadrzaj>  KUĆA STILIN d.o.o., OIB 38748419716 zastupanog po punomoćniku Želimir Stilin</izvorni_sadrzaj>
    <derivirana_varijabla naziv="DomainObject.Predmet.ProtustrankaFormatedOIB_1">  KUĆA STILIN d.o.o., OIB 38748419716 zastupanog po punomoćniku Želimir Stilin</derivirana_varijabla>
  </DomainObject.Predmet.ProtustrankaFormatedOIB>
  <DomainObject.Predmet.ProtustrankaFormatedWithAdress>
    <izvorni_sadrzaj> KUĆA STILIN d.o.o., Kralja Zvonimira 90, 10000 Zagreb zastupanog po punomoćniku Želimir Stilin</izvorni_sadrzaj>
    <derivirana_varijabla naziv="DomainObject.Predmet.ProtustrankaFormatedWithAdress_1"> KUĆA STILIN d.o.o., Kralja Zvonimira 90, 10000 Zagreb zastupanog po punomoćniku Želimir Stilin</derivirana_varijabla>
  </DomainObject.Predmet.ProtustrankaFormatedWithAdress>
  <DomainObject.Predmet.ProtustrankaFormatedWithAdressOIB>
    <izvorni_sadrzaj> KUĆA STILIN d.o.o., OIB 38748419716, Kralja Zvonimira 90, 10000 Zagreb zastupanog po punomoćniku Želimir Stilin</izvorni_sadrzaj>
    <derivirana_varijabla naziv="DomainObject.Predmet.ProtustrankaFormatedWithAdressOIB_1"> KUĆA STILIN d.o.o., OIB 38748419716, Kralja Zvonimira 90, 10000 Zagreb zastupanog po punomoćniku Želimir Stilin</derivirana_varijabla>
  </DomainObject.Predmet.ProtustrankaFormatedWithAdressOIB>
  <DomainObject.Predmet.ProtustrankaWithAdress>
    <izvorni_sadrzaj>KUĆA STILIN d.o.o. Kralja Zvonimira 90, 10000 Zagreb</izvorni_sadrzaj>
    <derivirana_varijabla naziv="DomainObject.Predmet.ProtustrankaWithAdress_1">KUĆA STILIN d.o.o. Kralja Zvonimira 90, 10000 Zagreb</derivirana_varijabla>
  </DomainObject.Predmet.ProtustrankaWithAdress>
  <DomainObject.Predmet.ProtustrankaWithAdressOIB>
    <izvorni_sadrzaj>KUĆA STILIN d.o.o., OIB 38748419716, Kralja Zvonimira 90, 10000 Zagreb</izvorni_sadrzaj>
    <derivirana_varijabla naziv="DomainObject.Predmet.ProtustrankaWithAdressOIB_1">KUĆA STILIN d.o.o., OIB 38748419716, Kralja Zvonimira 90, 10000 Zagreb</derivirana_varijabla>
  </DomainObject.Predmet.ProtustrankaWithAdressOIB>
  <DomainObject.Predmet.ProtustrankaNazivFormated>
    <izvorni_sadrzaj>KUĆA STILIN d.o.o.</izvorni_sadrzaj>
    <derivirana_varijabla naziv="DomainObject.Predmet.ProtustrankaNazivFormated_1">KUĆA STILIN d.o.o.</derivirana_varijabla>
  </DomainObject.Predmet.ProtustrankaNazivFormated>
  <DomainObject.Predmet.ProtustrankaNazivFormatedOIB>
    <izvorni_sadrzaj>KUĆA STILIN d.o.o., OIB 38748419716</izvorni_sadrzaj>
    <derivirana_varijabla naziv="DomainObject.Predmet.ProtustrankaNazivFormatedOIB_1">KUĆA STILIN d.o.o., OIB 38748419716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KUĆA STILIN d.o.o. zastupanog po punomoćniku Želimir Stilin</item>
    </izvorni_sadrzaj>
    <derivirana_varijabla naziv="DomainObject.Predmet.ProtuStrankaListFormated_1">
      <item>KUĆA STILIN d.o.o. zastupanog po punomoćniku Želimir Stilin</item>
    </derivirana_varijabla>
  </DomainObject.Predmet.ProtuStrankaListFormated>
  <DomainObject.Predmet.ProtuStrankaListFormatedOIB>
    <izvorni_sadrzaj>
      <item>KUĆA STILIN d.o.o., OIB 38748419716 zastupanog po punomoćniku Želimir Stilin</item>
    </izvorni_sadrzaj>
    <derivirana_varijabla naziv="DomainObject.Predmet.ProtuStrankaListFormatedOIB_1">
      <item>KUĆA STILIN d.o.o., OIB 38748419716 zastupanog po punomoćniku Želimir Stilin</item>
    </derivirana_varijabla>
  </DomainObject.Predmet.ProtuStrankaListFormatedOIB>
  <DomainObject.Predmet.ProtuStrankaListFormatedWithAdress>
    <izvorni_sadrzaj>
      <item>KUĆA STILIN d.o.o., Kralja Zvonimira 90, 10000 Zagreb zastupanog po punomoćniku Želimir Stilin</item>
    </izvorni_sadrzaj>
    <derivirana_varijabla naziv="DomainObject.Predmet.ProtuStrankaListFormatedWithAdress_1">
      <item>KUĆA STILIN d.o.o., Kralja Zvonimira 90, 10000 Zagreb zastupanog po punomoćniku Želimir Stilin</item>
    </derivirana_varijabla>
  </DomainObject.Predmet.ProtuStrankaListFormatedWithAdress>
  <DomainObject.Predmet.ProtuStrankaListFormatedWithAdressOIB>
    <izvorni_sadrzaj>
      <item>KUĆA STILIN d.o.o., OIB 38748419716, Kralja Zvonimira 90, 10000 Zagreb zastupanog po punomoćniku Želimir Stilin</item>
    </izvorni_sadrzaj>
    <derivirana_varijabla naziv="DomainObject.Predmet.ProtuStrankaListFormatedWithAdressOIB_1">
      <item>KUĆA STILIN d.o.o., OIB 38748419716, Kralja Zvonimira 90, 10000 Zagreb zastupanog po punomoćniku Želimir Stilin</item>
    </derivirana_varijabla>
  </DomainObject.Predmet.ProtuStrankaListFormatedWithAdressOIB>
  <DomainObject.Predmet.ProtuStrankaListNazivFormated>
    <izvorni_sadrzaj>
      <item>KUĆA STILIN d.o.o.</item>
    </izvorni_sadrzaj>
    <derivirana_varijabla naziv="DomainObject.Predmet.ProtuStrankaListNazivFormated_1">
      <item>KUĆA STILIN d.o.o.</item>
    </derivirana_varijabla>
  </DomainObject.Predmet.ProtuStrankaListNazivFormated>
  <DomainObject.Predmet.ProtuStrankaListNazivFormatedOIB>
    <izvorni_sadrzaj>
      <item>KUĆA STILIN d.o.o., OIB 38748419716</item>
    </izvorni_sadrzaj>
    <derivirana_varijabla naziv="DomainObject.Predmet.ProtuStrankaListNazivFormatedOIB_1">
      <item>KUĆA STILIN d.o.o., OIB 38748419716</item>
    </derivirana_varijabla>
  </DomainObject.Predmet.ProtuStrankaListNazivFormatedOIB>
  <DomainObject.Predmet.OstaliListFormated>
    <izvorni_sadrzaj>
      <item>Želimir Stilin punomoćnik sudionika u postupku KUĆA STILIN d.o.o.</item>
    </izvorni_sadrzaj>
    <derivirana_varijabla naziv="DomainObject.Predmet.OstaliListFormated_1">
      <item>Želimir Stilin punomoćnik sudionika u postupku KUĆA STILIN d.o.o.</item>
    </derivirana_varijabla>
  </DomainObject.Predmet.OstaliListFormated>
  <DomainObject.Predmet.OstaliListFormatedOIB>
    <izvorni_sadrzaj>
      <item>Želimir Stilin, OIB 85603433553 punomoćnik sudionika u postupku KUĆA STILIN d.o.o.</item>
    </izvorni_sadrzaj>
    <derivirana_varijabla naziv="DomainObject.Predmet.OstaliListFormatedOIB_1">
      <item>Želimir Stilin, OIB 85603433553 punomoćnik sudionika u postupku KUĆA STILIN d.o.o.</item>
    </derivirana_varijabla>
  </DomainObject.Predmet.OstaliListFormatedOIB>
  <DomainObject.Predmet.OstaliListFormatedWithAdress>
    <izvorni_sadrzaj>
      <item>Želimir Stilin, Kralja Zvonimira 90, 10000 Zagreb punomoćnik sudionika u postupku KUĆA STILIN d.o.o.</item>
    </izvorni_sadrzaj>
    <derivirana_varijabla naziv="DomainObject.Predmet.OstaliListFormatedWithAdress_1">
      <item>Želimir Stilin, Kralja Zvonimira 90, 10000 Zagreb punomoćnik sudionika u postupku KUĆA STILIN d.o.o.</item>
    </derivirana_varijabla>
  </DomainObject.Predmet.OstaliListFormatedWithAdress>
  <DomainObject.Predmet.OstaliListFormatedWithAdressOIB>
    <izvorni_sadrzaj>
      <item>Želimir Stilin, OIB 85603433553, Kralja Zvonimira 90, 10000 Zagreb punomoćnik sudionika u postupku KUĆA STILIN d.o.o.</item>
    </izvorni_sadrzaj>
    <derivirana_varijabla naziv="DomainObject.Predmet.OstaliListFormatedWithAdressOIB_1">
      <item>Želimir Stilin, OIB 85603433553, Kralja Zvonimira 90, 10000 Zagreb punomoćnik sudionika u postupku KUĆA STILIN d.o.o.</item>
    </derivirana_varijabla>
  </DomainObject.Predmet.OstaliListFormatedWithAdressOIB>
  <DomainObject.Predmet.OstaliListNazivFormated>
    <izvorni_sadrzaj>
      <item>Želimir Stilin</item>
    </izvorni_sadrzaj>
    <derivirana_varijabla naziv="DomainObject.Predmet.OstaliListNazivFormated_1">
      <item>Želimir Stilin</item>
    </derivirana_varijabla>
  </DomainObject.Predmet.OstaliListNazivFormated>
  <DomainObject.Predmet.OstaliListNazivFormatedOIB>
    <izvorni_sadrzaj>
      <item>Želimir Stilin, OIB 85603433553</item>
    </izvorni_sadrzaj>
    <derivirana_varijabla naziv="DomainObject.Predmet.OstaliListNazivFormatedOIB_1">
      <item>Želimir Stilin, OIB 85603433553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KUĆA STILIN d.o.o.</izvorni_sadrzaj>
    <derivirana_varijabla naziv="DomainObject.Predmet.ProtustrankaIDrugi_1">KUĆA STILIN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KUĆA STILIN d.o.o., OIB 38748419716, Kralja Zvonimira 90, 10000 Zagreb</izvorni_sadrzaj>
    <derivirana_varijabla naziv="DomainObject.Predmet.ProtustrankaIDrugiAdressOIB_1">KUĆA STILIN d.o.o., OIB 38748419716, Kralja Zvonimira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KUĆA STILIN d.o.o.</item>
      <item>Želimir Stilin</item>
    </izvorni_sadrzaj>
    <derivirana_varijabla naziv="DomainObject.Predmet.SudioniciListNaziv_1">
      <item>FINA Regionalni centar Zagreb</item>
      <item>KUĆA STILIN d.o.o.</item>
      <item>Želimir Stilin</item>
    </derivirana_varijabla>
  </DomainObject.Predmet.SudioniciListNaziv>
  <DomainObject.Predmet.SudioniciListAdressOIB>
    <izvorni_sadrzaj>
      <item>FINA Regionalni centar Zagreb, OIB 85821130368, Trg svibanjskih žrtava 1995. 1.,10000 Zagreb</item>
      <item>KUĆA STILIN d.o.o., OIB 38748419716, Kralja Zvonimira 90,10000 Zagreb</item>
      <item>Želimir Stilin, OIB 85603433553, Kralja Zvonimira 90,10000 Zagreb</item>
    </izvorni_sadrzaj>
    <derivirana_varijabla naziv="DomainObject.Predmet.SudioniciListAdressOIB_1">
      <item>FINA Regionalni centar Zagreb, OIB 85821130368, Trg svibanjskih žrtava 1995. 1.,10000 Zagreb</item>
      <item>KUĆA STILIN d.o.o., OIB 38748419716, Kralja Zvonimira 90,10000 Zagreb</item>
      <item>Želimir Stilin, OIB 85603433553, Kralja Zvonimira 90,10000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38748419716</item>
      <item>, OIB 85603433553</item>
    </izvorni_sadrzaj>
    <derivirana_varijabla naziv="DomainObject.Predmet.SudioniciListNazivOIB_1">
      <item>, OIB 85821130368</item>
      <item>, OIB 38748419716</item>
      <item>, OIB 85603433553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DDFB58-CFA9-49C7-B7BA-B9A1E485A9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3</properties:Pages>
  <properties:Words>1351</properties:Words>
  <properties:Characters>7520</properties:Characters>
  <properties:Lines>139</properties:Lines>
  <properties:Paragraphs>38</properties:Paragraphs>
  <properties:TotalTime>458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Valentina Gabud</cp:lastModifiedBy>
  <cp:lastPrinted>2018-05-14T07:14:00Z</cp:lastPrinted>
  <dcterms:modified xmlns:xsi="http://www.w3.org/2001/XMLSchema-instance" xsi:type="dcterms:W3CDTF">2018-05-14T07:14:00Z</dcterms:modified>
  <cp:revision>35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 Rješenje o otvaranju stečaja.docx)</vt:lpwstr>
  </prop:property>
  <prop:property name="CC_coloring" pid="4" fmtid="{D5CDD505-2E9C-101B-9397-08002B2CF9AE}">
    <vt:bool>false</vt:bool>
  </prop:property>
  <prop:property name="BrojStranica" pid="5" fmtid="{D5CDD505-2E9C-101B-9397-08002B2CF9AE}">
    <vt:i4>3</vt:i4>
  </prop:property>
</prop:Properties>
</file>