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7421" w14:paraId="ee37421" w:rsidRDefault="002D591E" w:rsidP="002D591E" w:rsidR="002D591E" w:rsidRPr="00930ED9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8A667D" w:rsidP="008A667D" w:rsidR="008A667D" w:rsidRPr="008A667D">
      <w:pPr>
        <w:rPr>
          <w:sz w:val="24"/>
          <w:szCs w:val="24"/>
          <w:lang w:val="en-GB"/>
        </w:rPr>
      </w:pPr>
      <w:r w:rsidRPr="008A667D">
        <w:rPr>
          <w:b/>
          <w:sz w:val="24"/>
          <w:szCs w:val="24"/>
          <w:lang w:val="en-GB"/>
        </w:rPr>
        <w:tab/>
      </w:r>
      <w:r w:rsidRPr="008A667D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61BB1" w:rsidR="008A667D" w:rsidRPr="008A667D">
        <w:tc>
          <w:tcPr>
            <w:tcW w:type="dxa" w:w="3060"/>
          </w:tcPr>
          <w:p w:rsidRDefault="008A667D" w:rsidP="008A667D" w:rsidR="008A667D" w:rsidRPr="008A667D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sz w:val="24"/>
                <w:szCs w:val="24"/>
              </w:rPr>
            </w:pPr>
            <w:r w:rsidRPr="008A667D">
              <w:rPr>
                <w:sz w:val="24"/>
                <w:szCs w:val="24"/>
              </w:rPr>
              <w:t>REPUBLIKA HRVATSKA</w:t>
            </w:r>
          </w:p>
          <w:p w:rsidRDefault="008A667D" w:rsidP="008A667D" w:rsidR="008A667D" w:rsidRPr="008A667D">
            <w:pPr>
              <w:rPr>
                <w:sz w:val="24"/>
                <w:szCs w:val="24"/>
                <w:lang w:val="en-GB"/>
              </w:rPr>
            </w:pPr>
            <w:r w:rsidRPr="008A667D">
              <w:rPr>
                <w:sz w:val="24"/>
                <w:szCs w:val="24"/>
                <w:lang w:val="en-GB"/>
              </w:rPr>
              <w:t>Trgovački sud u Zagrebu</w:t>
            </w:r>
          </w:p>
          <w:p w:rsidRDefault="008A667D" w:rsidP="008A667D" w:rsidR="008A667D" w:rsidRPr="008A667D">
            <w:pPr>
              <w:rPr>
                <w:sz w:val="24"/>
                <w:szCs w:val="24"/>
                <w:lang w:val="en-GB"/>
              </w:rPr>
            </w:pPr>
            <w:r w:rsidRPr="008A667D">
              <w:rPr>
                <w:sz w:val="24"/>
                <w:szCs w:val="24"/>
                <w:lang w:val="en-GB"/>
              </w:rPr>
              <w:t>Zagreb, Amruševa 2/II</w:t>
            </w:r>
          </w:p>
        </w:tc>
      </w:tr>
    </w:tbl>
    <w:p w:rsidRDefault="008A667D" w:rsidP="008A667D" w:rsidR="008A667D" w:rsidRPr="008A667D">
      <w:pPr>
        <w:rPr>
          <w:sz w:val="24"/>
          <w:szCs w:val="24"/>
          <w:lang w:val="en-GB"/>
        </w:rPr>
      </w:pPr>
      <w:r w:rsidRPr="008A667D">
        <w:rPr>
          <w:b/>
          <w:sz w:val="24"/>
          <w:szCs w:val="24"/>
          <w:lang w:val="en-GB"/>
        </w:rPr>
        <w:tab/>
      </w:r>
      <w:r w:rsidRPr="008A667D">
        <w:rPr>
          <w:b/>
          <w:sz w:val="24"/>
          <w:szCs w:val="24"/>
          <w:lang w:val="en-GB"/>
        </w:rPr>
        <w:tab/>
      </w:r>
      <w:r w:rsidRPr="008A667D">
        <w:rPr>
          <w:b/>
          <w:sz w:val="24"/>
          <w:szCs w:val="24"/>
          <w:lang w:val="en-GB"/>
        </w:rPr>
        <w:tab/>
      </w:r>
      <w:r w:rsidRPr="008A667D">
        <w:rPr>
          <w:b/>
          <w:sz w:val="24"/>
          <w:szCs w:val="24"/>
          <w:lang w:val="en-GB"/>
        </w:rPr>
        <w:tab/>
      </w:r>
      <w:r w:rsidRPr="008A667D">
        <w:rPr>
          <w:b/>
          <w:sz w:val="24"/>
          <w:szCs w:val="24"/>
          <w:lang w:val="en-GB"/>
        </w:rPr>
        <w:tab/>
      </w:r>
      <w:r w:rsidRPr="008A667D">
        <w:rPr>
          <w:b/>
          <w:sz w:val="24"/>
          <w:szCs w:val="24"/>
          <w:lang w:val="en-GB"/>
        </w:rPr>
        <w:tab/>
      </w:r>
      <w:r w:rsidRPr="008A667D">
        <w:rPr>
          <w:b/>
          <w:sz w:val="24"/>
          <w:szCs w:val="24"/>
          <w:lang w:val="en-GB"/>
        </w:rPr>
        <w:tab/>
      </w:r>
      <w:r w:rsidRPr="008A667D">
        <w:rPr>
          <w:b/>
          <w:sz w:val="24"/>
          <w:szCs w:val="24"/>
          <w:lang w:val="en-GB"/>
        </w:rPr>
        <w:tab/>
      </w:r>
      <w:r w:rsidRPr="008A667D">
        <w:rPr>
          <w:b/>
          <w:sz w:val="24"/>
          <w:szCs w:val="24"/>
          <w:lang w:val="en-GB"/>
        </w:rPr>
        <w:tab/>
        <w:t xml:space="preserve">        </w:t>
      </w:r>
      <w:r w:rsidRPr="008A667D">
        <w:rPr>
          <w:sz w:val="24"/>
          <w:szCs w:val="24"/>
          <w:lang w:val="en-GB"/>
        </w:rPr>
        <w:t>72.</w:t>
      </w:r>
      <w:r w:rsidRPr="008A667D">
        <w:rPr>
          <w:b/>
          <w:sz w:val="24"/>
          <w:szCs w:val="24"/>
          <w:lang w:val="en-GB"/>
        </w:rPr>
        <w:t xml:space="preserve"> </w:t>
      </w:r>
      <w:r w:rsidRPr="008A667D">
        <w:rPr>
          <w:sz w:val="24"/>
          <w:szCs w:val="24"/>
          <w:lang w:val="en-GB"/>
        </w:rPr>
        <w:t>St-8787/2015</w:t>
      </w:r>
      <w:r w:rsidR="00D820C9">
        <w:rPr>
          <w:sz w:val="24"/>
          <w:szCs w:val="24"/>
          <w:lang w:val="en-GB"/>
        </w:rPr>
        <w:t>-12</w:t>
      </w:r>
    </w:p>
    <w:p w:rsidRDefault="008A667D" w:rsidP="008A667D" w:rsidR="008A667D" w:rsidRPr="008A667D">
      <w:pPr>
        <w:jc w:val="center"/>
        <w:rPr>
          <w:sz w:val="24"/>
          <w:szCs w:val="24"/>
        </w:rPr>
      </w:pPr>
      <w:r w:rsidRPr="008A667D">
        <w:rPr>
          <w:sz w:val="24"/>
          <w:szCs w:val="24"/>
        </w:rPr>
        <w:t xml:space="preserve"> R E P U B L I K </w:t>
      </w:r>
      <w:r w:rsidRPr="00930ED9">
        <w:rPr>
          <w:sz w:val="24"/>
          <w:szCs w:val="24"/>
        </w:rPr>
        <w:t>A</w:t>
      </w:r>
      <w:r w:rsidRPr="008A667D">
        <w:rPr>
          <w:sz w:val="24"/>
          <w:szCs w:val="24"/>
        </w:rPr>
        <w:t xml:space="preserve">    H R V A T S K </w:t>
      </w:r>
      <w:r w:rsidRPr="00930ED9">
        <w:rPr>
          <w:sz w:val="24"/>
          <w:szCs w:val="24"/>
        </w:rPr>
        <w:t>A</w:t>
      </w:r>
    </w:p>
    <w:p w:rsidRDefault="008A667D" w:rsidP="008A667D" w:rsidR="008A667D" w:rsidRPr="008A667D">
      <w:pPr>
        <w:jc w:val="center"/>
        <w:rPr>
          <w:sz w:val="24"/>
          <w:szCs w:val="24"/>
        </w:rPr>
      </w:pPr>
      <w:r w:rsidRPr="008A667D">
        <w:rPr>
          <w:sz w:val="24"/>
          <w:szCs w:val="24"/>
        </w:rPr>
        <w:t>R J E Š E N J E</w:t>
      </w:r>
    </w:p>
    <w:p w:rsidRDefault="008A667D" w:rsidP="008A667D" w:rsidR="008A667D" w:rsidRPr="008A667D">
      <w:pPr>
        <w:jc w:val="both"/>
        <w:rPr>
          <w:sz w:val="24"/>
          <w:szCs w:val="24"/>
        </w:rPr>
      </w:pPr>
    </w:p>
    <w:p w:rsidRDefault="008A667D" w:rsidP="008A667D" w:rsidR="008A667D" w:rsidRPr="008A667D">
      <w:pPr>
        <w:jc w:val="both"/>
        <w:rPr>
          <w:sz w:val="24"/>
          <w:szCs w:val="24"/>
        </w:rPr>
      </w:pPr>
    </w:p>
    <w:p w:rsidRDefault="008A667D" w:rsidP="008A667D" w:rsidR="008A667D" w:rsidRPr="008A667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A667D">
        <w:rPr>
          <w:sz w:val="24"/>
          <w:szCs w:val="24"/>
        </w:rPr>
        <w:t xml:space="preserve">Trgovački sud u Zagrebu, po sucu Nikoli Ribariću, </w:t>
      </w:r>
      <w:r w:rsidRPr="008A667D">
        <w:rPr>
          <w:sz w:val="24"/>
          <w:szCs w:val="24"/>
          <w:lang w:val="en-GB"/>
        </w:rPr>
        <w:t>u stečajnom predmetu u povodu zahtjeva</w:t>
      </w:r>
      <w:r w:rsidRPr="008A667D">
        <w:rPr>
          <w:sz w:val="24"/>
          <w:szCs w:val="24"/>
        </w:rPr>
        <w:t xml:space="preserve"> FINANCIJSKE AGENCIJE, za provedbu skraćenog stečajnog postupka nad dužnikom BAR-BAR d.o.o., Zagreb (Grad Zagreb), Petrova 60, OIB: 84224207194, dana </w:t>
      </w:r>
      <w:r w:rsidRPr="00930ED9">
        <w:rPr>
          <w:sz w:val="24"/>
          <w:szCs w:val="24"/>
        </w:rPr>
        <w:t>11</w:t>
      </w:r>
      <w:r w:rsidRPr="008A667D">
        <w:rPr>
          <w:sz w:val="24"/>
          <w:szCs w:val="24"/>
        </w:rPr>
        <w:t xml:space="preserve">. </w:t>
      </w:r>
      <w:r w:rsidRPr="00930ED9">
        <w:rPr>
          <w:sz w:val="24"/>
          <w:szCs w:val="24"/>
        </w:rPr>
        <w:t>srpnja</w:t>
      </w:r>
      <w:r w:rsidRPr="008A667D">
        <w:rPr>
          <w:sz w:val="24"/>
          <w:szCs w:val="24"/>
        </w:rPr>
        <w:t xml:space="preserve"> 2016. godine</w:t>
      </w:r>
    </w:p>
    <w:p w:rsidRDefault="00390F32" w:rsidP="003E0A85" w:rsidR="00390F32" w:rsidRPr="00930ED9">
      <w:pPr>
        <w:ind w:firstLine="720"/>
        <w:rPr>
          <w:sz w:val="24"/>
          <w:szCs w:val="24"/>
        </w:rPr>
      </w:pPr>
    </w:p>
    <w:p w:rsidRDefault="003E0A85" w:rsidP="003E0A85" w:rsidR="003E0A85" w:rsidRPr="00930ED9">
      <w:pPr>
        <w:ind w:firstLine="720"/>
        <w:rPr>
          <w:sz w:val="24"/>
          <w:szCs w:val="24"/>
        </w:rPr>
      </w:pPr>
      <w:r w:rsidRPr="00930ED9">
        <w:rPr>
          <w:sz w:val="24"/>
          <w:szCs w:val="24"/>
        </w:rPr>
        <w:t xml:space="preserve">                                                      r i j e š i o  j e</w:t>
      </w:r>
    </w:p>
    <w:p w:rsidRDefault="0032171B" w:rsidP="00927943" w:rsidR="0032171B" w:rsidRPr="00930ED9">
      <w:pPr>
        <w:ind w:firstLine="720"/>
        <w:rPr>
          <w:sz w:val="24"/>
          <w:szCs w:val="24"/>
        </w:rPr>
      </w:pPr>
    </w:p>
    <w:p w:rsidRDefault="00927943" w:rsidP="00927943" w:rsidR="00927943" w:rsidRPr="00930ED9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  <w:r w:rsidRPr="00930ED9">
        <w:rPr>
          <w:rFonts w:hAnsi="Times New Roman" w:ascii="Times New Roman"/>
          <w:szCs w:val="24"/>
        </w:rPr>
        <w:t xml:space="preserve">Ispravlja se Rješenje o otvaranju stečajnog postupka nad </w:t>
      </w:r>
      <w:r w:rsidRPr="00930ED9">
        <w:rPr>
          <w:rFonts w:hAnsi="Times New Roman" w:ascii="Times New Roman"/>
          <w:szCs w:val="24"/>
          <w:lang w:val="pt-BR"/>
        </w:rPr>
        <w:t xml:space="preserve">dužnikom </w:t>
      </w:r>
      <w:r w:rsidR="008A667D" w:rsidRPr="008A667D">
        <w:rPr>
          <w:rFonts w:hAnsi="Times New Roman" w:ascii="Times New Roman"/>
          <w:szCs w:val="24"/>
        </w:rPr>
        <w:t>BAR-BAR d.o.o., Zagreb (Grad Zagreb), Petrova 60, OIB: 84224207194</w:t>
      </w:r>
      <w:r w:rsidR="008A667D" w:rsidRPr="00930ED9">
        <w:rPr>
          <w:rFonts w:hAnsi="Times New Roman" w:ascii="Times New Roman"/>
          <w:szCs w:val="24"/>
        </w:rPr>
        <w:t xml:space="preserve">, </w:t>
      </w:r>
      <w:r w:rsidRPr="00930ED9">
        <w:rPr>
          <w:rFonts w:hAnsi="Times New Roman" w:ascii="Times New Roman"/>
          <w:szCs w:val="24"/>
        </w:rPr>
        <w:t xml:space="preserve">od dana </w:t>
      </w:r>
      <w:r w:rsidR="008A667D" w:rsidRPr="00930ED9">
        <w:rPr>
          <w:rFonts w:hAnsi="Times New Roman" w:ascii="Times New Roman"/>
          <w:szCs w:val="24"/>
        </w:rPr>
        <w:t>17</w:t>
      </w:r>
      <w:r w:rsidRPr="00930ED9">
        <w:rPr>
          <w:rFonts w:hAnsi="Times New Roman" w:ascii="Times New Roman"/>
          <w:szCs w:val="24"/>
        </w:rPr>
        <w:t>.</w:t>
      </w:r>
      <w:r w:rsidR="008A667D" w:rsidRPr="00930ED9">
        <w:rPr>
          <w:rFonts w:hAnsi="Times New Roman" w:ascii="Times New Roman"/>
          <w:szCs w:val="24"/>
        </w:rPr>
        <w:t xml:space="preserve"> svibnja</w:t>
      </w:r>
      <w:r w:rsidRPr="00930ED9">
        <w:rPr>
          <w:rFonts w:hAnsi="Times New Roman" w:ascii="Times New Roman"/>
          <w:szCs w:val="24"/>
        </w:rPr>
        <w:t xml:space="preserve"> 201</w:t>
      </w:r>
      <w:r w:rsidR="008A667D" w:rsidRPr="00930ED9">
        <w:rPr>
          <w:rFonts w:hAnsi="Times New Roman" w:ascii="Times New Roman"/>
          <w:szCs w:val="24"/>
        </w:rPr>
        <w:t>6</w:t>
      </w:r>
      <w:r w:rsidRPr="00930ED9">
        <w:rPr>
          <w:rFonts w:hAnsi="Times New Roman" w:ascii="Times New Roman"/>
          <w:szCs w:val="24"/>
        </w:rPr>
        <w:t xml:space="preserve">. godine </w:t>
      </w:r>
      <w:r w:rsidR="008A667D" w:rsidRPr="00930ED9">
        <w:rPr>
          <w:rFonts w:hAnsi="Times New Roman" w:ascii="Times New Roman"/>
          <w:szCs w:val="24"/>
        </w:rPr>
        <w:t>u točki II</w:t>
      </w:r>
      <w:r w:rsidRPr="00930ED9">
        <w:rPr>
          <w:rFonts w:hAnsi="Times New Roman" w:ascii="Times New Roman"/>
          <w:szCs w:val="24"/>
        </w:rPr>
        <w:t xml:space="preserve"> </w:t>
      </w:r>
      <w:r w:rsidR="008A667D" w:rsidRPr="00930ED9">
        <w:rPr>
          <w:rFonts w:hAnsi="Times New Roman" w:ascii="Times New Roman"/>
          <w:szCs w:val="24"/>
        </w:rPr>
        <w:t>R</w:t>
      </w:r>
      <w:r w:rsidRPr="00930ED9">
        <w:rPr>
          <w:rFonts w:hAnsi="Times New Roman" w:ascii="Times New Roman"/>
          <w:szCs w:val="24"/>
        </w:rPr>
        <w:t>ješenja na način da</w:t>
      </w:r>
    </w:p>
    <w:p w:rsidRDefault="00927943" w:rsidP="00927943" w:rsidR="00927943" w:rsidRPr="00930ED9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</w:p>
    <w:p w:rsidRDefault="00927943" w:rsidP="00927943" w:rsidR="00927943" w:rsidRPr="00930ED9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  <w:r w:rsidRPr="00930ED9">
        <w:rPr>
          <w:rFonts w:hAnsi="Times New Roman" w:ascii="Times New Roman"/>
          <w:szCs w:val="24"/>
        </w:rPr>
        <w:t>umjesto</w:t>
      </w:r>
    </w:p>
    <w:p w:rsidRDefault="00927943" w:rsidP="007A3B7A" w:rsidR="00927943" w:rsidRPr="00930ED9">
      <w:pPr>
        <w:pStyle w:val="BodyText21"/>
        <w:rPr>
          <w:rFonts w:hAnsi="Times New Roman" w:ascii="Times New Roman"/>
          <w:szCs w:val="24"/>
        </w:rPr>
      </w:pPr>
    </w:p>
    <w:p w:rsidRDefault="007A3B7A" w:rsidP="002A3BF5" w:rsidR="007A3B7A" w:rsidRPr="00930ED9">
      <w:pPr>
        <w:jc w:val="both"/>
        <w:rPr>
          <w:sz w:val="24"/>
          <w:szCs w:val="24"/>
        </w:rPr>
      </w:pPr>
    </w:p>
    <w:p w:rsidRDefault="00927943" w:rsidP="008A667D" w:rsidR="007A3B7A" w:rsidRPr="00930ED9">
      <w:pPr>
        <w:spacing w:lineRule="atLeast" w:line="0"/>
        <w:ind w:hanging="705" w:left="705"/>
        <w:contextualSpacing/>
        <w:rPr>
          <w:sz w:val="24"/>
          <w:szCs w:val="24"/>
        </w:rPr>
      </w:pPr>
      <w:r w:rsidRPr="00930ED9">
        <w:rPr>
          <w:b/>
          <w:sz w:val="24"/>
          <w:szCs w:val="24"/>
        </w:rPr>
        <w:t>„</w:t>
      </w:r>
      <w:r w:rsidR="007A3B7A" w:rsidRPr="00930ED9">
        <w:rPr>
          <w:sz w:val="24"/>
          <w:szCs w:val="24"/>
        </w:rPr>
        <w:tab/>
      </w:r>
      <w:r w:rsidR="008A667D" w:rsidRPr="00930ED9">
        <w:rPr>
          <w:sz w:val="24"/>
          <w:szCs w:val="24"/>
        </w:rPr>
        <w:t>II</w:t>
      </w:r>
      <w:r w:rsidR="008A667D" w:rsidRPr="00930ED9">
        <w:rPr>
          <w:sz w:val="24"/>
          <w:szCs w:val="24"/>
        </w:rPr>
        <w:tab/>
        <w:t xml:space="preserve">Za stečajnog upravitelja imenuje se DAMIR CINCAR, Osijek, Svete Ane 15b, OIB:60464850.“ </w:t>
      </w:r>
    </w:p>
    <w:p w:rsidRDefault="00927943" w:rsidP="007A3B7A" w:rsidR="00927943" w:rsidRPr="00930ED9">
      <w:pPr>
        <w:ind w:hanging="720" w:left="720"/>
        <w:jc w:val="both"/>
        <w:rPr>
          <w:sz w:val="24"/>
          <w:szCs w:val="24"/>
        </w:rPr>
      </w:pPr>
    </w:p>
    <w:p w:rsidRDefault="00927943" w:rsidP="007A3B7A" w:rsidR="00927943" w:rsidRPr="00930ED9">
      <w:pPr>
        <w:ind w:hanging="720" w:left="720"/>
        <w:jc w:val="both"/>
        <w:rPr>
          <w:sz w:val="24"/>
          <w:szCs w:val="24"/>
        </w:rPr>
      </w:pPr>
      <w:r w:rsidRPr="00930ED9">
        <w:rPr>
          <w:sz w:val="24"/>
          <w:szCs w:val="24"/>
        </w:rPr>
        <w:t>ima stajati</w:t>
      </w:r>
    </w:p>
    <w:p w:rsidRDefault="00927943" w:rsidP="007A3B7A" w:rsidR="00927943" w:rsidRPr="00930ED9">
      <w:pPr>
        <w:ind w:hanging="720" w:left="720"/>
        <w:jc w:val="both"/>
        <w:rPr>
          <w:sz w:val="24"/>
          <w:szCs w:val="24"/>
        </w:rPr>
      </w:pPr>
    </w:p>
    <w:p w:rsidRDefault="00927943" w:rsidP="007A3B7A" w:rsidR="00927943" w:rsidRPr="00930ED9">
      <w:pPr>
        <w:ind w:hanging="720" w:left="720"/>
        <w:jc w:val="both"/>
        <w:rPr>
          <w:sz w:val="24"/>
          <w:szCs w:val="24"/>
        </w:rPr>
      </w:pPr>
    </w:p>
    <w:p w:rsidRDefault="00927943" w:rsidP="008E2300" w:rsidR="00927943" w:rsidRPr="00930ED9">
      <w:pPr>
        <w:ind w:hanging="720" w:left="720"/>
        <w:jc w:val="both"/>
        <w:rPr>
          <w:sz w:val="24"/>
          <w:szCs w:val="24"/>
        </w:rPr>
      </w:pPr>
      <w:r w:rsidRPr="00930ED9">
        <w:rPr>
          <w:b/>
          <w:sz w:val="24"/>
          <w:szCs w:val="24"/>
        </w:rPr>
        <w:t>„</w:t>
      </w:r>
      <w:r w:rsidR="008E2300" w:rsidRPr="00930ED9">
        <w:rPr>
          <w:sz w:val="24"/>
          <w:szCs w:val="24"/>
        </w:rPr>
        <w:t>II</w:t>
      </w:r>
      <w:r w:rsidR="008E2300" w:rsidRPr="00930ED9">
        <w:rPr>
          <w:sz w:val="24"/>
          <w:szCs w:val="24"/>
        </w:rPr>
        <w:tab/>
        <w:t>Za stečajnog upravitelja imenuje se DAMIR CINCAR, Osijek, Svete Ane 15b, OIB:60464850994</w:t>
      </w:r>
      <w:r w:rsidRPr="00930ED9">
        <w:rPr>
          <w:sz w:val="24"/>
          <w:szCs w:val="24"/>
        </w:rPr>
        <w:t>.“</w:t>
      </w:r>
    </w:p>
    <w:p w:rsidRDefault="00BE03AB" w:rsidP="007A3B7A" w:rsidR="00BE03AB" w:rsidRPr="00930ED9">
      <w:pPr>
        <w:ind w:hanging="720" w:left="720"/>
        <w:jc w:val="both"/>
        <w:rPr>
          <w:sz w:val="24"/>
          <w:szCs w:val="24"/>
        </w:rPr>
      </w:pPr>
    </w:p>
    <w:p w:rsidRDefault="00927943" w:rsidP="007A3B7A" w:rsidR="00927943" w:rsidRPr="00930ED9">
      <w:pPr>
        <w:ind w:hanging="720" w:left="720"/>
        <w:jc w:val="both"/>
        <w:rPr>
          <w:sz w:val="24"/>
          <w:szCs w:val="24"/>
        </w:rPr>
      </w:pPr>
      <w:r w:rsidRPr="00930ED9">
        <w:rPr>
          <w:sz w:val="24"/>
          <w:szCs w:val="24"/>
        </w:rPr>
        <w:t>dok u ostalom dijelu Rješenje ostaje nepromijenjeno.</w:t>
      </w:r>
    </w:p>
    <w:p w:rsidRDefault="00927943" w:rsidP="007A3B7A" w:rsidR="00927943" w:rsidRPr="00930ED9">
      <w:pPr>
        <w:ind w:hanging="720" w:left="720"/>
        <w:jc w:val="both"/>
        <w:rPr>
          <w:sz w:val="24"/>
          <w:szCs w:val="24"/>
        </w:rPr>
      </w:pPr>
    </w:p>
    <w:p w:rsidRDefault="0032171B" w:rsidP="0032171B" w:rsidR="0032171B" w:rsidRPr="00930ED9">
      <w:pPr>
        <w:ind w:firstLine="720"/>
        <w:jc w:val="center"/>
        <w:rPr>
          <w:sz w:val="24"/>
          <w:szCs w:val="24"/>
        </w:rPr>
      </w:pPr>
      <w:r w:rsidRPr="00930ED9">
        <w:rPr>
          <w:sz w:val="24"/>
          <w:szCs w:val="24"/>
        </w:rPr>
        <w:t>Obrazloženje</w:t>
      </w:r>
    </w:p>
    <w:p w:rsidRDefault="00390F32" w:rsidP="0032171B" w:rsidR="00390F32" w:rsidRPr="00930ED9">
      <w:pPr>
        <w:ind w:firstLine="720"/>
        <w:jc w:val="center"/>
        <w:rPr>
          <w:sz w:val="24"/>
          <w:szCs w:val="24"/>
        </w:rPr>
      </w:pPr>
    </w:p>
    <w:p w:rsidRDefault="00C92DA3" w:rsidP="00815C05" w:rsidR="00C92DA3" w:rsidRPr="00930ED9">
      <w:pPr>
        <w:jc w:val="both"/>
        <w:rPr>
          <w:sz w:val="24"/>
          <w:szCs w:val="24"/>
        </w:rPr>
      </w:pPr>
    </w:p>
    <w:p w:rsidRDefault="00927943" w:rsidP="00F93DB8" w:rsidR="00927943" w:rsidRPr="00930ED9">
      <w:pPr>
        <w:ind w:firstLine="709"/>
        <w:jc w:val="both"/>
        <w:rPr>
          <w:sz w:val="24"/>
          <w:szCs w:val="24"/>
        </w:rPr>
      </w:pPr>
      <w:r w:rsidRPr="00930ED9">
        <w:rPr>
          <w:sz w:val="24"/>
          <w:szCs w:val="24"/>
        </w:rPr>
        <w:t>U Rješenju o otvaranu stečajnog postupka nad stečajnim du</w:t>
      </w:r>
      <w:r w:rsidR="008E2300" w:rsidRPr="00930ED9">
        <w:rPr>
          <w:sz w:val="24"/>
          <w:szCs w:val="24"/>
        </w:rPr>
        <w:t>žnikom od dana 17</w:t>
      </w:r>
      <w:r w:rsidRPr="00930ED9">
        <w:rPr>
          <w:sz w:val="24"/>
          <w:szCs w:val="24"/>
        </w:rPr>
        <w:t>.</w:t>
      </w:r>
      <w:r w:rsidR="008E2300" w:rsidRPr="00930ED9">
        <w:rPr>
          <w:sz w:val="24"/>
          <w:szCs w:val="24"/>
        </w:rPr>
        <w:t xml:space="preserve"> svibnja</w:t>
      </w:r>
      <w:r w:rsidRPr="00930ED9">
        <w:rPr>
          <w:sz w:val="24"/>
          <w:szCs w:val="24"/>
        </w:rPr>
        <w:t xml:space="preserve"> 201</w:t>
      </w:r>
      <w:r w:rsidR="008E2300" w:rsidRPr="00930ED9">
        <w:rPr>
          <w:sz w:val="24"/>
          <w:szCs w:val="24"/>
        </w:rPr>
        <w:t>6</w:t>
      </w:r>
      <w:r w:rsidRPr="00930ED9">
        <w:rPr>
          <w:sz w:val="24"/>
          <w:szCs w:val="24"/>
        </w:rPr>
        <w:t xml:space="preserve">. godine imenovan je stečajni upravitelj </w:t>
      </w:r>
      <w:r w:rsidR="008E2300" w:rsidRPr="00930ED9">
        <w:rPr>
          <w:sz w:val="24"/>
          <w:szCs w:val="24"/>
        </w:rPr>
        <w:t>DAMIR CINCAR, Osijek, Svete Ane 15b</w:t>
      </w:r>
      <w:r w:rsidRPr="00930ED9">
        <w:rPr>
          <w:sz w:val="24"/>
          <w:szCs w:val="24"/>
        </w:rPr>
        <w:t xml:space="preserve">.  </w:t>
      </w:r>
    </w:p>
    <w:p w:rsidRDefault="008E2300" w:rsidP="00F93DB8" w:rsidR="008E2300" w:rsidRPr="00930ED9">
      <w:pPr>
        <w:ind w:firstLine="709"/>
        <w:jc w:val="both"/>
        <w:rPr>
          <w:sz w:val="24"/>
          <w:szCs w:val="24"/>
        </w:rPr>
      </w:pPr>
      <w:r w:rsidRPr="00930ED9">
        <w:rPr>
          <w:sz w:val="24"/>
          <w:szCs w:val="24"/>
        </w:rPr>
        <w:t xml:space="preserve">Međutim, prilikom pisanja predmetnog </w:t>
      </w:r>
      <w:r w:rsidR="00927943" w:rsidRPr="00930ED9">
        <w:rPr>
          <w:sz w:val="24"/>
          <w:szCs w:val="24"/>
        </w:rPr>
        <w:t xml:space="preserve">Rješenja od </w:t>
      </w:r>
      <w:r w:rsidRPr="00930ED9">
        <w:rPr>
          <w:sz w:val="24"/>
          <w:szCs w:val="24"/>
        </w:rPr>
        <w:t>17</w:t>
      </w:r>
      <w:r w:rsidR="00927943" w:rsidRPr="00930ED9">
        <w:rPr>
          <w:sz w:val="24"/>
          <w:szCs w:val="24"/>
        </w:rPr>
        <w:t>.</w:t>
      </w:r>
      <w:r w:rsidRPr="00930ED9">
        <w:rPr>
          <w:sz w:val="24"/>
          <w:szCs w:val="24"/>
        </w:rPr>
        <w:t xml:space="preserve"> svibnja</w:t>
      </w:r>
      <w:r w:rsidR="00927943" w:rsidRPr="00930ED9">
        <w:rPr>
          <w:sz w:val="24"/>
          <w:szCs w:val="24"/>
        </w:rPr>
        <w:t xml:space="preserve"> 201</w:t>
      </w:r>
      <w:r w:rsidRPr="00930ED9">
        <w:rPr>
          <w:sz w:val="24"/>
          <w:szCs w:val="24"/>
        </w:rPr>
        <w:t>6</w:t>
      </w:r>
      <w:r w:rsidR="00927943" w:rsidRPr="00930ED9">
        <w:rPr>
          <w:sz w:val="24"/>
          <w:szCs w:val="24"/>
        </w:rPr>
        <w:t xml:space="preserve">. godine sud je </w:t>
      </w:r>
      <w:r w:rsidRPr="00930ED9">
        <w:rPr>
          <w:sz w:val="24"/>
          <w:szCs w:val="24"/>
        </w:rPr>
        <w:t>omaškom pogrešno naveo OIB imenovanog stečajnog upravitelja.</w:t>
      </w:r>
    </w:p>
    <w:p w:rsidRDefault="00927943" w:rsidP="00F93DB8" w:rsidR="00927943" w:rsidRPr="00930ED9">
      <w:pPr>
        <w:ind w:firstLine="709"/>
        <w:jc w:val="both"/>
        <w:rPr>
          <w:sz w:val="24"/>
          <w:szCs w:val="24"/>
        </w:rPr>
      </w:pPr>
      <w:r w:rsidRPr="00930ED9">
        <w:rPr>
          <w:sz w:val="24"/>
          <w:szCs w:val="24"/>
        </w:rPr>
        <w:t xml:space="preserve">Slijedom navedenoga, a imajući u vidu omašku u Rješenju od </w:t>
      </w:r>
      <w:r w:rsidR="008E2300" w:rsidRPr="00930ED9">
        <w:rPr>
          <w:sz w:val="24"/>
          <w:szCs w:val="24"/>
        </w:rPr>
        <w:t>17</w:t>
      </w:r>
      <w:r w:rsidRPr="00930ED9">
        <w:rPr>
          <w:sz w:val="24"/>
          <w:szCs w:val="24"/>
        </w:rPr>
        <w:t>.</w:t>
      </w:r>
      <w:r w:rsidR="008E2300" w:rsidRPr="00930ED9">
        <w:rPr>
          <w:sz w:val="24"/>
          <w:szCs w:val="24"/>
        </w:rPr>
        <w:t xml:space="preserve"> svibnja</w:t>
      </w:r>
      <w:r w:rsidRPr="00930ED9">
        <w:rPr>
          <w:sz w:val="24"/>
          <w:szCs w:val="24"/>
        </w:rPr>
        <w:t xml:space="preserve"> 20</w:t>
      </w:r>
      <w:r w:rsidR="008E2300" w:rsidRPr="00930ED9">
        <w:rPr>
          <w:sz w:val="24"/>
          <w:szCs w:val="24"/>
        </w:rPr>
        <w:t>16</w:t>
      </w:r>
      <w:r w:rsidRPr="00930ED9">
        <w:rPr>
          <w:sz w:val="24"/>
          <w:szCs w:val="24"/>
        </w:rPr>
        <w:t>. godine, odlučeno je kao u izreci Rješenja.</w:t>
      </w:r>
    </w:p>
    <w:p w:rsidRDefault="003C6C6A" w:rsidP="003C6C6A" w:rsidR="003C6C6A" w:rsidRPr="00930ED9">
      <w:pPr>
        <w:overflowPunct w:val="false"/>
        <w:jc w:val="both"/>
        <w:rPr>
          <w:sz w:val="24"/>
          <w:szCs w:val="24"/>
        </w:rPr>
      </w:pPr>
    </w:p>
    <w:p w:rsidRDefault="007A3B7A" w:rsidP="007A3B7A" w:rsidR="007A3B7A" w:rsidRPr="00930ED9">
      <w:pPr>
        <w:numPr>
          <w:ilvl w:val="12"/>
          <w:numId w:val="0"/>
        </w:numPr>
        <w:jc w:val="center"/>
        <w:rPr>
          <w:sz w:val="24"/>
          <w:szCs w:val="24"/>
        </w:rPr>
      </w:pPr>
      <w:r w:rsidRPr="00930ED9">
        <w:rPr>
          <w:sz w:val="24"/>
          <w:szCs w:val="24"/>
        </w:rPr>
        <w:t xml:space="preserve">U </w:t>
      </w:r>
      <w:r w:rsidR="004E0DB1" w:rsidRPr="00930ED9">
        <w:rPr>
          <w:sz w:val="24"/>
          <w:szCs w:val="24"/>
        </w:rPr>
        <w:t xml:space="preserve"> Zagrebu</w:t>
      </w:r>
      <w:r w:rsidR="00390F32" w:rsidRPr="00930ED9">
        <w:rPr>
          <w:sz w:val="24"/>
          <w:szCs w:val="24"/>
        </w:rPr>
        <w:t xml:space="preserve">, </w:t>
      </w:r>
      <w:r w:rsidR="008E2300" w:rsidRPr="00930ED9">
        <w:rPr>
          <w:sz w:val="24"/>
          <w:szCs w:val="24"/>
        </w:rPr>
        <w:t>11</w:t>
      </w:r>
      <w:r w:rsidR="00EB2A23" w:rsidRPr="00930ED9">
        <w:rPr>
          <w:sz w:val="24"/>
          <w:szCs w:val="24"/>
        </w:rPr>
        <w:t>.</w:t>
      </w:r>
      <w:r w:rsidR="008E2300" w:rsidRPr="00930ED9">
        <w:rPr>
          <w:sz w:val="24"/>
          <w:szCs w:val="24"/>
        </w:rPr>
        <w:t xml:space="preserve"> srpnja</w:t>
      </w:r>
      <w:r w:rsidR="00EB2A23" w:rsidRPr="00930ED9">
        <w:rPr>
          <w:sz w:val="24"/>
          <w:szCs w:val="24"/>
        </w:rPr>
        <w:t xml:space="preserve"> 201</w:t>
      </w:r>
      <w:r w:rsidR="008E2300" w:rsidRPr="00930ED9">
        <w:rPr>
          <w:sz w:val="24"/>
          <w:szCs w:val="24"/>
        </w:rPr>
        <w:t>6</w:t>
      </w:r>
      <w:r w:rsidR="00EB2A23" w:rsidRPr="00930ED9">
        <w:rPr>
          <w:sz w:val="24"/>
          <w:szCs w:val="24"/>
        </w:rPr>
        <w:t xml:space="preserve">. </w:t>
      </w:r>
    </w:p>
    <w:p w:rsidRDefault="007A3B7A" w:rsidP="007A3B7A" w:rsidR="004E0DB1" w:rsidRPr="00930ED9">
      <w:pPr>
        <w:pStyle w:val="Tijeloteksta"/>
        <w:ind w:left="5760"/>
        <w:rPr>
          <w:rFonts w:hAnsi="Times New Roman" w:ascii="Times New Roman"/>
          <w:szCs w:val="24"/>
        </w:rPr>
      </w:pPr>
      <w:r w:rsidRPr="00930ED9">
        <w:rPr>
          <w:rFonts w:hAnsi="Times New Roman" w:ascii="Times New Roman"/>
          <w:szCs w:val="24"/>
        </w:rPr>
        <w:tab/>
      </w:r>
    </w:p>
    <w:p w:rsidRDefault="00D820C9" w:rsidP="00E91121" w:rsidR="00D820C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820C9" w:rsidP="00E91121" w:rsidR="00D820C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820C9" w:rsidP="00E91121" w:rsidR="00D820C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820C9" w:rsidP="00E91121" w:rsidR="00D820C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820C9" w:rsidP="00E91121" w:rsidR="00D820C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820C9" w:rsidP="00597BE1" w:rsidR="00D820C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27943" w:rsidP="00EB2A23" w:rsidR="007A3B7A" w:rsidRPr="00930ED9">
      <w:pPr>
        <w:numPr>
          <w:ilvl w:val="12"/>
          <w:numId w:val="0"/>
        </w:numPr>
        <w:jc w:val="center"/>
        <w:rPr>
          <w:sz w:val="24"/>
          <w:szCs w:val="24"/>
        </w:rPr>
      </w:pPr>
      <w:r w:rsidRPr="00930ED9">
        <w:rPr>
          <w:sz w:val="24"/>
          <w:szCs w:val="24"/>
        </w:rPr>
        <w:t xml:space="preserve">  </w:t>
      </w:r>
    </w:p>
    <w:p w:rsidRDefault="00EB2A23" w:rsidP="00EB2A23" w:rsidR="00EB2A23" w:rsidRPr="00930ED9">
      <w:pPr>
        <w:numPr>
          <w:ilvl w:val="12"/>
          <w:numId w:val="0"/>
        </w:numPr>
        <w:jc w:val="center"/>
        <w:rPr>
          <w:sz w:val="24"/>
          <w:szCs w:val="24"/>
        </w:rPr>
      </w:pPr>
    </w:p>
    <w:p w:rsidRDefault="007A3B7A" w:rsidP="007A3B7A" w:rsidR="007A3B7A" w:rsidRPr="00930ED9">
      <w:pPr>
        <w:numPr>
          <w:ilvl w:val="12"/>
          <w:numId w:val="0"/>
        </w:numPr>
        <w:jc w:val="both"/>
        <w:rPr>
          <w:b/>
          <w:sz w:val="24"/>
          <w:szCs w:val="24"/>
        </w:rPr>
      </w:pPr>
      <w:r w:rsidRPr="00930ED9">
        <w:rPr>
          <w:b/>
          <w:sz w:val="24"/>
          <w:szCs w:val="24"/>
        </w:rPr>
        <w:t>UPUTA O PRAVNOM LIJEKU:</w:t>
      </w:r>
    </w:p>
    <w:p w:rsidRDefault="00EB2A23" w:rsidP="007A3B7A" w:rsidR="007A3B7A" w:rsidRPr="00930ED9">
      <w:pPr>
        <w:numPr>
          <w:ilvl w:val="12"/>
          <w:numId w:val="0"/>
        </w:numPr>
        <w:jc w:val="both"/>
        <w:rPr>
          <w:sz w:val="24"/>
          <w:szCs w:val="24"/>
        </w:rPr>
      </w:pPr>
      <w:r w:rsidRPr="00930ED9">
        <w:rPr>
          <w:sz w:val="24"/>
          <w:szCs w:val="24"/>
        </w:rPr>
        <w:t xml:space="preserve">Protiv ovog rješenja žalbu može podnijeti osoba koja je bila zakonski zastupnik dužnika do dana nastupanja pravnih posljedica otvaranja stečajnog postupka ( čl. 53.st.5. i 11. Stečajnog zakona) u </w:t>
      </w:r>
      <w:r w:rsidR="007A3B7A" w:rsidRPr="00930ED9">
        <w:rPr>
          <w:sz w:val="24"/>
          <w:szCs w:val="24"/>
        </w:rPr>
        <w:t xml:space="preserve">roku od 8 dana od dana primitka. Žalba se ulaže putem ovog suda Visokom trgovačkom sudu Republike Hrvatske u </w:t>
      </w:r>
      <w:r w:rsidRPr="00930ED9">
        <w:rPr>
          <w:sz w:val="24"/>
          <w:szCs w:val="24"/>
        </w:rPr>
        <w:t>3</w:t>
      </w:r>
      <w:r w:rsidR="007A3B7A" w:rsidRPr="00930ED9">
        <w:rPr>
          <w:sz w:val="24"/>
          <w:szCs w:val="24"/>
        </w:rPr>
        <w:t xml:space="preserve"> primjerka.</w:t>
      </w:r>
    </w:p>
    <w:p w:rsidRDefault="00927943" w:rsidP="007A3B7A" w:rsidR="00927943" w:rsidRPr="00930ED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820C9" w:rsidP="007A3B7A" w:rsidR="00D820C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8F0613" w:rsidP="008F0613" w:rsidR="008F0613" w:rsidRPr="008F0613">
      <w:pPr>
        <w:jc w:val="center"/>
        <w:rPr>
          <w:sz w:val="24"/>
          <w:szCs w:val="24"/>
          <w:u w:val="single"/>
        </w:rPr>
      </w:pPr>
    </w:p>
    <w:p w:rsidRDefault="00AC6924" w:rsidP="00927943" w:rsidR="00AC6924" w:rsidRPr="00930ED9">
      <w:pPr>
        <w:numPr>
          <w:ilvl w:val="12"/>
          <w:numId w:val="0"/>
        </w:numPr>
        <w:jc w:val="both"/>
        <w:rPr>
          <w:sz w:val="24"/>
          <w:szCs w:val="24"/>
        </w:rPr>
      </w:pPr>
      <w:r w:rsidRPr="00930ED9">
        <w:rPr>
          <w:sz w:val="24"/>
          <w:szCs w:val="24"/>
        </w:rPr>
        <w:tab/>
      </w:r>
      <w:r w:rsidRPr="00930ED9">
        <w:rPr>
          <w:sz w:val="24"/>
          <w:szCs w:val="24"/>
        </w:rPr>
        <w:tab/>
      </w:r>
      <w:r w:rsidRPr="00930ED9">
        <w:rPr>
          <w:sz w:val="24"/>
          <w:szCs w:val="24"/>
        </w:rPr>
        <w:tab/>
      </w:r>
      <w:r w:rsidRPr="00930ED9">
        <w:rPr>
          <w:sz w:val="24"/>
          <w:szCs w:val="24"/>
        </w:rPr>
        <w:tab/>
      </w:r>
      <w:r w:rsidRPr="00930ED9">
        <w:rPr>
          <w:sz w:val="24"/>
          <w:szCs w:val="24"/>
        </w:rPr>
        <w:tab/>
      </w:r>
      <w:r w:rsidRPr="00930ED9">
        <w:rPr>
          <w:sz w:val="24"/>
          <w:szCs w:val="24"/>
        </w:rPr>
        <w:tab/>
      </w:r>
      <w:r w:rsidRPr="00930ED9">
        <w:rPr>
          <w:sz w:val="24"/>
          <w:szCs w:val="24"/>
        </w:rPr>
        <w:tab/>
        <w:t xml:space="preserve"> </w:t>
      </w:r>
    </w:p>
    <w:p w:rsidRDefault="00935ABA" w:rsidR="00935ABA" w:rsidRPr="00930ED9">
      <w:pPr>
        <w:rPr>
          <w:sz w:val="24"/>
          <w:szCs w:val="24"/>
        </w:rPr>
      </w:pPr>
    </w:p>
    <w:sectPr w:rsidSect="00BA42D8" w:rsidR="00935ABA" w:rsidRPr="00930ED9">
      <w:headerReference w:type="even" r:id="rId10"/>
      <w:head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0C9" w:rsidR="00D820C9">
      <w:r>
        <w:separator/>
      </w:r>
    </w:p>
  </w:endnote>
  <w:endnote w:id="0" w:type="continuationSeparator">
    <w:p w:rsidRDefault="00D820C9" w:rsidR="00D82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0C9" w:rsidR="00D820C9">
      <w:r>
        <w:separator/>
      </w:r>
    </w:p>
  </w:footnote>
  <w:footnote w:id="0" w:type="continuationSeparator">
    <w:p w:rsidRDefault="00D820C9" w:rsidR="00D82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550" w:rsidP="006C44ED" w:rsidR="00B445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4550" w:rsidR="00B445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550" w:rsidP="006C44ED" w:rsidR="00B445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03D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4550" w:rsidP="008035A1" w:rsidR="00B44550" w:rsidRPr="005779C6">
    <w:pPr>
      <w:jc w:val="right"/>
      <w:rPr>
        <w:sz w:val="24"/>
        <w:szCs w:val="24"/>
      </w:rPr>
    </w:pPr>
    <w:smartTag w:element="metricconverter" w:uri="urn:schemas-microsoft-com:office:smarttags">
      <w:smartTagPr>
        <w:attr w:val="72 St" w:name="ProductID"/>
      </w:smartTagPr>
      <w:r w:rsidRPr="005779C6">
        <w:rPr>
          <w:sz w:val="24"/>
          <w:szCs w:val="24"/>
        </w:rPr>
        <w:t>72 St</w:t>
      </w:r>
    </w:smartTag>
    <w:r w:rsidRPr="005779C6">
      <w:rPr>
        <w:sz w:val="24"/>
        <w:szCs w:val="24"/>
      </w:rPr>
      <w:t xml:space="preserve"> -</w:t>
    </w:r>
    <w:r w:rsidR="008E2300">
      <w:rPr>
        <w:sz w:val="24"/>
        <w:szCs w:val="24"/>
      </w:rPr>
      <w:t>8787/2015</w:t>
    </w:r>
  </w:p>
  <w:p w:rsidRDefault="00B44550" w:rsidP="008035A1" w:rsidR="00B445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5029FD"/>
    <w:multiLevelType w:val="hybridMultilevel"/>
    <w:tmpl w:val="7A10262A"/>
    <w:lvl w:tplc="9CE2F418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5C351F50"/>
    <w:multiLevelType w:val="hybridMultilevel"/>
    <w:tmpl w:val="7048EA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20C9"/>
    <w:rsid w:val="000303DE"/>
    <w:rsid w:val="000A53B0"/>
    <w:rsid w:val="000B6414"/>
    <w:rsid w:val="000C74DC"/>
    <w:rsid w:val="001356BE"/>
    <w:rsid w:val="00180ED0"/>
    <w:rsid w:val="001A4851"/>
    <w:rsid w:val="001C5F68"/>
    <w:rsid w:val="0021798E"/>
    <w:rsid w:val="002A3BF5"/>
    <w:rsid w:val="002B7F71"/>
    <w:rsid w:val="002D591E"/>
    <w:rsid w:val="003074E4"/>
    <w:rsid w:val="0032171B"/>
    <w:rsid w:val="00324F17"/>
    <w:rsid w:val="00390F32"/>
    <w:rsid w:val="003C6C6A"/>
    <w:rsid w:val="003E0A85"/>
    <w:rsid w:val="004E0DB1"/>
    <w:rsid w:val="004E6B8C"/>
    <w:rsid w:val="005779C6"/>
    <w:rsid w:val="00577C20"/>
    <w:rsid w:val="00606C4A"/>
    <w:rsid w:val="006301DD"/>
    <w:rsid w:val="006C44ED"/>
    <w:rsid w:val="006D55F3"/>
    <w:rsid w:val="00781B91"/>
    <w:rsid w:val="007A3B7A"/>
    <w:rsid w:val="007F260D"/>
    <w:rsid w:val="007F3975"/>
    <w:rsid w:val="008035A1"/>
    <w:rsid w:val="00815C05"/>
    <w:rsid w:val="00866A32"/>
    <w:rsid w:val="00886AD4"/>
    <w:rsid w:val="008A286D"/>
    <w:rsid w:val="008A667D"/>
    <w:rsid w:val="008E2300"/>
    <w:rsid w:val="008F0613"/>
    <w:rsid w:val="008F1DAA"/>
    <w:rsid w:val="00907F25"/>
    <w:rsid w:val="00927943"/>
    <w:rsid w:val="00930ED9"/>
    <w:rsid w:val="00935ABA"/>
    <w:rsid w:val="009B2CAC"/>
    <w:rsid w:val="009C0CD2"/>
    <w:rsid w:val="009D1228"/>
    <w:rsid w:val="00A00C1F"/>
    <w:rsid w:val="00A177D8"/>
    <w:rsid w:val="00A435E5"/>
    <w:rsid w:val="00A71AC9"/>
    <w:rsid w:val="00A73C63"/>
    <w:rsid w:val="00A9578D"/>
    <w:rsid w:val="00AC6924"/>
    <w:rsid w:val="00AE7913"/>
    <w:rsid w:val="00AF16AE"/>
    <w:rsid w:val="00B17C03"/>
    <w:rsid w:val="00B41040"/>
    <w:rsid w:val="00B44550"/>
    <w:rsid w:val="00B65145"/>
    <w:rsid w:val="00B95B0D"/>
    <w:rsid w:val="00BA42D8"/>
    <w:rsid w:val="00BE03AB"/>
    <w:rsid w:val="00BF2E10"/>
    <w:rsid w:val="00C00CB9"/>
    <w:rsid w:val="00C11D06"/>
    <w:rsid w:val="00C865D8"/>
    <w:rsid w:val="00C87464"/>
    <w:rsid w:val="00C92DA3"/>
    <w:rsid w:val="00CD1094"/>
    <w:rsid w:val="00CE20FC"/>
    <w:rsid w:val="00D65904"/>
    <w:rsid w:val="00D81CE9"/>
    <w:rsid w:val="00D820C9"/>
    <w:rsid w:val="00DB7A57"/>
    <w:rsid w:val="00DD35FF"/>
    <w:rsid w:val="00DE101C"/>
    <w:rsid w:val="00E70404"/>
    <w:rsid w:val="00EB2266"/>
    <w:rsid w:val="00EB2A23"/>
    <w:rsid w:val="00EE2386"/>
    <w:rsid w:val="00F225BD"/>
    <w:rsid w:val="00F9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0A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3E0A85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7A3B7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ijeloteksta" w:type="paragraph">
    <w:name w:val="Body Text"/>
    <w:aliases w:val="uvlaka 2"/>
    <w:basedOn w:val="Normal"/>
    <w:rsid w:val="007A3B7A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 w:val="24"/>
    </w:rPr>
  </w:style>
  <w:style w:styleId="Zaglavlje" w:type="paragraph">
    <w:name w:val="header"/>
    <w:basedOn w:val="Normal"/>
    <w:rsid w:val="00BA42D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2D8"/>
  </w:style>
  <w:style w:styleId="Tekstbalonia" w:type="paragraph">
    <w:name w:val="Balloon Text"/>
    <w:basedOn w:val="Normal"/>
    <w:semiHidden/>
    <w:rsid w:val="009D122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8035A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C0CD2"/>
    <w:pPr>
      <w:ind w:left="720"/>
      <w:contextualSpacing/>
    </w:pPr>
  </w:style>
  <w:style w:customStyle="true" w:styleId="PodnaslovChar" w:type="character">
    <w:name w:val="Podnaslov Char"/>
    <w:basedOn w:val="Zadanifontodlomka"/>
    <w:link w:val="Podnaslov"/>
    <w:rsid w:val="00D820C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30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3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3D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3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3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0A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3E0A85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7A3B7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ijeloteksta" w:type="paragraph">
    <w:name w:val="Body Text"/>
    <w:aliases w:val="uvlaka 2"/>
    <w:basedOn w:val="Normal"/>
    <w:rsid w:val="007A3B7A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 w:val="24"/>
    </w:rPr>
  </w:style>
  <w:style w:styleId="Zaglavlje" w:type="paragraph">
    <w:name w:val="header"/>
    <w:basedOn w:val="Normal"/>
    <w:rsid w:val="00BA42D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2D8"/>
  </w:style>
  <w:style w:styleId="Tekstbalonia" w:type="paragraph">
    <w:name w:val="Balloon Text"/>
    <w:basedOn w:val="Normal"/>
    <w:semiHidden/>
    <w:rsid w:val="009D122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8035A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C0CD2"/>
    <w:pPr>
      <w:ind w:left="720"/>
      <w:contextualSpacing/>
    </w:pPr>
  </w:style>
  <w:style w:customStyle="1" w:styleId="PodnaslovChar" w:type="character">
    <w:name w:val="Podnaslov Char"/>
    <w:basedOn w:val="Zadanifontodlomka"/>
    <w:link w:val="Podnaslov"/>
    <w:rsid w:val="00D820C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30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3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3D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3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3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8787</izvorni_sadrzaj>
    <derivirana_varijabla naziv="DomainObject.Predmet.Broj_1">8787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St-8787/2015</izvorni_sadrzaj>
    <derivirana_varijabla naziv="DomainObject.Predmet.OznakaBroj_1">St-8787/2015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BAR-BAR d.o.o.</izvorni_sadrzaj>
    <derivirana_varijabla naziv="DomainObject.Predmet.ProtustrankaFormated_1">  BAR-BAR d.o.o.</derivirana_varijabla>
  </DomainObject.Predmet.ProtustrankaFormated>
  <DomainObject.Predmet.ProtustrankaFormatedOIB>
    <izvorni_sadrzaj>  BAR-BAR d.o.o., OIB 84224207194</izvorni_sadrzaj>
    <derivirana_varijabla naziv="DomainObject.Predmet.ProtustrankaFormatedOIB_1">  BAR-BAR d.o.o., OIB 84224207194</derivirana_varijabla>
  </DomainObject.Predmet.ProtustrankaFormatedOIB>
  <DomainObject.Predmet.ProtustrankaFormatedWithAdress>
    <izvorni_sadrzaj> BAR-BAR d.o.o., Petrova 60, 10000 Zagreb</izvorni_sadrzaj>
    <derivirana_varijabla naziv="DomainObject.Predmet.ProtustrankaFormatedWithAdress_1"> BAR-BAR d.o.o., Petrova 60, 10000 Zagreb</derivirana_varijabla>
  </DomainObject.Predmet.ProtustrankaFormatedWithAdress>
  <DomainObject.Predmet.ProtustrankaFormatedWithAdressOIB>
    <izvorni_sadrzaj> BAR-BAR d.o.o., OIB 84224207194, Petrova 60, 10000 Zagreb</izvorni_sadrzaj>
    <derivirana_varijabla naziv="DomainObject.Predmet.ProtustrankaFormatedWithAdressOIB_1"> BAR-BAR d.o.o., OIB 84224207194, Petrova 60, 10000 Zagreb</derivirana_varijabla>
  </DomainObject.Predmet.ProtustrankaFormatedWithAdressOIB>
  <DomainObject.Predmet.ProtustrankaWithAdress>
    <izvorni_sadrzaj>BAR-BAR d.o.o. Petrova 60, 10000 Zagreb</izvorni_sadrzaj>
    <derivirana_varijabla naziv="DomainObject.Predmet.ProtustrankaWithAdress_1">BAR-BAR d.o.o. Petrova 60, 10000 Zagreb</derivirana_varijabla>
  </DomainObject.Predmet.ProtustrankaWithAdress>
  <DomainObject.Predmet.ProtustrankaWithAdressOIB>
    <izvorni_sadrzaj>BAR-BAR d.o.o., OIB 84224207194, Petrova 60, 10000 Zagreb</izvorni_sadrzaj>
    <derivirana_varijabla naziv="DomainObject.Predmet.ProtustrankaWithAdressOIB_1">BAR-BAR d.o.o., OIB 84224207194, Petrova 60, 10000 Zagreb</derivirana_varijabla>
  </DomainObject.Predmet.ProtustrankaWithAdressOIB>
  <DomainObject.Predmet.ProtustrankaNazivFormated>
    <izvorni_sadrzaj>BAR-BAR d.o.o.</izvorni_sadrzaj>
    <derivirana_varijabla naziv="DomainObject.Predmet.ProtustrankaNazivFormated_1">BAR-BAR d.o.o.</derivirana_varijabla>
  </DomainObject.Predmet.ProtustrankaNazivFormated>
  <DomainObject.Predmet.ProtustrankaNazivFormatedOIB>
    <izvorni_sadrzaj>BAR-BAR d.o.o., OIB 84224207194</izvorni_sadrzaj>
    <derivirana_varijabla naziv="DomainObject.Predmet.ProtustrankaNazivFormatedOIB_1">BAR-BAR d.o.o., OIB 84224207194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</izvorni_sadrzaj>
    <derivirana_varijabla naziv="DomainObject.Predmet.StrankaFormated_1">  FINA Regionaln centar Zagreb</derivirana_varijabla>
  </DomainObject.Predmet.StrankaFormated>
  <DomainObject.Predmet.StrankaFormatedOIB>
    <izvorni_sadrzaj>  FINA Regionaln centar Zagreb, OIB 85821130368</izvorni_sadrzaj>
    <derivirana_varijabla naziv="DomainObject.Predmet.StrankaFormatedOIB_1">  FINA Regionaln centar Zagreb, OIB 85821130368</derivirana_varijabla>
  </DomainObject.Predmet.StrankaFormatedOIB>
  <DomainObject.Predmet.StrankaFormatedWithAdress>
    <izvorni_sadrzaj> FINA Regionaln centar Zagreb, Trg svibanjskih žrtava 1995. 1, 10000 Zagreb</izvorni_sadrzaj>
    <derivirana_varijabla naziv="DomainObject.Predmet.StrankaFormatedWithAdress_1"> FINA Regionaln centar Zagreb, Trg svibanjskih žrtava 1995. 1, 10000 Zagreb</derivirana_varijabla>
  </DomainObject.Predmet.StrankaFormatedWithAdress>
  <DomainObject.Predmet.StrankaFormatedWithAdressOIB>
    <izvorni_sadrzaj> FINA Regionaln centar Zagreb, OIB 85821130368, Trg svibanjskih žrtava 1995. 1, 10000 Zagreb</izvorni_sadrzaj>
    <derivirana_varijabla naziv="DomainObject.Predmet.StrankaFormatedWithAdressOIB_1"> FINA Regionaln centar Zagreb, OIB 85821130368, Trg svibanjskih žrtava 1995. 1, 10000 Zagreb</derivirana_varijabla>
  </DomainObject.Predmet.StrankaFormatedWithAdressOIB>
  <DomainObject.Predmet.StrankaWithAdress>
    <izvorni_sadrzaj>FINA Regionaln centar Zagreb Trg svibanjskih žrtava 1995. 1,10000 Zagreb</izvorni_sadrzaj>
    <derivirana_varijabla naziv="DomainObject.Predmet.StrankaWithAdress_1">FINA Regionaln centar Zagreb Trg svibanjskih žrtava 1995. 1,10000 Zagreb</derivirana_varijabla>
  </DomainObject.Predmet.StrankaWithAdress>
  <DomainObject.Predmet.StrankaWithAdressOIB>
    <izvorni_sadrzaj>FINA Regionaln centar Zagreb, OIB 85821130368, Trg svibanjskih žrtava 1995. 1,10000 Zagreb</izvorni_sadrzaj>
    <derivirana_varijabla naziv="DomainObject.Predmet.StrankaWithAdressOIB_1">FINA Regionaln centar Zagreb, OIB 85821130368, Trg svibanjskih žrtava 1995. 1,10000 Zagreb</derivirana_varijabla>
  </DomainObject.Predmet.StrankaWithAdressOIB>
  <DomainObject.Predmet.StrankaNazivFormated>
    <izvorni_sadrzaj>FINA Regionaln centar Zagreb</izvorni_sadrzaj>
    <derivirana_varijabla naziv="DomainObject.Predmet.StrankaNazivFormated_1">FINA Regionaln centar Zagreb</derivirana_varijabla>
  </DomainObject.Predmet.StrankaNazivFormated>
  <DomainObject.Predmet.StrankaNazivFormatedOIB>
    <izvorni_sadrzaj>FINA Regionaln centar Zagreb, OIB 85821130368</izvorni_sadrzaj>
    <derivirana_varijabla naziv="DomainObject.Predmet.StrankaNazivFormatedOIB_1">FINA Regionaln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 centar Zagreb</item>
    </izvorni_sadrzaj>
    <derivirana_varijabla naziv="DomainObject.Predmet.StrankaListFormated_1">
      <item>FINA Regionaln centar Zagreb</item>
    </derivirana_varijabla>
  </DomainObject.Predmet.StrankaListFormated>
  <DomainObject.Predmet.StrankaListFormatedOIB>
    <izvorni_sadrzaj>
      <item>FINA Regionaln centar Zagreb, OIB 85821130368</item>
    </izvorni_sadrzaj>
    <derivirana_varijabla naziv="DomainObject.Predmet.StrankaListFormatedOIB_1">
      <item>FINA Regionaln centar Zagreb, OIB 85821130368</item>
    </derivirana_varijabla>
  </DomainObject.Predmet.StrankaListFormatedOIB>
  <DomainObject.Predmet.StrankaListFormatedWithAdress>
    <izvorni_sadrzaj>
      <item>FINA Regionaln centar Zagreb, Trg svibanjskih žrtava 1995. 1, 10000 Zagreb</item>
    </izvorni_sadrzaj>
    <derivirana_varijabla naziv="DomainObject.Predmet.StrankaListFormatedWithAdress_1">
      <item>FINA Regionaln centar Zagreb, Trg svibanjskih žrtava 1995. 1, 10000 Zagreb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</izvorni_sadrzaj>
    <derivirana_varijabla naziv="DomainObject.Predmet.StrankaListFormatedWithAdressOIB_1">
      <item>FINA Regionaln centar Zagreb, OIB 85821130368, Trg svibanjskih žrtava 1995. 1, 10000 Zagreb</item>
    </derivirana_varijabla>
  </DomainObject.Predmet.StrankaListFormatedWithAdressOIB>
  <DomainObject.Predmet.StrankaListNazivFormated>
    <izvorni_sadrzaj>
      <item>FINA Regionaln centar Zagreb</item>
    </izvorni_sadrzaj>
    <derivirana_varijabla naziv="DomainObject.Predmet.StrankaListNazivFormated_1">
      <item>FINA Regionaln centar Zagreb</item>
    </derivirana_varijabla>
  </DomainObject.Predmet.StrankaListNazivFormated>
  <DomainObject.Predmet.StrankaListNazivFormatedOIB>
    <izvorni_sadrzaj>
      <item>FINA Regionaln centar Zagreb, OIB 85821130368</item>
    </izvorni_sadrzaj>
    <derivirana_varijabla naziv="DomainObject.Predmet.StrankaListNazivFormatedOIB_1">
      <item>FINA Regionaln centar Zagreb, OIB 85821130368</item>
    </derivirana_varijabla>
  </DomainObject.Predmet.StrankaListNazivFormatedOIB>
  <DomainObject.Predmet.ProtuStrankaListFormated>
    <izvorni_sadrzaj>
      <item>BAR-BAR d.o.o.</item>
    </izvorni_sadrzaj>
    <derivirana_varijabla naziv="DomainObject.Predmet.ProtuStrankaListFormated_1">
      <item>BAR-BAR d.o.o.</item>
    </derivirana_varijabla>
  </DomainObject.Predmet.ProtuStrankaListFormated>
  <DomainObject.Predmet.ProtuStrankaListFormatedOIB>
    <izvorni_sadrzaj>
      <item>BAR-BAR d.o.o., OIB 84224207194</item>
    </izvorni_sadrzaj>
    <derivirana_varijabla naziv="DomainObject.Predmet.ProtuStrankaListFormatedOIB_1">
      <item>BAR-BAR d.o.o., OIB 84224207194</item>
    </derivirana_varijabla>
  </DomainObject.Predmet.ProtuStrankaListFormatedOIB>
  <DomainObject.Predmet.ProtuStrankaListFormatedWithAdress>
    <izvorni_sadrzaj>
      <item>BAR-BAR d.o.o., Petrova 60, 10000 Zagreb</item>
    </izvorni_sadrzaj>
    <derivirana_varijabla naziv="DomainObject.Predmet.ProtuStrankaListFormatedWithAdress_1">
      <item>BAR-BAR d.o.o., Petrova 60, 10000 Zagreb</item>
    </derivirana_varijabla>
  </DomainObject.Predmet.ProtuStrankaListFormatedWithAdress>
  <DomainObject.Predmet.ProtuStrankaListFormatedWithAdressOIB>
    <izvorni_sadrzaj>
      <item>BAR-BAR d.o.o., OIB 84224207194, Petrova 60, 10000 Zagreb</item>
    </izvorni_sadrzaj>
    <derivirana_varijabla naziv="DomainObject.Predmet.ProtuStrankaListFormatedWithAdressOIB_1">
      <item>BAR-BAR d.o.o., OIB 84224207194, Petrova 60, 10000 Zagreb</item>
    </derivirana_varijabla>
  </DomainObject.Predmet.ProtuStrankaListFormatedWithAdressOIB>
  <DomainObject.Predmet.ProtuStrankaListNazivFormated>
    <izvorni_sadrzaj>
      <item>BAR-BAR d.o.o.</item>
    </izvorni_sadrzaj>
    <derivirana_varijabla naziv="DomainObject.Predmet.ProtuStrankaListNazivFormated_1">
      <item>BAR-BAR d.o.o.</item>
    </derivirana_varijabla>
  </DomainObject.Predmet.ProtuStrankaListNazivFormated>
  <DomainObject.Predmet.ProtuStrankaListNazivFormatedOIB>
    <izvorni_sadrzaj>
      <item>BAR-BAR d.o.o., OIB 84224207194</item>
    </izvorni_sadrzaj>
    <derivirana_varijabla naziv="DomainObject.Predmet.ProtuStrankaListNazivFormatedOIB_1">
      <item>BAR-BAR d.o.o., OIB 84224207194</item>
    </derivirana_varijabla>
  </DomainObject.Predmet.ProtuStrankaListNazivFormatedOIB>
  <DomainObject.Predmet.OstaliListFormated>
    <izvorni_sadrzaj>
      <item>HRVATSKI ZAVOD ZA MIROVINSKO OSIGURANJE</item>
      <item>Financijska agencija</item>
      <item>Mirjana Bisaku</item>
      <item>REPUBLIKA HRVATSKA MINISTARSTVO FINANCIJA</item>
      <item>MINISTARSTVO PRAVOSUĐA</item>
      <item>ŽUPANIJSKO DRŽAVNO ODVJETNIŠTVO U ZAGREBU</item>
    </izvorni_sadrzaj>
    <derivirana_varijabla naziv="DomainObject.Predmet.OstaliListFormated_1">
      <item>HRVATSKI ZAVOD ZA MIROVINSKO OSIGURANJE</item>
      <item>Financijska agencija</item>
      <item>Mirjana Bisaku</item>
      <item>REPUBLIKA HRVATSKA MINISTARSTVO FINANCIJA</item>
      <item>MINISTARSTVO PRAVOSUĐA</item>
      <item>ŽUPANIJSKO DRŽAVNO ODVJETNIŠTVO U ZAGREBU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Mirjana Bisaku, OIB 29004166535</item>
      <item>REPUBLIKA HRVATSKA MINISTARSTVO FINANCIJA, OIB 18683136487</item>
      <item>MINISTARSTVO PRAVOSUĐA, OIB 26635293339</item>
      <item>ŽUPANIJSKO DRŽAVNO ODVJETNIŠTVO U ZAGREBU, OIB 16488001145</item>
    </izvorni_sadrzaj>
    <derivirana_varijabla naziv="DomainObject.Predmet.OstaliListFormatedOIB_1">
      <item>HRVATSKI ZAVOD ZA MIROVINSKO OSIGURANJE, OIB 84397956623</item>
      <item>Financijska agencija, OIB 85821130368</item>
      <item>Mirjana Bisaku, OIB 29004166535</item>
      <item>REPUBLIKA HRVATSKA MINISTARSTVO FINANCIJA, OIB 18683136487</item>
      <item>MINISTARSTVO PRAVOSUĐA, OIB 26635293339</item>
      <item>ŽUPANIJSKO DRŽAVNO ODVJETNIŠTVO U ZAGREBU, OIB 16488001145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Mirjana Bisaku, Petrova 41, 10000 Zagreb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Mirjana Bisaku, Petrova 41, 10000 Zagreb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Mirjana Bisaku, OIB 29004166535, Petrova 41, 10000 Zagreb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Mirjana Bisaku, OIB 29004166535, Petrova 41, 10000 Zagreb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Mirjana Bisaku</item>
      <item>REPUBLIKA HRVATSKA MINISTARSTVO FINANCIJA</item>
      <item>MINISTARSTVO PRAVOSUĐA</item>
      <item>ŽUPANIJSKO DRŽAVNO ODVJETNIŠTVO U ZAGREBU</item>
    </izvorni_sadrzaj>
    <derivirana_varijabla naziv="DomainObject.Predmet.OstaliListNazivFormated_1">
      <item>HRVATSKI ZAVOD ZA MIROVINSKO OSIGURANJE</item>
      <item>Financijska agencija</item>
      <item>Mirjana Bisaku</item>
      <item>REPUBLIKA HRVATSKA MINISTARSTVO FINANCIJA</item>
      <item>MINISTARSTVO PRAVOSUĐA</item>
      <item>ŽUPANIJSKO DRŽAVNO ODVJETNIŠTVO U ZAGREBU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Mirjana Bisaku, OIB 29004166535</item>
      <item>REPUBLIKA HRVATSKA MINISTARSTVO FINANCIJA, OIB 18683136487</item>
      <item>MINISTARSTVO PRAVOSUĐA, OIB 26635293339</item>
      <item>ŽUPANIJSKO DRŽAVNO ODVJETNIŠTVO U ZAGREBU, OIB 16488001145</item>
    </izvorni_sadrzaj>
    <derivirana_varijabla naziv="DomainObject.Predmet.OstaliListNazivFormatedOIB_1">
      <item>HRVATSKI ZAVOD ZA MIROVINSKO OSIGURANJE, OIB 84397956623</item>
      <item>Financijska agencija, OIB 85821130368</item>
      <item>Mirjana Bisaku, OIB 29004166535</item>
      <item>REPUBLIKA HRVATSKA MINISTARSTVO FINANCIJA, OIB 18683136487</item>
      <item>MINISTARSTVO PRAVOSUĐA, OIB 26635293339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</izvorni_sadrzaj>
    <derivirana_varijabla naziv="DomainObject.Predmet.StrankaIDrugi_1">FINA Regionaln centar Zagreb</derivirana_varijabla>
  </DomainObject.Predmet.StrankaIDrugi>
  <DomainObject.Predmet.ProtustrankaIDrugi>
    <izvorni_sadrzaj>BAR-BAR d.o.o.</izvorni_sadrzaj>
    <derivirana_varijabla naziv="DomainObject.Predmet.ProtustrankaIDrugi_1">BAR-BAR d.o.o.</derivirana_varijabla>
  </DomainObject.Predmet.ProtustrankaIDrugi>
  <DomainObject.Predmet.StrankaIDrugiAdressOIB>
    <izvorni_sadrzaj>FINA Regionaln centar Zagreb, OIB 85821130368, Trg svibanjskih žrtava 1995. 1, 10000 Zagreb</izvorni_sadrzaj>
    <derivirana_varijabla naziv="DomainObject.Predmet.StrankaIDrugiAdressOIB_1">FINA Regionaln centar Zagreb, OIB 85821130368, Trg svibanjskih žrtava 1995. 1, 10000 Zagreb</derivirana_varijabla>
  </DomainObject.Predmet.StrankaIDrugiAdressOIB>
  <DomainObject.Predmet.ProtustrankaIDrugiAdressOIB>
    <izvorni_sadrzaj>BAR-BAR d.o.o., OIB 84224207194, Petrova 60, 10000 Zagreb</izvorni_sadrzaj>
    <derivirana_varijabla naziv="DomainObject.Predmet.ProtustrankaIDrugiAdressOIB_1">BAR-BAR d.o.o., OIB 84224207194, Petrova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BAR-BAR d.o.o.</item>
      <item>HRVATSKI ZAVOD ZA MIROVINSKO OSIGURANJE</item>
      <item>Financijska agencija</item>
      <item>Mirjana Bisaku</item>
      <item>REPUBLIKA HRVATSKA MINISTARSTVO FINANCIJA</item>
      <item>MINISTARSTVO PRAVOSUĐA</item>
      <item>ŽUPANIJSKO DRŽAVNO ODVJETNIŠTVO U ZAGREBU</item>
    </izvorni_sadrzaj>
    <derivirana_varijabla naziv="DomainObject.Predmet.SudioniciListNaziv_1">
      <item>FINA Regionaln centar Zagreb</item>
      <item>BAR-BAR d.o.o.</item>
      <item>HRVATSKI ZAVOD ZA MIROVINSKO OSIGURANJE</item>
      <item>Financijska agencija</item>
      <item>Mirjana Bisaku</item>
      <item>REPUBLIKA HRVATSKA MINISTARSTVO FINANCIJA</item>
      <item>MINISTARSTVO PRAVOSUĐA</item>
      <item>ŽUPANIJSKO DRŽAVNO ODVJETNIŠTVO U ZAGREBU</item>
    </derivirana_varijabla>
  </DomainObject.Predmet.SudioniciListNaziv>
  <DomainObject.Predmet.SudioniciListAdressOIB>
    <izvorni_sadrzaj>
      <item>FINA Regionaln centar Zagreb, OIB 85821130368, Trg svibanjskih žrtava 1995. 1,10000 Zagreb</item>
      <item>BAR-BAR d.o.o., OIB 84224207194, Petrova 60,10000 Zagreb</item>
      <item>HRVATSKI ZAVOD ZA MIROVINSKO OSIGURANJE, OIB 84397956623, Trpimirova 4,10000 Zagreb</item>
      <item>Financijska agencija, OIB 85821130368, Ulica grada Vukovara 70,10000 Zagreb</item>
      <item>Mirjana Bisaku, OIB 29004166535, Petrova 41,10000 Zagreb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</izvorni_sadrzaj>
    <derivirana_varijabla naziv="DomainObject.Predmet.SudioniciListAdressOIB_1">
      <item>FINA Regionaln centar Zagreb, OIB 85821130368, Trg svibanjskih žrtava 1995. 1,10000 Zagreb</item>
      <item>BAR-BAR d.o.o., OIB 84224207194, Petrova 60,10000 Zagreb</item>
      <item>HRVATSKI ZAVOD ZA MIROVINSKO OSIGURANJE, OIB 84397956623, Trpimirova 4,10000 Zagreb</item>
      <item>Financijska agencija, OIB 85821130368, Ulica grada Vukovara 70,10000 Zagreb</item>
      <item>Mirjana Bisaku, OIB 29004166535, Petrova 41,10000 Zagreb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84224207194</item>
      <item>, OIB 84397956623</item>
      <item>, OIB 85821130368</item>
      <item>, OIB 29004166535</item>
      <item>, OIB 18683136487</item>
      <item>, OIB 26635293339</item>
      <item>, OIB 16488001145</item>
    </izvorni_sadrzaj>
    <derivirana_varijabla naziv="DomainObject.Predmet.SudioniciListNazivOIB_1">
      <item>, OIB 85821130368</item>
      <item>, OIB 84224207194</item>
      <item>, OIB 84397956623</item>
      <item>, OIB 85821130368</item>
      <item>, OIB 29004166535</item>
      <item>, OIB 18683136487</item>
      <item>, OIB 26635293339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286</properties:Words>
  <properties:Characters>1493</properties:Characters>
  <properties:Lines>97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2016-07-12T07:59:00Z</dcterms:created>
  <dc:creator>Jadranka Zelić</dc:creator>
  <cp:lastModifiedBy>Jadranka Zelić</cp:lastModifiedBy>
  <cp:lastPrinted>2016-07-12T08:00:00Z</cp:lastPrinted>
  <dcterms:modified xmlns:xsi="http://www.w3.org/2001/XMLSchema-instance" xsi:type="dcterms:W3CDTF">2016-07-12T08:11:00Z</dcterms:modified>
  <cp:revision>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