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4D1D51" w:rsidRPr="004D1D51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D1D51" w:rsidP="008F5996" w:rsidR="004D1D51" w:rsidRPr="004D1D51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81025"/>
                  <wp:effectExtent b="0" r="9525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D1D51" w:rsidP="008F5996" w:rsidR="004D1D51" w:rsidRPr="004D1D51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4D1D51" w:rsidP="008F5996" w:rsidR="004D1D51" w:rsidRPr="004D1D5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4D1D51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4D1D51" w:rsidP="008F5996" w:rsidR="004D1D51" w:rsidRPr="004D1D5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4D1D51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4D1D51" w:rsidP="008F5996" w:rsidR="004D1D51" w:rsidRPr="004D1D5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4D1D51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4D1D51" w:rsidP="008F5996" w:rsidR="004D1D51" w:rsidRPr="004D1D51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55ee2ca" w14:paraId="55ee2ca" w:rsidRDefault="00E33BA1" w:rsidP="004D1D51" w:rsidR="001B2DBE">
      <w:pPr>
        <w:jc w:val="right"/>
        <w15:collapsed w:val="false"/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>3</w:t>
      </w:r>
      <w:r w:rsidR="001B2DBE">
        <w:rPr>
          <w:rFonts w:hAnsi="Times New Roman" w:ascii="Times New Roman"/>
          <w:sz w:val="24"/>
        </w:rPr>
        <w:t xml:space="preserve"> St-3280/17</w:t>
      </w:r>
      <w:r w:rsidR="00885128">
        <w:rPr>
          <w:rFonts w:hAnsi="Times New Roman" w:ascii="Times New Roman"/>
          <w:sz w:val="24"/>
        </w:rPr>
        <w:t>-27</w:t>
      </w:r>
    </w:p>
    <w:p w:rsidRDefault="001B2DBE" w:rsidP="004D1D51" w:rsidR="00E33BA1" w:rsidRPr="004D1D51">
      <w:pPr>
        <w:jc w:val="righ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(stari broj: </w:t>
      </w:r>
      <w:r w:rsidR="00E33BA1" w:rsidRPr="004D1D51">
        <w:rPr>
          <w:rFonts w:hAnsi="Times New Roman" w:ascii="Times New Roman"/>
          <w:sz w:val="24"/>
        </w:rPr>
        <w:t>St</w:t>
      </w:r>
      <w:r w:rsidR="00EC17E1">
        <w:rPr>
          <w:rFonts w:hAnsi="Times New Roman" w:ascii="Times New Roman"/>
          <w:sz w:val="24"/>
        </w:rPr>
        <w:t>s</w:t>
      </w:r>
      <w:r w:rsidR="00E33BA1" w:rsidRPr="004D1D51">
        <w:rPr>
          <w:rFonts w:hAnsi="Times New Roman" w:ascii="Times New Roman"/>
          <w:sz w:val="24"/>
        </w:rPr>
        <w:t>-</w:t>
      </w:r>
      <w:r w:rsidR="00EC17E1">
        <w:rPr>
          <w:rFonts w:hAnsi="Times New Roman" w:ascii="Times New Roman"/>
          <w:sz w:val="24"/>
        </w:rPr>
        <w:t>1272/01</w:t>
      </w:r>
      <w:r>
        <w:rPr>
          <w:rFonts w:hAnsi="Times New Roman" w:ascii="Times New Roman"/>
          <w:sz w:val="24"/>
        </w:rPr>
        <w:t>)</w:t>
      </w:r>
      <w:r w:rsidR="00E33BA1" w:rsidRPr="004D1D51">
        <w:rPr>
          <w:rFonts w:hAnsi="Times New Roman" w:ascii="Times New Roman"/>
          <w:sz w:val="24"/>
        </w:rPr>
        <w:t xml:space="preserve">   </w:t>
      </w:r>
    </w:p>
    <w:p w:rsidRDefault="00E33BA1" w:rsidP="00E33BA1" w:rsidR="00E33BA1">
      <w:pPr>
        <w:rPr>
          <w:rFonts w:hAnsi="Times New Roman" w:ascii="Times New Roman"/>
          <w:sz w:val="24"/>
        </w:rPr>
      </w:pPr>
    </w:p>
    <w:p w:rsidRDefault="00885128" w:rsidP="00E33BA1" w:rsidR="00885128" w:rsidRPr="004D1D51">
      <w:pPr>
        <w:rPr>
          <w:rFonts w:hAnsi="Times New Roman" w:ascii="Times New Roman"/>
          <w:sz w:val="24"/>
        </w:rPr>
      </w:pPr>
    </w:p>
    <w:p w:rsidRDefault="004D1D51" w:rsidP="004D1D51" w:rsidR="00E33BA1" w:rsidRPr="004D1D51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>
      <w:pPr>
        <w:jc w:val="center"/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>R J E Š E N J E</w:t>
      </w:r>
    </w:p>
    <w:p w:rsidRDefault="00885128" w:rsidP="0036625F" w:rsidR="00885128" w:rsidRPr="004D1D51">
      <w:pPr>
        <w:jc w:val="center"/>
        <w:rPr>
          <w:rFonts w:hAnsi="Times New Roman" w:ascii="Times New Roman"/>
          <w:sz w:val="24"/>
        </w:rPr>
      </w:pPr>
    </w:p>
    <w:p w:rsidRDefault="0036625F" w:rsidP="0036625F" w:rsidR="0036625F" w:rsidRPr="004D1D51">
      <w:pPr>
        <w:rPr>
          <w:rFonts w:hAnsi="Times New Roman" w:ascii="Times New Roman"/>
          <w:sz w:val="24"/>
        </w:rPr>
      </w:pPr>
    </w:p>
    <w:p w:rsidRDefault="0036625F" w:rsidP="0036625F" w:rsidR="0036625F" w:rsidRPr="004D1D51">
      <w:pPr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ab/>
        <w:t>Trgovački sud u Zagrebu</w:t>
      </w:r>
      <w:r w:rsidR="004D1D51">
        <w:rPr>
          <w:rFonts w:hAnsi="Times New Roman" w:ascii="Times New Roman"/>
          <w:sz w:val="24"/>
        </w:rPr>
        <w:t xml:space="preserve">, </w:t>
      </w:r>
      <w:r w:rsidRPr="004D1D51">
        <w:rPr>
          <w:rFonts w:hAnsi="Times New Roman" w:ascii="Times New Roman"/>
          <w:sz w:val="24"/>
        </w:rPr>
        <w:t xml:space="preserve">po </w:t>
      </w:r>
      <w:r w:rsidR="004D1D51">
        <w:rPr>
          <w:rFonts w:hAnsi="Times New Roman" w:ascii="Times New Roman"/>
          <w:sz w:val="24"/>
        </w:rPr>
        <w:t>sudcu</w:t>
      </w:r>
      <w:r w:rsidRPr="004D1D51">
        <w:rPr>
          <w:rFonts w:hAnsi="Times New Roman" w:ascii="Times New Roman"/>
          <w:sz w:val="24"/>
        </w:rPr>
        <w:t xml:space="preserve"> Mihaelu Kovačiću, u stečajnom postupku nad stečajn</w:t>
      </w:r>
      <w:r w:rsidR="007F415E" w:rsidRPr="004D1D51">
        <w:rPr>
          <w:rFonts w:hAnsi="Times New Roman" w:ascii="Times New Roman"/>
          <w:sz w:val="24"/>
        </w:rPr>
        <w:t xml:space="preserve">om masom </w:t>
      </w:r>
      <w:r w:rsidR="002B5C34">
        <w:rPr>
          <w:rFonts w:hAnsi="Times New Roman" w:ascii="Times New Roman"/>
          <w:sz w:val="24"/>
        </w:rPr>
        <w:t xml:space="preserve">iza </w:t>
      </w:r>
      <w:r w:rsidR="00EC17E1">
        <w:rPr>
          <w:rFonts w:hAnsi="Times New Roman" w:ascii="Times New Roman"/>
          <w:sz w:val="24"/>
        </w:rPr>
        <w:t>TEH</w:t>
      </w:r>
      <w:r w:rsidR="002B5C34">
        <w:rPr>
          <w:rFonts w:hAnsi="Times New Roman" w:ascii="Times New Roman"/>
          <w:sz w:val="24"/>
        </w:rPr>
        <w:t>NO</w:t>
      </w:r>
      <w:r w:rsidR="00EC17E1">
        <w:rPr>
          <w:rFonts w:hAnsi="Times New Roman" w:ascii="Times New Roman"/>
          <w:sz w:val="24"/>
        </w:rPr>
        <w:t xml:space="preserve">COL </w:t>
      </w:r>
      <w:r w:rsidR="00FE790F">
        <w:rPr>
          <w:rFonts w:hAnsi="Times New Roman" w:ascii="Times New Roman"/>
          <w:sz w:val="24"/>
        </w:rPr>
        <w:t>- P</w:t>
      </w:r>
      <w:r w:rsidR="00EC17E1">
        <w:rPr>
          <w:rFonts w:hAnsi="Times New Roman" w:ascii="Times New Roman"/>
          <w:sz w:val="24"/>
        </w:rPr>
        <w:t xml:space="preserve">oduzeće za građevinarstvo, marketing i trgovinu p.o. </w:t>
      </w:r>
      <w:r w:rsidR="00FE790F">
        <w:rPr>
          <w:rFonts w:hAnsi="Times New Roman" w:ascii="Times New Roman"/>
          <w:sz w:val="24"/>
        </w:rPr>
        <w:t xml:space="preserve">u stečaju, Kutina (Grad Kutina), Crkvena 26, (ranije sjedište: </w:t>
      </w:r>
      <w:r w:rsidR="00EC17E1">
        <w:rPr>
          <w:rFonts w:hAnsi="Times New Roman" w:ascii="Times New Roman"/>
          <w:sz w:val="24"/>
        </w:rPr>
        <w:t>Zagreb, Vrbik VIII objekt 5 K 8-3</w:t>
      </w:r>
      <w:r w:rsidR="00FE790F">
        <w:rPr>
          <w:rFonts w:hAnsi="Times New Roman" w:ascii="Times New Roman"/>
          <w:sz w:val="24"/>
        </w:rPr>
        <w:t xml:space="preserve">), MBS: 081134986, OIB: 91331759640, </w:t>
      </w:r>
      <w:r w:rsidR="002B5C34">
        <w:rPr>
          <w:rFonts w:hAnsi="Times New Roman" w:ascii="Times New Roman"/>
          <w:sz w:val="24"/>
        </w:rPr>
        <w:t xml:space="preserve">pokrenutom na prijedlog </w:t>
      </w:r>
      <w:r w:rsidR="00EC17E1">
        <w:rPr>
          <w:rFonts w:hAnsi="Times New Roman" w:ascii="Times New Roman"/>
          <w:sz w:val="24"/>
        </w:rPr>
        <w:t xml:space="preserve">Martine Maldini iz Zagreba, Gundulićeva 38, </w:t>
      </w:r>
      <w:r w:rsidR="001B2DBE">
        <w:rPr>
          <w:rFonts w:hAnsi="Times New Roman" w:ascii="Times New Roman"/>
          <w:sz w:val="24"/>
        </w:rPr>
        <w:t>5. veljače 2018.</w:t>
      </w:r>
    </w:p>
    <w:p w:rsidRDefault="00E33BA1" w:rsidP="00E33BA1" w:rsidR="00E33BA1" w:rsidRPr="004D1D51">
      <w:pPr>
        <w:rPr>
          <w:rFonts w:hAnsi="Times New Roman" w:ascii="Times New Roman"/>
          <w:sz w:val="24"/>
        </w:rPr>
      </w:pPr>
    </w:p>
    <w:p w:rsidRDefault="0036625F" w:rsidP="0036625F" w:rsidR="0036625F" w:rsidRPr="004D1D51">
      <w:pPr>
        <w:jc w:val="center"/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>r i j e š i o   j e</w:t>
      </w:r>
    </w:p>
    <w:p w:rsidRDefault="007160D0" w:rsidP="0036625F" w:rsidR="007160D0" w:rsidRPr="004D1D51">
      <w:pPr>
        <w:rPr>
          <w:rFonts w:hAnsi="Times New Roman" w:ascii="Times New Roman"/>
          <w:sz w:val="24"/>
        </w:rPr>
      </w:pPr>
    </w:p>
    <w:p w:rsidRDefault="001E575C" w:rsidP="00F11090" w:rsidR="00F11090" w:rsidRPr="00F11090">
      <w:pPr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ab/>
      </w:r>
      <w:r w:rsidR="00C26ADA">
        <w:rPr>
          <w:rFonts w:hAnsi="Times New Roman" w:ascii="Times New Roman"/>
          <w:sz w:val="24"/>
        </w:rPr>
        <w:t xml:space="preserve">I. </w:t>
      </w:r>
      <w:r w:rsidR="00F11090" w:rsidRPr="00F11090">
        <w:rPr>
          <w:rFonts w:hAnsi="Times New Roman" w:ascii="Times New Roman"/>
          <w:sz w:val="24"/>
        </w:rPr>
        <w:t xml:space="preserve">Pozivaju se stečajni vjerovnici </w:t>
      </w:r>
      <w:r w:rsidR="00C26ADA" w:rsidRPr="00C26ADA">
        <w:rPr>
          <w:rFonts w:hAnsi="Times New Roman" w:ascii="Times New Roman"/>
          <w:b/>
          <w:sz w:val="24"/>
        </w:rPr>
        <w:t>nižih</w:t>
      </w:r>
      <w:r w:rsidR="00F11090" w:rsidRPr="00F11090">
        <w:rPr>
          <w:rFonts w:hAnsi="Times New Roman" w:ascii="Times New Roman"/>
          <w:sz w:val="24"/>
        </w:rPr>
        <w:t xml:space="preserve"> isplatnih redova da u roku 30 dana </w:t>
      </w:r>
      <w:r w:rsidR="00F11090" w:rsidRPr="00F11090">
        <w:rPr>
          <w:rFonts w:hAnsi="Times New Roman" w:ascii="Times New Roman"/>
          <w:bCs/>
          <w:sz w:val="24"/>
        </w:rPr>
        <w:t xml:space="preserve">prijave svoje tražbine </w:t>
      </w:r>
      <w:r w:rsidR="00F11090" w:rsidRPr="00C26ADA">
        <w:rPr>
          <w:rFonts w:hAnsi="Times New Roman" w:ascii="Times New Roman"/>
          <w:bCs/>
          <w:sz w:val="24"/>
        </w:rPr>
        <w:t>stečajnoj upraviteljici Biserki Šmit-Sabolić, na adresu stečajne upraviteljice u Kutini, Crkvena 26</w:t>
      </w:r>
      <w:r w:rsidR="00F11090">
        <w:rPr>
          <w:rFonts w:hAnsi="Times New Roman" w:ascii="Times New Roman"/>
          <w:b/>
          <w:bCs/>
          <w:sz w:val="24"/>
        </w:rPr>
        <w:t xml:space="preserve">, </w:t>
      </w:r>
      <w:r w:rsidR="00F11090" w:rsidRPr="00F11090">
        <w:rPr>
          <w:rFonts w:hAnsi="Times New Roman" w:ascii="Times New Roman"/>
          <w:sz w:val="24"/>
        </w:rPr>
        <w:t>u dva primjerka, zajedno sa ispravama iz kojih tražbina proizlazi i dokazom o uplati sudske pristojbe u iznosu od 2% vrijednosti prijavljene tražbine (ali ne više od 500,00 kn). Pristojba se uplaćuje na račun Državnog proračuna RH broj: 1001005-1863000160, model 64, poziv na broj: 5045-</w:t>
      </w:r>
      <w:r w:rsidR="006069C5">
        <w:rPr>
          <w:rFonts w:hAnsi="Times New Roman" w:ascii="Times New Roman"/>
          <w:sz w:val="24"/>
        </w:rPr>
        <w:t>20735-</w:t>
      </w:r>
      <w:r w:rsidR="00F11090" w:rsidRPr="00F11090">
        <w:rPr>
          <w:rFonts w:hAnsi="Times New Roman" w:ascii="Times New Roman"/>
          <w:sz w:val="24"/>
        </w:rPr>
        <w:t xml:space="preserve">OIB. U prijavi je potrebno navesti tražbinu </w:t>
      </w:r>
      <w:r w:rsidR="00F11090" w:rsidRPr="00F11090">
        <w:rPr>
          <w:rFonts w:hAnsi="Times New Roman" w:ascii="Times New Roman"/>
          <w:bCs/>
          <w:sz w:val="24"/>
        </w:rPr>
        <w:t>u novčanom obliku i kunskoj valuti,</w:t>
      </w:r>
      <w:r w:rsidR="00F11090" w:rsidRPr="00F11090">
        <w:rPr>
          <w:rFonts w:hAnsi="Times New Roman" w:ascii="Times New Roman"/>
          <w:b/>
          <w:bCs/>
          <w:sz w:val="24"/>
        </w:rPr>
        <w:t xml:space="preserve"> </w:t>
      </w:r>
      <w:r w:rsidR="00F11090" w:rsidRPr="00F11090">
        <w:rPr>
          <w:rFonts w:hAnsi="Times New Roman" w:ascii="Times New Roman"/>
          <w:bCs/>
          <w:sz w:val="24"/>
        </w:rPr>
        <w:t>isplatni red i</w:t>
      </w:r>
      <w:r w:rsidR="00F11090" w:rsidRPr="00F11090">
        <w:rPr>
          <w:rFonts w:hAnsi="Times New Roman" w:ascii="Times New Roman"/>
          <w:b/>
          <w:bCs/>
          <w:sz w:val="24"/>
        </w:rPr>
        <w:t xml:space="preserve"> </w:t>
      </w:r>
      <w:r w:rsidR="00F11090" w:rsidRPr="00F11090">
        <w:rPr>
          <w:rFonts w:hAnsi="Times New Roman" w:ascii="Times New Roman"/>
          <w:sz w:val="24"/>
        </w:rPr>
        <w:t>osnovu tražbine, te broj računa vjerovnika. Ako se prijavljuje tražbina o kojoj je u tijeku parnica, potrebno je navesti broj spisa i sud pred kojim se spor vodi.</w:t>
      </w:r>
    </w:p>
    <w:p w:rsidRDefault="00F11090" w:rsidP="00F11090" w:rsidR="00F11090" w:rsidRPr="00F11090">
      <w:pPr>
        <w:rPr>
          <w:rFonts w:hAnsi="Times New Roman" w:ascii="Times New Roman"/>
          <w:sz w:val="24"/>
        </w:rPr>
      </w:pPr>
    </w:p>
    <w:p w:rsidRDefault="00F11090" w:rsidP="00F11090" w:rsidR="00F11090">
      <w:pPr>
        <w:rPr>
          <w:rFonts w:hAnsi="Times New Roman" w:ascii="Times New Roman"/>
          <w:sz w:val="24"/>
        </w:rPr>
      </w:pPr>
      <w:r w:rsidRPr="00F11090">
        <w:rPr>
          <w:rFonts w:hAnsi="Times New Roman" w:ascii="Times New Roman"/>
          <w:sz w:val="24"/>
        </w:rPr>
        <w:tab/>
        <w:t>I</w:t>
      </w:r>
      <w:r w:rsidR="00C26ADA">
        <w:rPr>
          <w:rFonts w:hAnsi="Times New Roman" w:ascii="Times New Roman"/>
          <w:sz w:val="24"/>
        </w:rPr>
        <w:t>I</w:t>
      </w:r>
      <w:r w:rsidRPr="00F11090">
        <w:rPr>
          <w:rFonts w:hAnsi="Times New Roman" w:ascii="Times New Roman"/>
          <w:sz w:val="24"/>
        </w:rPr>
        <w:t>. Ispitno ročište zakazuje se za dan:</w:t>
      </w:r>
      <w:r w:rsidRPr="00F11090">
        <w:rPr>
          <w:rFonts w:hAnsi="Times New Roman" w:ascii="Times New Roman"/>
          <w:b/>
          <w:sz w:val="24"/>
        </w:rPr>
        <w:t xml:space="preserve"> </w:t>
      </w:r>
      <w:r w:rsidR="00123599">
        <w:rPr>
          <w:rFonts w:hAnsi="Times New Roman" w:ascii="Times New Roman"/>
          <w:b/>
          <w:sz w:val="24"/>
          <w:u w:val="single"/>
        </w:rPr>
        <w:t>9</w:t>
      </w:r>
      <w:r w:rsidRPr="006D4807">
        <w:rPr>
          <w:rFonts w:hAnsi="Times New Roman" w:ascii="Times New Roman"/>
          <w:b/>
          <w:sz w:val="24"/>
          <w:u w:val="single"/>
        </w:rPr>
        <w:t xml:space="preserve">. </w:t>
      </w:r>
      <w:r w:rsidR="00123599">
        <w:rPr>
          <w:rFonts w:hAnsi="Times New Roman" w:ascii="Times New Roman"/>
          <w:b/>
          <w:sz w:val="24"/>
          <w:u w:val="single"/>
        </w:rPr>
        <w:t>svibnja</w:t>
      </w:r>
      <w:r w:rsidRPr="006D4807">
        <w:rPr>
          <w:rFonts w:hAnsi="Times New Roman" w:ascii="Times New Roman"/>
          <w:b/>
          <w:sz w:val="24"/>
          <w:u w:val="single"/>
        </w:rPr>
        <w:t xml:space="preserve"> 2018</w:t>
      </w:r>
      <w:r w:rsidRPr="006D4807">
        <w:rPr>
          <w:rFonts w:hAnsi="Times New Roman" w:ascii="Times New Roman"/>
          <w:sz w:val="24"/>
          <w:u w:val="single"/>
        </w:rPr>
        <w:t>.</w:t>
      </w:r>
      <w:r w:rsidRPr="006D4807">
        <w:rPr>
          <w:rFonts w:hAnsi="Times New Roman" w:ascii="Times New Roman"/>
          <w:b/>
          <w:sz w:val="24"/>
          <w:u w:val="single"/>
        </w:rPr>
        <w:t xml:space="preserve"> u </w:t>
      </w:r>
      <w:r w:rsidR="00E20665">
        <w:rPr>
          <w:rFonts w:hAnsi="Times New Roman" w:ascii="Times New Roman"/>
          <w:b/>
          <w:sz w:val="24"/>
          <w:u w:val="single"/>
        </w:rPr>
        <w:t>11,</w:t>
      </w:r>
      <w:r w:rsidR="00465E58">
        <w:rPr>
          <w:rFonts w:hAnsi="Times New Roman" w:ascii="Times New Roman"/>
          <w:b/>
          <w:sz w:val="24"/>
          <w:u w:val="single"/>
        </w:rPr>
        <w:t xml:space="preserve">25 </w:t>
      </w:r>
      <w:r w:rsidRPr="006D4807">
        <w:rPr>
          <w:rFonts w:hAnsi="Times New Roman" w:ascii="Times New Roman"/>
          <w:b/>
          <w:sz w:val="24"/>
          <w:u w:val="single"/>
        </w:rPr>
        <w:t>sati</w:t>
      </w:r>
      <w:r w:rsidRPr="00F11090">
        <w:rPr>
          <w:rFonts w:hAnsi="Times New Roman" w:ascii="Times New Roman"/>
          <w:b/>
          <w:sz w:val="24"/>
        </w:rPr>
        <w:t>,</w:t>
      </w:r>
      <w:r w:rsidRPr="00F11090">
        <w:rPr>
          <w:rFonts w:hAnsi="Times New Roman" w:ascii="Times New Roman"/>
          <w:sz w:val="24"/>
        </w:rPr>
        <w:t xml:space="preserve"> koje će se održati na Trgovačkom sudu u Zagrebu, Petrinjska 8, </w:t>
      </w:r>
      <w:r w:rsidR="00465E58">
        <w:rPr>
          <w:rFonts w:hAnsi="Times New Roman" w:ascii="Times New Roman"/>
          <w:sz w:val="24"/>
        </w:rPr>
        <w:t>100 (Velika</w:t>
      </w:r>
      <w:r w:rsidRPr="00F11090">
        <w:rPr>
          <w:rFonts w:hAnsi="Times New Roman" w:ascii="Times New Roman"/>
          <w:sz w:val="24"/>
        </w:rPr>
        <w:t xml:space="preserve"> dvorana).</w:t>
      </w:r>
    </w:p>
    <w:p w:rsidRDefault="00E20665" w:rsidP="00F11090" w:rsidR="00E20665">
      <w:pPr>
        <w:rPr>
          <w:rFonts w:hAnsi="Times New Roman" w:ascii="Times New Roman"/>
          <w:sz w:val="24"/>
        </w:rPr>
      </w:pPr>
    </w:p>
    <w:p w:rsidRDefault="00E20665" w:rsidP="00F11090" w:rsidR="00E20665" w:rsidRPr="00F1109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III. Izvještajno ročište zakazuje se istoga dana na istome mjestu, s početkom u 11,30 sati.</w:t>
      </w:r>
    </w:p>
    <w:p w:rsidRDefault="00F11090" w:rsidP="00F11090" w:rsidR="00F11090" w:rsidRPr="00F11090">
      <w:pPr>
        <w:rPr>
          <w:rFonts w:hAnsi="Times New Roman" w:ascii="Times New Roman"/>
          <w:b/>
          <w:sz w:val="24"/>
          <w:u w:val="single"/>
        </w:rPr>
      </w:pPr>
    </w:p>
    <w:p w:rsidRDefault="000801FA" w:rsidP="00465E58" w:rsidR="000801FA" w:rsidRPr="004D1D51">
      <w:pPr>
        <w:jc w:val="center"/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>Obrazloženje</w:t>
      </w:r>
    </w:p>
    <w:p w:rsidRDefault="000801FA" w:rsidP="000801FA" w:rsidR="000801FA" w:rsidRPr="004D1D51">
      <w:pPr>
        <w:rPr>
          <w:rFonts w:hAnsi="Times New Roman" w:ascii="Times New Roman"/>
          <w:sz w:val="24"/>
        </w:rPr>
      </w:pPr>
    </w:p>
    <w:p w:rsidRDefault="00FE790F" w:rsidP="00F11090" w:rsidR="00C61852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F11090" w:rsidRPr="00F11090">
        <w:rPr>
          <w:rFonts w:hAnsi="Times New Roman" w:ascii="Times New Roman"/>
          <w:sz w:val="24"/>
        </w:rPr>
        <w:t xml:space="preserve">Rješenjem ovoga suda posl. broj </w:t>
      </w:r>
      <w:r w:rsidR="00F733D8">
        <w:rPr>
          <w:rFonts w:hAnsi="Times New Roman" w:ascii="Times New Roman"/>
          <w:sz w:val="24"/>
        </w:rPr>
        <w:t>Sts-1272/01 od 30. listopada 2017. odr</w:t>
      </w:r>
      <w:r w:rsidR="00A862E0">
        <w:rPr>
          <w:rFonts w:hAnsi="Times New Roman" w:ascii="Times New Roman"/>
          <w:sz w:val="24"/>
        </w:rPr>
        <w:t>e</w:t>
      </w:r>
      <w:r w:rsidR="00F733D8">
        <w:rPr>
          <w:rFonts w:hAnsi="Times New Roman" w:ascii="Times New Roman"/>
          <w:sz w:val="24"/>
        </w:rPr>
        <w:t xml:space="preserve">đen je nastavak postupka radi naknadne diobe stečajne mase te je postupak dalje nastavljen pod brojem spisa </w:t>
      </w:r>
      <w:r w:rsidR="00C61852">
        <w:rPr>
          <w:rFonts w:hAnsi="Times New Roman" w:ascii="Times New Roman"/>
          <w:sz w:val="24"/>
        </w:rPr>
        <w:t>St-3280/17</w:t>
      </w:r>
      <w:r w:rsidR="00A862E0">
        <w:rPr>
          <w:rFonts w:hAnsi="Times New Roman" w:ascii="Times New Roman"/>
          <w:sz w:val="24"/>
        </w:rPr>
        <w:t>.</w:t>
      </w:r>
    </w:p>
    <w:p w:rsidRDefault="00A862E0" w:rsidP="00F11090" w:rsidR="00A862E0">
      <w:pPr>
        <w:rPr>
          <w:rFonts w:hAnsi="Times New Roman" w:ascii="Times New Roman"/>
          <w:sz w:val="24"/>
        </w:rPr>
      </w:pPr>
    </w:p>
    <w:p w:rsidRDefault="00A862E0" w:rsidP="000622C4" w:rsidR="0088512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Na ispitnom ročištu održanom 5. veljače 2018. utvrđeno je da nema prijavljenih tražbina vjerovnika viših isplatnih redova stoga su sukladno članku </w:t>
      </w:r>
      <w:r w:rsidR="002127D6">
        <w:rPr>
          <w:rFonts w:hAnsi="Times New Roman" w:ascii="Times New Roman"/>
          <w:sz w:val="24"/>
        </w:rPr>
        <w:t xml:space="preserve">257. stavak 5. u svezi s člankom </w:t>
      </w:r>
      <w:r w:rsidR="00E20665">
        <w:rPr>
          <w:rFonts w:hAnsi="Times New Roman" w:ascii="Times New Roman"/>
          <w:sz w:val="24"/>
        </w:rPr>
        <w:t xml:space="preserve">139. </w:t>
      </w:r>
      <w:r w:rsidR="00C61852" w:rsidRPr="00C61852">
        <w:rPr>
          <w:rFonts w:hAnsi="Times New Roman" w:ascii="Times New Roman"/>
          <w:sz w:val="24"/>
        </w:rPr>
        <w:t>Stečajnog zakona (Narodne novine, broj 71/15 i 104/17; nastavno: SZ)</w:t>
      </w:r>
      <w:r w:rsidR="00E20665">
        <w:rPr>
          <w:rFonts w:hAnsi="Times New Roman" w:ascii="Times New Roman"/>
          <w:sz w:val="24"/>
        </w:rPr>
        <w:t xml:space="preserve"> </w:t>
      </w:r>
      <w:r w:rsidR="000622C4">
        <w:rPr>
          <w:rFonts w:hAnsi="Times New Roman" w:ascii="Times New Roman"/>
          <w:sz w:val="24"/>
        </w:rPr>
        <w:t xml:space="preserve">ovom </w:t>
      </w:r>
      <w:r w:rsidR="000622C4">
        <w:rPr>
          <w:rFonts w:hAnsi="Times New Roman" w:ascii="Times New Roman"/>
          <w:sz w:val="24"/>
        </w:rPr>
        <w:lastRenderedPageBreak/>
        <w:t xml:space="preserve">rješenjem </w:t>
      </w:r>
      <w:r w:rsidR="00E20665">
        <w:rPr>
          <w:rFonts w:hAnsi="Times New Roman" w:ascii="Times New Roman"/>
          <w:sz w:val="24"/>
        </w:rPr>
        <w:t xml:space="preserve">pozvani vjerovnici nižih isplatnih redova na prijavu svojih tražbina, slijedom čega je riješeno kao u izreci. </w:t>
      </w:r>
    </w:p>
    <w:p w:rsidRDefault="00C61852" w:rsidP="000622C4" w:rsidR="00F11090" w:rsidRPr="00F1109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</w:t>
      </w:r>
    </w:p>
    <w:p w:rsidRDefault="00482439" w:rsidP="000622C4" w:rsidR="00482439" w:rsidRPr="004D1D51">
      <w:pPr>
        <w:jc w:val="center"/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 xml:space="preserve">U </w:t>
      </w:r>
      <w:r w:rsidR="004D1D51">
        <w:rPr>
          <w:rFonts w:hAnsi="Times New Roman" w:ascii="Times New Roman"/>
          <w:sz w:val="24"/>
        </w:rPr>
        <w:t>Zagrebu,</w:t>
      </w:r>
      <w:r w:rsidR="00E4032A">
        <w:rPr>
          <w:rFonts w:hAnsi="Times New Roman" w:ascii="Times New Roman"/>
          <w:sz w:val="24"/>
        </w:rPr>
        <w:t xml:space="preserve"> </w:t>
      </w:r>
      <w:r w:rsidR="00DB399B">
        <w:rPr>
          <w:rFonts w:hAnsi="Times New Roman" w:ascii="Times New Roman"/>
          <w:sz w:val="24"/>
        </w:rPr>
        <w:t xml:space="preserve">5. </w:t>
      </w:r>
      <w:r w:rsidR="000622C4">
        <w:rPr>
          <w:rFonts w:hAnsi="Times New Roman" w:ascii="Times New Roman"/>
          <w:sz w:val="24"/>
        </w:rPr>
        <w:t>travnja</w:t>
      </w:r>
      <w:r w:rsidR="00DB399B">
        <w:rPr>
          <w:rFonts w:hAnsi="Times New Roman" w:ascii="Times New Roman"/>
          <w:sz w:val="24"/>
        </w:rPr>
        <w:t xml:space="preserve"> 2018.</w:t>
      </w:r>
    </w:p>
    <w:p w:rsidRDefault="00482439" w:rsidP="00482439" w:rsidR="00482439" w:rsidRPr="004D1D51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4D1D51">
      <w:pPr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 xml:space="preserve">                                                                                                                       </w:t>
      </w:r>
      <w:r w:rsidR="00482439" w:rsidRPr="004D1D51">
        <w:rPr>
          <w:rFonts w:hAnsi="Times New Roman" w:ascii="Times New Roman"/>
          <w:sz w:val="24"/>
        </w:rPr>
        <w:t>S U D A C:</w:t>
      </w:r>
    </w:p>
    <w:p w:rsidRDefault="00164FDA" w:rsidP="00482439" w:rsidR="00482439" w:rsidRPr="004D1D51">
      <w:pPr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F24F5C" w:rsidRPr="004D1D51">
        <w:rPr>
          <w:rFonts w:hAnsi="Times New Roman" w:ascii="Times New Roman"/>
          <w:sz w:val="24"/>
        </w:rPr>
        <w:t xml:space="preserve">                </w:t>
      </w:r>
      <w:r w:rsidR="00885128">
        <w:rPr>
          <w:rFonts w:hAnsi="Times New Roman" w:ascii="Times New Roman"/>
          <w:sz w:val="24"/>
        </w:rPr>
        <w:t xml:space="preserve"> </w:t>
      </w:r>
      <w:r w:rsidR="004D1D51">
        <w:rPr>
          <w:rFonts w:hAnsi="Times New Roman" w:ascii="Times New Roman"/>
          <w:sz w:val="24"/>
        </w:rPr>
        <w:t xml:space="preserve"> </w:t>
      </w:r>
      <w:r w:rsidR="00482439" w:rsidRPr="004D1D51">
        <w:rPr>
          <w:rFonts w:hAnsi="Times New Roman" w:ascii="Times New Roman"/>
          <w:sz w:val="24"/>
        </w:rPr>
        <w:t>MIHAEL KOVAČIĆ</w:t>
      </w:r>
      <w:r w:rsidR="00885128">
        <w:rPr>
          <w:rFonts w:hAnsi="Times New Roman" w:ascii="Times New Roman"/>
          <w:sz w:val="24"/>
        </w:rPr>
        <w:t>, v.r.</w:t>
      </w:r>
    </w:p>
    <w:p w:rsidRDefault="00F24F5C" w:rsidP="00482439" w:rsidR="00F24F5C" w:rsidRPr="004D1D51">
      <w:pPr>
        <w:rPr>
          <w:rFonts w:hAnsi="Times New Roman" w:ascii="Times New Roman"/>
          <w:sz w:val="24"/>
        </w:rPr>
      </w:pPr>
    </w:p>
    <w:p w:rsidRDefault="00482439" w:rsidP="00482439" w:rsidR="00482439" w:rsidRPr="004D1D51">
      <w:pPr>
        <w:rPr>
          <w:rFonts w:hAnsi="Times New Roman" w:ascii="Times New Roman"/>
          <w:sz w:val="24"/>
        </w:rPr>
      </w:pPr>
    </w:p>
    <w:p w:rsidRDefault="00482439" w:rsidP="00482439" w:rsidR="00482439" w:rsidRPr="004D1D51">
      <w:pPr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>Pouka o pravno</w:t>
      </w:r>
      <w:r w:rsidR="00164FDA" w:rsidRPr="004D1D51">
        <w:rPr>
          <w:rFonts w:hAnsi="Times New Roman" w:ascii="Times New Roman"/>
          <w:sz w:val="24"/>
        </w:rPr>
        <w:t>m</w:t>
      </w:r>
      <w:r w:rsidRPr="004D1D51">
        <w:rPr>
          <w:rFonts w:hAnsi="Times New Roman" w:ascii="Times New Roman"/>
          <w:sz w:val="24"/>
        </w:rPr>
        <w:t xml:space="preserve"> lijeku: </w:t>
      </w:r>
    </w:p>
    <w:p w:rsidRDefault="004D1D51" w:rsidP="00482439" w:rsidR="004D1D51">
      <w:pPr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>Na ovo rješenje dopuštena je žalba koja se podnosi ovome sudu u roku osam dana od primitka, u tri primjerka.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885128" w:rsidP="00482439" w:rsidR="0088512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885128" w:rsidP="00482439" w:rsidR="0088512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885128" w:rsidP="00482439" w:rsidR="00885128" w:rsidRPr="004D1D51">
      <w:pPr>
        <w:rPr>
          <w:rFonts w:hAnsi="Times New Roman" w:ascii="Times New Roman"/>
          <w:sz w:val="24"/>
        </w:rPr>
      </w:pPr>
    </w:p>
    <w:p w:rsidRDefault="007F048E" w:rsidP="00482439" w:rsidR="007F048E" w:rsidRPr="00885128">
      <w:pPr>
        <w:rPr>
          <w:rFonts w:hAnsi="Times New Roman" w:ascii="Times New Roman"/>
          <w:color w:themeColor="background1" w:val="FFFFFF"/>
          <w:sz w:val="24"/>
        </w:rPr>
      </w:pPr>
      <w:r w:rsidRPr="00885128">
        <w:rPr>
          <w:rFonts w:hAnsi="Times New Roman" w:ascii="Times New Roman"/>
          <w:color w:themeColor="background1" w:val="FFFFFF"/>
          <w:sz w:val="24"/>
        </w:rPr>
        <w:t>DNA:</w:t>
      </w:r>
    </w:p>
    <w:p w:rsidRDefault="00A23DC2" w:rsidP="0036625F" w:rsidR="00557CC8" w:rsidRPr="00885128">
      <w:pPr>
        <w:rPr>
          <w:rFonts w:hAnsi="Times New Roman" w:ascii="Times New Roman"/>
          <w:color w:themeColor="background1" w:val="FFFFFF"/>
          <w:sz w:val="24"/>
        </w:rPr>
      </w:pPr>
      <w:r w:rsidRPr="00885128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E4032A" w:rsidRPr="00885128">
        <w:rPr>
          <w:rFonts w:hAnsi="Times New Roman" w:ascii="Times New Roman"/>
          <w:color w:themeColor="background1" w:val="FFFFFF"/>
          <w:sz w:val="24"/>
        </w:rPr>
        <w:t>Predlagateljici: Martina Maldini, Zagreb, Gundulićeva 38</w:t>
      </w:r>
    </w:p>
    <w:p w:rsidRDefault="007543E6" w:rsidP="0036625F" w:rsidR="007543E6" w:rsidRPr="00885128">
      <w:pPr>
        <w:rPr>
          <w:rFonts w:hAnsi="Times New Roman" w:ascii="Times New Roman"/>
          <w:color w:themeColor="background1" w:val="FFFFFF"/>
          <w:sz w:val="24"/>
        </w:rPr>
      </w:pPr>
      <w:r w:rsidRPr="00885128">
        <w:rPr>
          <w:rFonts w:hAnsi="Times New Roman" w:ascii="Times New Roman"/>
          <w:color w:themeColor="background1" w:val="FFFFFF"/>
          <w:sz w:val="24"/>
        </w:rPr>
        <w:t xml:space="preserve">2. </w:t>
      </w:r>
      <w:r w:rsidR="00E4032A" w:rsidRPr="00885128">
        <w:rPr>
          <w:rFonts w:hAnsi="Times New Roman" w:ascii="Times New Roman"/>
          <w:color w:themeColor="background1" w:val="FFFFFF"/>
          <w:sz w:val="24"/>
        </w:rPr>
        <w:t>Stečajnoj upraviteljici, osobno</w:t>
      </w:r>
    </w:p>
    <w:p w:rsidRDefault="00E4032A" w:rsidP="0036625F" w:rsidR="007543E6" w:rsidRPr="00885128">
      <w:pPr>
        <w:rPr>
          <w:rFonts w:hAnsi="Times New Roman" w:ascii="Times New Roman"/>
          <w:color w:themeColor="background1" w:val="FFFFFF"/>
          <w:sz w:val="24"/>
        </w:rPr>
      </w:pPr>
      <w:r w:rsidRPr="00885128">
        <w:rPr>
          <w:rFonts w:hAnsi="Times New Roman" w:ascii="Times New Roman"/>
          <w:color w:themeColor="background1" w:val="FFFFFF"/>
          <w:sz w:val="24"/>
        </w:rPr>
        <w:t xml:space="preserve">3. </w:t>
      </w:r>
      <w:r w:rsidR="004D1D51" w:rsidRPr="00885128">
        <w:rPr>
          <w:rFonts w:hAnsi="Times New Roman" w:ascii="Times New Roman"/>
          <w:color w:themeColor="background1" w:val="FFFFFF"/>
          <w:sz w:val="24"/>
        </w:rPr>
        <w:t>e-</w:t>
      </w:r>
      <w:r w:rsidR="007543E6" w:rsidRPr="00885128">
        <w:rPr>
          <w:rFonts w:hAnsi="Times New Roman" w:ascii="Times New Roman"/>
          <w:color w:themeColor="background1" w:val="FFFFFF"/>
          <w:sz w:val="24"/>
        </w:rPr>
        <w:t>Oglasna ploča</w:t>
      </w:r>
    </w:p>
    <w:sectPr w:rsidSect="00EA52A1" w:rsidR="007543E6" w:rsidRPr="00885128">
      <w:headerReference w:type="even" r:id="rId10"/>
      <w:headerReference w:type="default" r:id="rId11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3E02" w:rsidR="00F73E02">
      <w:r>
        <w:separator/>
      </w:r>
    </w:p>
  </w:endnote>
  <w:endnote w:id="0" w:type="continuationSeparator">
    <w:p w:rsidRDefault="00F73E02" w:rsidR="00F73E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3E02" w:rsidR="00F73E02">
      <w:r>
        <w:separator/>
      </w:r>
    </w:p>
  </w:footnote>
  <w:footnote w:id="0" w:type="continuationSeparator">
    <w:p w:rsidRDefault="00F73E02" w:rsidR="00F73E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0A4F" w:rsidP="00636DFC" w:rsidR="00970A4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0A4F" w:rsidR="00970A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0A4F" w:rsidP="00636DFC" w:rsidR="00970A4F" w:rsidRPr="004D1D5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4D1D51">
      <w:rPr>
        <w:rStyle w:val="Brojstranice"/>
        <w:rFonts w:hAnsi="Times New Roman" w:ascii="Times New Roman"/>
      </w:rPr>
      <w:t xml:space="preserve">- </w:t>
    </w:r>
    <w:r w:rsidRPr="004D1D51">
      <w:rPr>
        <w:rStyle w:val="Brojstranice"/>
        <w:rFonts w:hAnsi="Times New Roman" w:ascii="Times New Roman"/>
      </w:rPr>
      <w:fldChar w:fldCharType="begin"/>
    </w:r>
    <w:r w:rsidRPr="004D1D51">
      <w:rPr>
        <w:rStyle w:val="Brojstranice"/>
        <w:rFonts w:hAnsi="Times New Roman" w:ascii="Times New Roman"/>
      </w:rPr>
      <w:instrText xml:space="preserve">PAGE  </w:instrText>
    </w:r>
    <w:r w:rsidRPr="004D1D51">
      <w:rPr>
        <w:rStyle w:val="Brojstranice"/>
        <w:rFonts w:hAnsi="Times New Roman" w:ascii="Times New Roman"/>
      </w:rPr>
      <w:fldChar w:fldCharType="separate"/>
    </w:r>
    <w:r w:rsidR="00A17295">
      <w:rPr>
        <w:rStyle w:val="Brojstranice"/>
        <w:rFonts w:hAnsi="Times New Roman" w:ascii="Times New Roman"/>
        <w:noProof/>
      </w:rPr>
      <w:t>2</w:t>
    </w:r>
    <w:r w:rsidRPr="004D1D51">
      <w:rPr>
        <w:rStyle w:val="Brojstranice"/>
        <w:rFonts w:hAnsi="Times New Roman" w:ascii="Times New Roman"/>
      </w:rPr>
      <w:fldChar w:fldCharType="end"/>
    </w:r>
    <w:r w:rsidRPr="004D1D51">
      <w:rPr>
        <w:rStyle w:val="Brojstranice"/>
        <w:rFonts w:hAnsi="Times New Roman" w:ascii="Times New Roman"/>
      </w:rPr>
      <w:t xml:space="preserve"> -</w:t>
    </w:r>
  </w:p>
  <w:p w:rsidRDefault="00970A4F" w:rsidP="004D1D51" w:rsidR="00970A4F">
    <w:pPr>
      <w:jc w:val="right"/>
    </w:pPr>
    <w:r w:rsidRPr="004D1D51">
      <w:rPr>
        <w:rFonts w:hAnsi="Times New Roman" w:ascii="Times New Roman"/>
        <w:szCs w:val="22"/>
      </w:rPr>
      <w:t>3 St</w:t>
    </w:r>
    <w:r w:rsidR="00DB399B">
      <w:rPr>
        <w:rFonts w:hAnsi="Times New Roman" w:ascii="Times New Roman"/>
        <w:szCs w:val="22"/>
      </w:rPr>
      <w:t>-3280/17</w:t>
    </w:r>
    <w:r w:rsidR="00885128">
      <w:rPr>
        <w:rFonts w:hAnsi="Times New Roman" w:ascii="Times New Roman"/>
        <w:szCs w:val="22"/>
      </w:rPr>
      <w:t>-27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7E1"/>
    <w:rsid w:val="00010C68"/>
    <w:rsid w:val="000622C4"/>
    <w:rsid w:val="00070CB4"/>
    <w:rsid w:val="000801FA"/>
    <w:rsid w:val="000A046A"/>
    <w:rsid w:val="000D010B"/>
    <w:rsid w:val="00111E44"/>
    <w:rsid w:val="00123599"/>
    <w:rsid w:val="001241C1"/>
    <w:rsid w:val="001274EF"/>
    <w:rsid w:val="00164FDA"/>
    <w:rsid w:val="00177A30"/>
    <w:rsid w:val="0018208A"/>
    <w:rsid w:val="001B2DBE"/>
    <w:rsid w:val="001E575C"/>
    <w:rsid w:val="002127D6"/>
    <w:rsid w:val="002335F7"/>
    <w:rsid w:val="002B5C34"/>
    <w:rsid w:val="002C1105"/>
    <w:rsid w:val="002E591B"/>
    <w:rsid w:val="00317DF9"/>
    <w:rsid w:val="00334965"/>
    <w:rsid w:val="00360318"/>
    <w:rsid w:val="0036625F"/>
    <w:rsid w:val="003B3623"/>
    <w:rsid w:val="003B4319"/>
    <w:rsid w:val="003C3ECA"/>
    <w:rsid w:val="003D21F3"/>
    <w:rsid w:val="003E2E24"/>
    <w:rsid w:val="00436CBD"/>
    <w:rsid w:val="00441071"/>
    <w:rsid w:val="00465E58"/>
    <w:rsid w:val="00482439"/>
    <w:rsid w:val="004D1D51"/>
    <w:rsid w:val="0052149D"/>
    <w:rsid w:val="005419C8"/>
    <w:rsid w:val="00557CC8"/>
    <w:rsid w:val="0057341F"/>
    <w:rsid w:val="00593FFA"/>
    <w:rsid w:val="006008F9"/>
    <w:rsid w:val="006069C5"/>
    <w:rsid w:val="00636DFC"/>
    <w:rsid w:val="00642359"/>
    <w:rsid w:val="00663A52"/>
    <w:rsid w:val="00675D84"/>
    <w:rsid w:val="00692C25"/>
    <w:rsid w:val="00693232"/>
    <w:rsid w:val="006D4807"/>
    <w:rsid w:val="006E1347"/>
    <w:rsid w:val="006E52BB"/>
    <w:rsid w:val="007002C2"/>
    <w:rsid w:val="0070227B"/>
    <w:rsid w:val="007160D0"/>
    <w:rsid w:val="007543E6"/>
    <w:rsid w:val="007E0A65"/>
    <w:rsid w:val="007E3B92"/>
    <w:rsid w:val="007F048E"/>
    <w:rsid w:val="007F415E"/>
    <w:rsid w:val="008217D5"/>
    <w:rsid w:val="0087133B"/>
    <w:rsid w:val="00885128"/>
    <w:rsid w:val="0089706B"/>
    <w:rsid w:val="008B6BCE"/>
    <w:rsid w:val="008F7361"/>
    <w:rsid w:val="00923A32"/>
    <w:rsid w:val="00970A4F"/>
    <w:rsid w:val="00971D49"/>
    <w:rsid w:val="00973546"/>
    <w:rsid w:val="00A17295"/>
    <w:rsid w:val="00A23DC2"/>
    <w:rsid w:val="00A5102A"/>
    <w:rsid w:val="00A862E0"/>
    <w:rsid w:val="00A86D58"/>
    <w:rsid w:val="00AC30C2"/>
    <w:rsid w:val="00B36118"/>
    <w:rsid w:val="00B52117"/>
    <w:rsid w:val="00BB2A87"/>
    <w:rsid w:val="00C172D4"/>
    <w:rsid w:val="00C26ADA"/>
    <w:rsid w:val="00C32C1D"/>
    <w:rsid w:val="00C61852"/>
    <w:rsid w:val="00C74832"/>
    <w:rsid w:val="00CF7CA9"/>
    <w:rsid w:val="00D746F6"/>
    <w:rsid w:val="00DB399B"/>
    <w:rsid w:val="00DB5644"/>
    <w:rsid w:val="00DC21A2"/>
    <w:rsid w:val="00DF2875"/>
    <w:rsid w:val="00E066CE"/>
    <w:rsid w:val="00E20665"/>
    <w:rsid w:val="00E24AF4"/>
    <w:rsid w:val="00E33BA1"/>
    <w:rsid w:val="00E4032A"/>
    <w:rsid w:val="00E50768"/>
    <w:rsid w:val="00EA52A1"/>
    <w:rsid w:val="00EC17E1"/>
    <w:rsid w:val="00EF42CF"/>
    <w:rsid w:val="00F11090"/>
    <w:rsid w:val="00F24F5C"/>
    <w:rsid w:val="00F35635"/>
    <w:rsid w:val="00F53F3B"/>
    <w:rsid w:val="00F60669"/>
    <w:rsid w:val="00F733D8"/>
    <w:rsid w:val="00F73E02"/>
    <w:rsid w:val="00FC5817"/>
    <w:rsid w:val="00FE6DDB"/>
    <w:rsid w:val="00FE7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92C25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92C25"/>
  </w:style>
  <w:style w:styleId="Podnoje" w:type="paragraph">
    <w:name w:val="footer"/>
    <w:basedOn w:val="Normal"/>
    <w:rsid w:val="00692C25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C17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C17E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172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72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7295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72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72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92C25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92C25"/>
  </w:style>
  <w:style w:styleId="Podnoje" w:type="paragraph">
    <w:name w:val="footer"/>
    <w:basedOn w:val="Normal"/>
    <w:rsid w:val="00692C25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C17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C17E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172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72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7295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72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72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3280</izvorni_sadrzaj>
    <derivirana_varijabla naziv="DomainObject.Predmet.Broj_1">3280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2017.</izvorni_sadrzaj>
    <derivirana_varijabla naziv="DomainObject.Predmet.DatumOsnivanja_1">13.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St-3280/2017</izvorni_sadrzaj>
    <derivirana_varijabla naziv="DomainObject.Predmet.OznakaBroj_1">St-3280/2017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TEHNOCOL p.o. u stečaju</izvorni_sadrzaj>
    <derivirana_varijabla naziv="DomainObject.Predmet.ProtustrankaFormated_1">  Stečajna masa iza TEHNOCOL p.o. u stečaju</derivirana_varijabla>
  </DomainObject.Predmet.ProtustrankaFormated>
  <DomainObject.Predmet.ProtustrankaFormatedOIB>
    <izvorni_sadrzaj>  Stečajna masa iza TEHNOCOL p.o. u stečaju, OIB 00000000001</izvorni_sadrzaj>
    <derivirana_varijabla naziv="DomainObject.Predmet.ProtustrankaFormatedOIB_1">  Stečajna masa iza TEHNOCOL p.o. u stečaju, OIB 00000000001</derivirana_varijabla>
  </DomainObject.Predmet.ProtustrankaFormatedOIB>
  <DomainObject.Predmet.ProtustrankaFormatedWithAdress>
    <izvorni_sadrzaj> Stečajna masa iza TEHNOCOL p.o. u stečaju, VRBIK VIII OBJEKT 5, 10000 Zagreb</izvorni_sadrzaj>
    <derivirana_varijabla naziv="DomainObject.Predmet.ProtustrankaFormatedWithAdress_1"> Stečajna masa iza TEHNOCOL p.o. u stečaju, VRBIK VIII OBJEKT 5, 10000 Zagreb</derivirana_varijabla>
  </DomainObject.Predmet.ProtustrankaFormatedWithAdress>
  <DomainObject.Predmet.ProtustrankaFormatedWithAdressOIB>
    <izvorni_sadrzaj> Stečajna masa iza TEHNOCOL p.o. u stečaju, OIB 00000000001, VRBIK VIII OBJEKT 5, 10000 Zagreb</izvorni_sadrzaj>
    <derivirana_varijabla naziv="DomainObject.Predmet.ProtustrankaFormatedWithAdressOIB_1"> Stečajna masa iza TEHNOCOL p.o. u stečaju, OIB 00000000001, VRBIK VIII OBJEKT 5, 10000 Zagreb</derivirana_varijabla>
  </DomainObject.Predmet.ProtustrankaFormatedWithAdressOIB>
  <DomainObject.Predmet.ProtustrankaWithAdress>
    <izvorni_sadrzaj>Stečajna masa iza TEHNOCOL p.o. u stečaju VRBIK VIII OBJEKT 5, 10000 Zagreb</izvorni_sadrzaj>
    <derivirana_varijabla naziv="DomainObject.Predmet.ProtustrankaWithAdress_1">Stečajna masa iza TEHNOCOL p.o. u stečaju VRBIK VIII OBJEKT 5, 10000 Zagreb</derivirana_varijabla>
  </DomainObject.Predmet.ProtustrankaWithAdress>
  <DomainObject.Predmet.ProtustrankaWithAdressOIB>
    <izvorni_sadrzaj>Stečajna masa iza TEHNOCOL p.o. u stečaju, OIB 00000000001, VRBIK VIII OBJEKT 5, 10000 Zagreb</izvorni_sadrzaj>
    <derivirana_varijabla naziv="DomainObject.Predmet.ProtustrankaWithAdressOIB_1">Stečajna masa iza TEHNOCOL p.o. u stečaju, OIB 00000000001, VRBIK VIII OBJEKT 5, 10000 Zagreb</derivirana_varijabla>
  </DomainObject.Predmet.ProtustrankaWithAdressOIB>
  <DomainObject.Predmet.ProtustrankaNazivFormated>
    <izvorni_sadrzaj>Stečajna masa iza TEHNOCOL p.o. u stečaju</izvorni_sadrzaj>
    <derivirana_varijabla naziv="DomainObject.Predmet.ProtustrankaNazivFormated_1">Stečajna masa iza TEHNOCOL p.o. u stečaju</derivirana_varijabla>
  </DomainObject.Predmet.ProtustrankaNazivFormated>
  <DomainObject.Predmet.ProtustrankaNazivFormatedOIB>
    <izvorni_sadrzaj>Stečajna masa iza TEHNOCOL p.o. u stečaju, OIB 00000000001</izvorni_sadrzaj>
    <derivirana_varijabla naziv="DomainObject.Predmet.ProtustrankaNazivFormatedOIB_1">Stečajna masa iza TEHNOCOL p.o. u stečaju,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 službenoj dužnosti / - Po službenoj dužnosti</izvorni_sadrzaj>
    <derivirana_varijabla naziv="DomainObject.Predmet.StrankaFormated_1">  Po službenoj dužnosti / - Po službenoj dužnosti</derivirana_varijabla>
  </DomainObject.Predmet.StrankaFormated>
  <DomainObject.Predmet.StrankaFormatedOIB>
    <izvorni_sadrzaj>  Po službenoj dužnosti / - Po službenoj dužnosti</izvorni_sadrzaj>
    <derivirana_varijabla naziv="DomainObject.Predmet.StrankaFormatedOIB_1">  Po službenoj dužnosti / - Po službenoj dužnosti</derivirana_varijabla>
  </DomainObject.Predmet.StrankaFormatedOIB>
  <DomainObject.Predmet.StrankaFormatedWithAdress>
    <izvorni_sadrzaj> Po službenoj dužnosti / - Po službenoj dužnosti</izvorni_sadrzaj>
    <derivirana_varijabla naziv="DomainObject.Predmet.StrankaFormatedWithAdress_1"> Po službenoj dužnosti / - Po službenoj dužnosti</derivirana_varijabla>
  </DomainObject.Predmet.StrankaFormatedWithAdress>
  <DomainObject.Predmet.StrankaFormatedWithAdressOIB>
    <izvorni_sadrzaj> Po službenoj dužnosti / - Po službenoj dužnosti</izvorni_sadrzaj>
    <derivirana_varijabla naziv="DomainObject.Predmet.StrankaFormatedWithAdressOIB_1"> Po službenoj dužnosti / - Po službenoj dužnosti</derivirana_varijabla>
  </DomainObject.Predmet.StrankaFormatedWithAdressOIB>
  <DomainObject.Predmet.StrankaWithAdress>
    <izvorni_sadrzaj>Po službenoj dužnosti / - Po službenoj dužnosti </izvorni_sadrzaj>
    <derivirana_varijabla naziv="DomainObject.Predmet.StrankaWithAdress_1">Po službenoj dužnosti / - Po službenoj dužnosti </derivirana_varijabla>
  </DomainObject.Predmet.StrankaWithAdress>
  <DomainObject.Predmet.StrankaWithAdressOIB>
    <izvorni_sadrzaj>Po službenoj dužnosti / - Po službenoj dužnosti</izvorni_sadrzaj>
    <derivirana_varijabla naziv="DomainObject.Predmet.StrankaWithAdressOIB_1">Po službenoj dužnosti / - Po službenoj dužnosti</derivirana_varijabla>
  </DomainObject.Predmet.StrankaWithAdressOIB>
  <DomainObject.Predmet.StrankaNazivFormated>
    <izvorni_sadrzaj>Po službenoj dužnosti / - Po službenoj dužnosti</izvorni_sadrzaj>
    <derivirana_varijabla naziv="DomainObject.Predmet.StrankaNazivFormated_1">Po službenoj dužnosti / - Po službenoj dužnosti</derivirana_varijabla>
  </DomainObject.Predmet.StrankaNazivFormated>
  <DomainObject.Predmet.StrankaNazivFormatedOIB>
    <izvorni_sadrzaj>Po službenoj dužnosti / - Po službenoj dužnosti</izvorni_sadrzaj>
    <derivirana_varijabla naziv="DomainObject.Predmet.StrankaNazivFormatedOIB_1">Po službenoj dužnosti / - Po službenoj dužnosti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Po službenoj dužnosti / - Po službenoj dužnosti</item>
    </izvorni_sadrzaj>
    <derivirana_varijabla naziv="DomainObject.Predmet.StrankaListFormated_1">
      <item>Po službenoj dužnosti / - Po službenoj dužnosti</item>
    </derivirana_varijabla>
  </DomainObject.Predmet.StrankaListFormated>
  <DomainObject.Predmet.StrankaListFormatedOIB>
    <izvorni_sadrzaj>
      <item>Po službenoj dužnosti / - Po službenoj dužnosti</item>
    </izvorni_sadrzaj>
    <derivirana_varijabla naziv="DomainObject.Predmet.StrankaListFormatedOIB_1">
      <item>Po službenoj dužnosti / - Po službenoj dužnosti</item>
    </derivirana_varijabla>
  </DomainObject.Predmet.StrankaListFormatedOIB>
  <DomainObject.Predmet.StrankaListFormatedWithAdress>
    <izvorni_sadrzaj>
      <item>Po službenoj dužnosti / - Po službenoj dužnosti</item>
    </izvorni_sadrzaj>
    <derivirana_varijabla naziv="DomainObject.Predmet.StrankaListFormatedWithAdress_1">
      <item>Po službenoj dužnosti / - Po službenoj dužnosti</item>
    </derivirana_varijabla>
  </DomainObject.Predmet.StrankaListFormatedWithAdress>
  <DomainObject.Predmet.StrankaListFormatedWithAdressOIB>
    <izvorni_sadrzaj>
      <item>Po službenoj dužnosti / - Po službenoj dužnosti</item>
    </izvorni_sadrzaj>
    <derivirana_varijabla naziv="DomainObject.Predmet.StrankaListFormatedWithAdressOIB_1">
      <item>Po službenoj dužnosti / - Po službenoj dužnosti</item>
    </derivirana_varijabla>
  </DomainObject.Predmet.StrankaListFormatedWithAdressOIB>
  <DomainObject.Predmet.StrankaListNazivFormated>
    <izvorni_sadrzaj>
      <item>Po službenoj dužnosti / - Po službenoj dužnosti</item>
    </izvorni_sadrzaj>
    <derivirana_varijabla naziv="DomainObject.Predmet.StrankaListNazivFormated_1">
      <item>Po službenoj dužnosti / - Po službenoj dužnosti</item>
    </derivirana_varijabla>
  </DomainObject.Predmet.StrankaListNazivFormated>
  <DomainObject.Predmet.StrankaListNazivFormatedOIB>
    <izvorni_sadrzaj>
      <item>Po službenoj dužnosti / - Po službenoj dužnosti</item>
    </izvorni_sadrzaj>
    <derivirana_varijabla naziv="DomainObject.Predmet.StrankaListNazivFormatedOIB_1">
      <item>Po službenoj dužnosti / - Po službenoj dužnosti</item>
    </derivirana_varijabla>
  </DomainObject.Predmet.StrankaListNazivFormatedOIB>
  <DomainObject.Predmet.ProtuStrankaListFormated>
    <izvorni_sadrzaj>
      <item>Stečajna masa iza TEHNOCOL p.o. u stečaju</item>
    </izvorni_sadrzaj>
    <derivirana_varijabla naziv="DomainObject.Predmet.ProtuStrankaListFormated_1">
      <item>Stečajna masa iza TEHNOCOL p.o. u stečaju</item>
    </derivirana_varijabla>
  </DomainObject.Predmet.ProtuStrankaListFormated>
  <DomainObject.Predmet.ProtuStrankaListFormatedOIB>
    <izvorni_sadrzaj>
      <item>Stečajna masa iza TEHNOCOL p.o. u stečaju, OIB 00000000001</item>
    </izvorni_sadrzaj>
    <derivirana_varijabla naziv="DomainObject.Predmet.ProtuStrankaListFormatedOIB_1">
      <item>Stečajna masa iza TEHNOCOL p.o. u stečaju, OIB 00000000001</item>
    </derivirana_varijabla>
  </DomainObject.Predmet.ProtuStrankaListFormatedOIB>
  <DomainObject.Predmet.ProtuStrankaListFormatedWithAdress>
    <izvorni_sadrzaj>
      <item>Stečajna masa iza TEHNOCOL p.o. u stečaju, VRBIK VIII OBJEKT 5, 10000 Zagreb</item>
    </izvorni_sadrzaj>
    <derivirana_varijabla naziv="DomainObject.Predmet.ProtuStrankaListFormatedWithAdress_1">
      <item>Stečajna masa iza TEHNOCOL p.o. u stečaju, VRBIK VIII OBJEKT 5, 10000 Zagreb</item>
    </derivirana_varijabla>
  </DomainObject.Predmet.ProtuStrankaListFormatedWithAdress>
  <DomainObject.Predmet.ProtuStrankaListFormatedWithAdressOIB>
    <izvorni_sadrzaj>
      <item>Stečajna masa iza TEHNOCOL p.o. u stečaju, OIB 00000000001, VRBIK VIII OBJEKT 5, 10000 Zagreb</item>
    </izvorni_sadrzaj>
    <derivirana_varijabla naziv="DomainObject.Predmet.ProtuStrankaListFormatedWithAdressOIB_1">
      <item>Stečajna masa iza TEHNOCOL p.o. u stečaju, OIB 00000000001, VRBIK VIII OBJEKT 5, 10000 Zagreb</item>
    </derivirana_varijabla>
  </DomainObject.Predmet.ProtuStrankaListFormatedWithAdressOIB>
  <DomainObject.Predmet.ProtuStrankaListNazivFormated>
    <izvorni_sadrzaj>
      <item>Stečajna masa iza TEHNOCOL p.o. u stečaju</item>
    </izvorni_sadrzaj>
    <derivirana_varijabla naziv="DomainObject.Predmet.ProtuStrankaListNazivFormated_1">
      <item>Stečajna masa iza TEHNOCOL p.o. u stečaju</item>
    </derivirana_varijabla>
  </DomainObject.Predmet.ProtuStrankaListNazivFormated>
  <DomainObject.Predmet.ProtuStrankaListNazivFormatedOIB>
    <izvorni_sadrzaj>
      <item>Stečajna masa iza TEHNOCOL p.o. u stečaju, OIB 00000000001</item>
    </izvorni_sadrzaj>
    <derivirana_varijabla naziv="DomainObject.Predmet.ProtuStrankaListNazivFormatedOIB_1">
      <item>Stečajna masa iza TEHNOCOL p.o. u stečaju, OIB 00000000001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 službenoj dužnosti / - Po službenoj dužnosti</izvorni_sadrzaj>
    <derivirana_varijabla naziv="DomainObject.Predmet.StrankaIDrugi_1">Po službenoj dužnosti / - Po službenoj dužnosti</derivirana_varijabla>
  </DomainObject.Predmet.StrankaIDrugi>
  <DomainObject.Predmet.ProtustrankaIDrugi>
    <izvorni_sadrzaj>Stečajna masa iza TEHNOCOL p.o. u stečaju</izvorni_sadrzaj>
    <derivirana_varijabla naziv="DomainObject.Predmet.ProtustrankaIDrugi_1">Stečajna masa iza TEHNOCOL p.o. u stečaju</derivirana_varijabla>
  </DomainObject.Predmet.ProtustrankaIDrugi>
  <DomainObject.Predmet.StrankaIDrugiAdressOIB>
    <izvorni_sadrzaj>Po službenoj dužnosti / - Po službenoj dužnosti</izvorni_sadrzaj>
    <derivirana_varijabla naziv="DomainObject.Predmet.StrankaIDrugiAdressOIB_1">Po službenoj dužnosti / - Po službenoj dužnosti</derivirana_varijabla>
  </DomainObject.Predmet.StrankaIDrugiAdressOIB>
  <DomainObject.Predmet.ProtustrankaIDrugiAdressOIB>
    <izvorni_sadrzaj>Stečajna masa iza TEHNOCOL p.o. u stečaju, OIB 00000000001, VRBIK VIII OBJEKT 5, 10000 Zagreb</izvorni_sadrzaj>
    <derivirana_varijabla naziv="DomainObject.Predmet.ProtustrankaIDrugiAdressOIB_1">Stečajna masa iza TEHNOCOL p.o. u stečaju, OIB 00000000001, VRBIK VIII OBJEKT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 službenoj dužnosti / - Po službenoj dužnosti</item>
      <item>Stečajna masa iza TEHNOCOL p.o. u stečaju</item>
    </izvorni_sadrzaj>
    <derivirana_varijabla naziv="DomainObject.Predmet.SudioniciListNaziv_1">
      <item>Po službenoj dužnosti / - Po službenoj dužnosti</item>
      <item>Stečajna masa iza TEHNOCOL p.o. u stečaju</item>
    </derivirana_varijabla>
  </DomainObject.Predmet.SudioniciListNaziv>
  <DomainObject.Predmet.SudioniciListAdressOIB>
    <izvorni_sadrzaj>
      <item>Po službenoj dužnosti / - Po službenoj dužnosti</item>
      <item>Stečajna masa iza TEHNOCOL p.o. u stečaju, OIB 00000000001, VRBIK VIII OBJEKT 5,10000 Zagreb</item>
    </izvorni_sadrzaj>
    <derivirana_varijabla naziv="DomainObject.Predmet.SudioniciListAdressOIB_1">
      <item>Po službenoj dužnosti / - Po službenoj dužnosti</item>
      <item>Stečajna masa iza TEHNOCOL p.o. u stečaju, OIB 00000000001, VRBIK VIII OBJEKT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00000000001</item>
    </izvorni_sadrzaj>
    <derivirana_varijabla naziv="DomainObject.Predmet.SudioniciListNazivOIB_1">
      <item>, OIB null</item>
      <item>, OIB 00000000001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31F289-75E9-403F-A4CC-46B2BC0601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407</properties:Words>
  <properties:Characters>2094</properties:Characters>
  <properties:Lines>67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2018-04-05T11:41:00Z</dcterms:created>
  <dc:creator>MK</dc:creator>
  <cp:lastModifiedBy>Sonja Pilić</cp:lastModifiedBy>
  <cp:lastPrinted>2018-04-05T11:49:00Z</cp:lastPrinted>
  <dcterms:modified xmlns:xsi="http://www.w3.org/2001/XMLSchema-instance" xsi:type="dcterms:W3CDTF">2018-04-05T11:51:00Z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zakazivanju ispitnog - izvještajnog ročišta (Rj. za prijavu tražbina nižih ispl. redova.docx)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