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a1cc6" w14:paraId="60a1cc6" w:rsidRDefault="00F9648F" w:rsidP="00F9648F" w:rsidR="00F9648F">
      <w:pPr>
        <w:spacing w:lineRule="auto" w:line="240" w:after="0"/>
        <w:jc w:val="both"/>
        <w15:collapsed w:val="false"/>
        <w:rPr>
          <w:rFonts w:cs="Times New Roman" w:hAnsi="Times New Roman" w:ascii="Times New Roman"/>
          <w:sz w:val="24"/>
          <w:szCs w:val="24"/>
        </w:rPr>
      </w:pPr>
      <w:r>
        <w:rPr>
          <w:rFonts w:cs="Times New Roman" w:hAnsi="Times New Roman" w:ascii="Times New Roman"/>
          <w:bCs/>
          <w:sz w:val="24"/>
          <w:szCs w:val="24"/>
        </w:rPr>
        <w:t xml:space="preserve">                    </w:t>
      </w:r>
      <w:r>
        <w:rPr>
          <w:rFonts w:cs="Times New Roman" w:hAnsi="Times New Roman" w:ascii="Times New Roman"/>
          <w:noProof/>
          <w:sz w:val="24"/>
          <w:szCs w:val="24"/>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rFonts w:cs="Times New Roman" w:hAnsi="Times New Roman" w:ascii="Times New Roman"/>
          <w:bCs/>
          <w:sz w:val="24"/>
          <w:szCs w:val="24"/>
        </w:rPr>
        <w:tab/>
      </w:r>
      <w:r>
        <w:rPr>
          <w:rFonts w:cs="Times New Roman" w:hAnsi="Times New Roman" w:ascii="Times New Roman"/>
          <w:bCs/>
          <w:sz w:val="24"/>
          <w:szCs w:val="24"/>
        </w:rPr>
        <w:tab/>
        <w:t xml:space="preserve">                             </w:t>
      </w:r>
    </w:p>
    <w:p w:rsidRDefault="00F9648F" w:rsidP="00F9648F" w:rsidR="00F9648F">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REPUBLIKA HRVATSKA</w:t>
      </w:r>
    </w:p>
    <w:p w:rsidRDefault="00F9648F" w:rsidP="00F9648F" w:rsidR="00F9648F">
      <w:pPr>
        <w:spacing w:lineRule="auto" w:line="240" w:after="0"/>
        <w:jc w:val="both"/>
        <w:rPr>
          <w:rFonts w:cs="Times New Roman" w:hAnsi="Times New Roman" w:ascii="Times New Roman"/>
          <w:sz w:val="24"/>
          <w:szCs w:val="24"/>
        </w:rPr>
      </w:pPr>
      <w:r>
        <w:rPr>
          <w:rFonts w:cs="Times New Roman" w:hAnsi="Times New Roman" w:ascii="Times New Roman"/>
          <w:sz w:val="24"/>
          <w:szCs w:val="24"/>
        </w:rPr>
        <w:t>TRGOVAČKI SUD U VARAŽDINU</w:t>
      </w:r>
    </w:p>
    <w:p w:rsidRDefault="00F9648F" w:rsidP="00F9648F" w:rsidR="00F9648F">
      <w:pPr>
        <w:spacing w:lineRule="auto" w:line="240" w:after="0"/>
        <w:rPr>
          <w:rFonts w:cs="Times New Roman" w:hAnsi="Times New Roman" w:ascii="Times New Roman"/>
          <w:bCs/>
          <w:sz w:val="24"/>
          <w:szCs w:val="24"/>
        </w:rPr>
      </w:pPr>
      <w:r>
        <w:rPr>
          <w:rFonts w:cs="Times New Roman" w:hAnsi="Times New Roman" w:ascii="Times New Roman"/>
          <w:sz w:val="24"/>
          <w:szCs w:val="24"/>
        </w:rPr>
        <w:t xml:space="preserve">                 B. Radić 2/II</w:t>
      </w:r>
      <w:r>
        <w:rPr>
          <w:rFonts w:cs="Times New Roman" w:hAnsi="Times New Roman" w:ascii="Times New Roman"/>
          <w:bCs/>
          <w:sz w:val="24"/>
          <w:szCs w:val="24"/>
        </w:rPr>
        <w:t xml:space="preserve">                   </w:t>
      </w:r>
      <w:r>
        <w:rPr>
          <w:rFonts w:cs="Times New Roman" w:hAnsi="Times New Roman" w:ascii="Times New Roman"/>
          <w:bCs/>
          <w:sz w:val="24"/>
          <w:szCs w:val="24"/>
        </w:rPr>
        <w:tab/>
      </w:r>
      <w:r>
        <w:rPr>
          <w:rFonts w:cs="Times New Roman" w:hAnsi="Times New Roman" w:ascii="Times New Roman"/>
          <w:bCs/>
          <w:sz w:val="24"/>
          <w:szCs w:val="24"/>
        </w:rPr>
        <w:tab/>
      </w:r>
      <w:r>
        <w:rPr>
          <w:rFonts w:cs="Times New Roman" w:hAnsi="Times New Roman" w:ascii="Times New Roman"/>
          <w:bCs/>
          <w:sz w:val="24"/>
          <w:szCs w:val="24"/>
        </w:rPr>
        <w:tab/>
      </w:r>
    </w:p>
    <w:p w:rsidRDefault="00F9648F" w:rsidP="00F9648F" w:rsidR="00F9648F">
      <w:pPr>
        <w:rPr>
          <w:rFonts w:cs="Times New Roman" w:hAnsi="Times New Roman" w:ascii="Times New Roman"/>
          <w:sz w:val="24"/>
          <w:szCs w:val="24"/>
        </w:rPr>
      </w:pPr>
    </w:p>
    <w:p w:rsidRDefault="00F9648F" w:rsidP="00F9648F" w:rsidR="00F9648F">
      <w:pPr>
        <w:spacing w:after="0"/>
        <w:jc w:val="center"/>
        <w:rPr>
          <w:rFonts w:cs="Times New Roman" w:hAnsi="Times New Roman" w:ascii="Times New Roman"/>
          <w:sz w:val="24"/>
          <w:szCs w:val="24"/>
        </w:rPr>
      </w:pPr>
      <w:r>
        <w:rPr>
          <w:rFonts w:cs="Times New Roman" w:hAnsi="Times New Roman" w:ascii="Times New Roman"/>
          <w:sz w:val="24"/>
          <w:szCs w:val="24"/>
        </w:rPr>
        <w:t xml:space="preserve">U    I M E    R E P U B L I K E     H R V A T S K E </w:t>
      </w:r>
    </w:p>
    <w:p w:rsidRDefault="00F9648F" w:rsidP="00F9648F" w:rsidR="00F9648F">
      <w:pPr>
        <w:spacing w:after="0"/>
        <w:jc w:val="center"/>
        <w:rPr>
          <w:rFonts w:cs="Times New Roman" w:hAnsi="Times New Roman" w:ascii="Times New Roman"/>
          <w:sz w:val="24"/>
          <w:szCs w:val="24"/>
        </w:rPr>
      </w:pPr>
    </w:p>
    <w:p w:rsidRDefault="00F9648F" w:rsidP="00F9648F" w:rsidR="00F9648F">
      <w:pPr>
        <w:spacing w:after="0"/>
        <w:jc w:val="center"/>
        <w:rPr>
          <w:rFonts w:cs="Times New Roman" w:hAnsi="Times New Roman" w:ascii="Times New Roman"/>
          <w:sz w:val="24"/>
          <w:szCs w:val="24"/>
        </w:rPr>
      </w:pPr>
      <w:r>
        <w:rPr>
          <w:rFonts w:cs="Times New Roman" w:hAnsi="Times New Roman" w:ascii="Times New Roman"/>
          <w:sz w:val="24"/>
          <w:szCs w:val="24"/>
        </w:rPr>
        <w:t>R J E Š E NJ E</w:t>
      </w:r>
    </w:p>
    <w:p w:rsidRDefault="00F9648F" w:rsidP="00F9648F" w:rsidR="00F9648F">
      <w:pPr>
        <w:spacing w:after="0"/>
        <w:jc w:val="center"/>
        <w:rPr>
          <w:rFonts w:cs="Times New Roman" w:hAnsi="Times New Roman" w:ascii="Times New Roman"/>
          <w:sz w:val="24"/>
          <w:szCs w:val="24"/>
        </w:rPr>
      </w:pPr>
    </w:p>
    <w:p w:rsidRDefault="00F9648F" w:rsidP="00F9648F" w:rsidR="00F9648F">
      <w:pPr>
        <w:spacing w:lineRule="auto" w:line="240" w:after="0"/>
        <w:ind w:firstLine="708"/>
        <w:jc w:val="both"/>
        <w:rPr>
          <w:rFonts w:cs="Times New Roman" w:hAnsi="Times New Roman" w:ascii="Times New Roman"/>
          <w:color w:val="FF0000"/>
          <w:sz w:val="24"/>
          <w:szCs w:val="24"/>
        </w:rPr>
      </w:pPr>
      <w:r>
        <w:rPr>
          <w:rFonts w:cs="Times New Roman" w:hAnsi="Times New Roman" w:ascii="Times New Roman"/>
          <w:sz w:val="24"/>
          <w:szCs w:val="24"/>
        </w:rPr>
        <w:t>TRGOVAČKI SUD U VARAŽDINU, po sucu toga suda Kseniji Flack-Makitan, kao stečajnom sucu u stečajnom predmetu povodom prijedloga predlagatelja Financijske agencije, Regionalni centar Zagreb, Podružnica Varaždin, za otvaranje stečajnog postupka nad dužnikom ATIK GRUPA d.o.o.,</w:t>
      </w:r>
      <w:r w:rsidR="008331B4">
        <w:rPr>
          <w:rFonts w:cs="Times New Roman" w:hAnsi="Times New Roman" w:ascii="Times New Roman"/>
          <w:sz w:val="24"/>
          <w:szCs w:val="24"/>
        </w:rPr>
        <w:t xml:space="preserve"> 40319</w:t>
      </w:r>
      <w:r>
        <w:rPr>
          <w:rFonts w:cs="Times New Roman" w:hAnsi="Times New Roman" w:ascii="Times New Roman"/>
          <w:sz w:val="24"/>
          <w:szCs w:val="24"/>
        </w:rPr>
        <w:t xml:space="preserve"> </w:t>
      </w:r>
      <w:proofErr w:type="spellStart"/>
      <w:r>
        <w:rPr>
          <w:rFonts w:cs="Times New Roman" w:hAnsi="Times New Roman" w:ascii="Times New Roman"/>
          <w:sz w:val="24"/>
          <w:szCs w:val="24"/>
        </w:rPr>
        <w:t>Belica</w:t>
      </w:r>
      <w:proofErr w:type="spellEnd"/>
      <w:r>
        <w:rPr>
          <w:rFonts w:cs="Times New Roman" w:hAnsi="Times New Roman" w:ascii="Times New Roman"/>
          <w:sz w:val="24"/>
          <w:szCs w:val="24"/>
        </w:rPr>
        <w:t>, Braće Radića 80, OIB: 17180936821</w:t>
      </w:r>
      <w:r w:rsidRPr="00D21422">
        <w:rPr>
          <w:rFonts w:cs="Times New Roman" w:hAnsi="Times New Roman" w:ascii="Times New Roman"/>
          <w:sz w:val="24"/>
          <w:szCs w:val="24"/>
        </w:rPr>
        <w:t xml:space="preserve">, </w:t>
      </w:r>
      <w:r w:rsidR="00D21422" w:rsidRPr="00D21422">
        <w:rPr>
          <w:rFonts w:cs="Times New Roman" w:hAnsi="Times New Roman" w:ascii="Times New Roman"/>
          <w:sz w:val="24"/>
          <w:szCs w:val="24"/>
        </w:rPr>
        <w:t>30. prosinca</w:t>
      </w:r>
      <w:r w:rsidRPr="00D21422">
        <w:rPr>
          <w:rFonts w:cs="Times New Roman" w:hAnsi="Times New Roman" w:ascii="Times New Roman"/>
          <w:sz w:val="24"/>
          <w:szCs w:val="24"/>
        </w:rPr>
        <w:t xml:space="preserve"> 2016.</w:t>
      </w:r>
    </w:p>
    <w:p w:rsidRDefault="00F9648F" w:rsidP="00F9648F" w:rsidR="00F9648F">
      <w:pPr>
        <w:spacing w:lineRule="auto" w:line="240"/>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F9648F" w:rsidP="00F9648F" w:rsidR="00F9648F">
      <w:pPr>
        <w:pStyle w:val="Odlomakpopisa"/>
        <w:numPr>
          <w:ilvl w:val="0"/>
          <w:numId w:val="1"/>
        </w:num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Otvara se i zaključuje stečajni postupak nad stečajnim dužnikom ATIK GRUPA d.o.o., </w:t>
      </w:r>
      <w:proofErr w:type="spellStart"/>
      <w:r>
        <w:rPr>
          <w:rFonts w:cs="Times New Roman" w:hAnsi="Times New Roman" w:ascii="Times New Roman"/>
          <w:sz w:val="24"/>
          <w:szCs w:val="24"/>
        </w:rPr>
        <w:t>Belica</w:t>
      </w:r>
      <w:proofErr w:type="spellEnd"/>
      <w:r>
        <w:rPr>
          <w:rFonts w:cs="Times New Roman" w:hAnsi="Times New Roman" w:ascii="Times New Roman"/>
          <w:sz w:val="24"/>
          <w:szCs w:val="24"/>
        </w:rPr>
        <w:t>, Braće Radića 80, OIB: 17180936821.</w:t>
      </w:r>
    </w:p>
    <w:p w:rsidRDefault="00F9648F" w:rsidP="00F9648F" w:rsidR="00F9648F">
      <w:pPr>
        <w:pStyle w:val="Odlomakpopisa"/>
        <w:spacing w:lineRule="auto" w:line="240"/>
        <w:ind w:left="1080"/>
        <w:jc w:val="both"/>
        <w:rPr>
          <w:rFonts w:cs="Times New Roman" w:hAnsi="Times New Roman" w:ascii="Times New Roman"/>
          <w:sz w:val="24"/>
          <w:szCs w:val="24"/>
        </w:rPr>
      </w:pPr>
    </w:p>
    <w:p w:rsidRDefault="00F9648F" w:rsidP="00F9648F" w:rsidR="00F9648F">
      <w:pPr>
        <w:pStyle w:val="Odlomakpopisa"/>
        <w:numPr>
          <w:ilvl w:val="0"/>
          <w:numId w:val="1"/>
        </w:numPr>
        <w:spacing w:lineRule="auto" w:line="240"/>
        <w:jc w:val="both"/>
        <w:rPr>
          <w:rFonts w:cs="Times New Roman" w:hAnsi="Times New Roman" w:ascii="Times New Roman"/>
          <w:sz w:val="24"/>
          <w:szCs w:val="24"/>
        </w:rPr>
      </w:pPr>
      <w:r>
        <w:rPr>
          <w:rFonts w:cs="Times New Roman" w:hAnsi="Times New Roman" w:ascii="Times New Roman"/>
          <w:sz w:val="24"/>
          <w:szCs w:val="24"/>
        </w:rPr>
        <w:t>Za stečajnog upravitelja ime</w:t>
      </w:r>
      <w:r w:rsidR="008331B4">
        <w:rPr>
          <w:rFonts w:cs="Times New Roman" w:hAnsi="Times New Roman" w:ascii="Times New Roman"/>
          <w:sz w:val="24"/>
          <w:szCs w:val="24"/>
        </w:rPr>
        <w:t xml:space="preserve">nuje se Krešimir Fučkar, OIB: 01195634741, Braće Radića 63, </w:t>
      </w:r>
      <w:proofErr w:type="spellStart"/>
      <w:r w:rsidR="008331B4">
        <w:rPr>
          <w:rFonts w:cs="Times New Roman" w:hAnsi="Times New Roman" w:ascii="Times New Roman"/>
          <w:sz w:val="24"/>
          <w:szCs w:val="24"/>
        </w:rPr>
        <w:t>Sladojevci</w:t>
      </w:r>
      <w:proofErr w:type="spellEnd"/>
      <w:r w:rsidR="008331B4">
        <w:rPr>
          <w:rFonts w:cs="Times New Roman" w:hAnsi="Times New Roman" w:ascii="Times New Roman"/>
          <w:sz w:val="24"/>
          <w:szCs w:val="24"/>
        </w:rPr>
        <w:t>, 33520 Slatina.</w:t>
      </w:r>
    </w:p>
    <w:p w:rsidRDefault="00F9648F" w:rsidP="00F9648F" w:rsidR="00F9648F">
      <w:pPr>
        <w:pStyle w:val="Odlomakpopisa"/>
        <w:spacing w:lineRule="auto" w:line="240"/>
        <w:ind w:left="1080"/>
        <w:jc w:val="both"/>
        <w:rPr>
          <w:rFonts w:cs="Times New Roman" w:hAnsi="Times New Roman" w:ascii="Times New Roman"/>
          <w:sz w:val="24"/>
          <w:szCs w:val="24"/>
        </w:rPr>
      </w:pPr>
    </w:p>
    <w:p w:rsidRDefault="00F9648F" w:rsidP="00F9648F" w:rsidR="00F9648F">
      <w:pPr>
        <w:pStyle w:val="Odlomakpopisa"/>
        <w:numPr>
          <w:ilvl w:val="0"/>
          <w:numId w:val="1"/>
        </w:numPr>
        <w:spacing w:lineRule="auto" w:line="240"/>
        <w:jc w:val="both"/>
        <w:rPr>
          <w:rFonts w:cs="Times New Roman" w:hAnsi="Times New Roman" w:ascii="Times New Roman"/>
          <w:sz w:val="24"/>
          <w:szCs w:val="24"/>
        </w:rPr>
      </w:pPr>
      <w:r>
        <w:rPr>
          <w:rFonts w:cs="Times New Roman" w:hAnsi="Times New Roman" w:ascii="Times New Roman"/>
          <w:sz w:val="24"/>
          <w:szCs w:val="24"/>
        </w:rPr>
        <w:t>Ovo rješenje objaviti će se na mrežnoj stranici e-Oglasna ploča suda.</w:t>
      </w:r>
    </w:p>
    <w:p w:rsidRDefault="00F9648F" w:rsidP="00F9648F" w:rsidR="00F9648F">
      <w:pPr>
        <w:pStyle w:val="Odlomakpopisa"/>
        <w:spacing w:lineRule="auto" w:line="240"/>
        <w:ind w:left="1080"/>
        <w:jc w:val="both"/>
        <w:rPr>
          <w:rFonts w:cs="Times New Roman" w:hAnsi="Times New Roman" w:ascii="Times New Roman"/>
          <w:sz w:val="24"/>
          <w:szCs w:val="24"/>
        </w:rPr>
      </w:pPr>
    </w:p>
    <w:p w:rsidRDefault="00F9648F" w:rsidP="00F9648F" w:rsidR="00F9648F">
      <w:pPr>
        <w:pStyle w:val="Odlomakpopisa"/>
        <w:numPr>
          <w:ilvl w:val="0"/>
          <w:numId w:val="1"/>
        </w:numPr>
        <w:spacing w:lineRule="auto" w:line="240"/>
        <w:jc w:val="both"/>
        <w:rPr>
          <w:rFonts w:cs="Times New Roman" w:hAnsi="Times New Roman" w:ascii="Times New Roman"/>
          <w:sz w:val="24"/>
          <w:szCs w:val="24"/>
        </w:rPr>
      </w:pPr>
      <w:r>
        <w:rPr>
          <w:rFonts w:cs="Times New Roman" w:hAnsi="Times New Roman" w:ascii="Times New Roman"/>
          <w:sz w:val="24"/>
          <w:szCs w:val="24"/>
        </w:rPr>
        <w:t>Nakon pravomoćnosti ovoga rješenja stečajni dužnik će biti brisan iz sudskog registra.</w:t>
      </w:r>
    </w:p>
    <w:p w:rsidRDefault="00F9648F" w:rsidP="00F9648F" w:rsidR="00F9648F">
      <w:pPr>
        <w:spacing w:lineRule="auto" w:line="240"/>
        <w:ind w:left="360"/>
        <w:jc w:val="both"/>
        <w:rPr>
          <w:rFonts w:cs="Times New Roman" w:hAnsi="Times New Roman" w:ascii="Times New Roman"/>
          <w:sz w:val="24"/>
          <w:szCs w:val="24"/>
        </w:rPr>
      </w:pPr>
    </w:p>
    <w:p w:rsidRDefault="00F9648F" w:rsidP="00F9648F" w:rsidR="00F9648F">
      <w:pPr>
        <w:spacing w:lineRule="auto" w:line="240"/>
        <w:jc w:val="center"/>
        <w:rPr>
          <w:rFonts w:cs="Times New Roman" w:hAnsi="Times New Roman" w:ascii="Times New Roman"/>
          <w:sz w:val="24"/>
          <w:szCs w:val="24"/>
        </w:rPr>
      </w:pPr>
      <w:r>
        <w:rPr>
          <w:rFonts w:cs="Times New Roman" w:hAnsi="Times New Roman" w:ascii="Times New Roman"/>
          <w:sz w:val="24"/>
          <w:szCs w:val="24"/>
        </w:rPr>
        <w:t>Obrazloženje</w:t>
      </w:r>
    </w:p>
    <w:p w:rsidRDefault="00F9648F" w:rsidP="00F9648F" w:rsidR="00F9648F">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Financijska agencija podnijela je 11. svibnja 2016. prijedlog za otvaranje stečajnog postupka nad ovim dužnikom navevši u prijedlogu da je dužnik na 1. rujna 2015. u Očevidniku redoslijeda osnova za plaćanje imao evidentirane neizvršene osnove za plaćanje u neprekinutom razdoblju od 447 dana u iznosu od 63.250,45 kn.</w:t>
      </w:r>
    </w:p>
    <w:p w:rsidRDefault="00F9648F" w:rsidP="00F9648F" w:rsidR="00F9648F">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 xml:space="preserve">U ovome predmetu sud je održao ročište 21. listopada 2016. na kojem je direktor društva izjavio da je dužnik vlasnik imovine, no navedena imovina je neispravna te nema knjigovodstvenu vrijednost te se stoga ne bi mogla unovčiti, o čemu je dostavio u spis i </w:t>
      </w:r>
      <w:proofErr w:type="spellStart"/>
      <w:r>
        <w:rPr>
          <w:rFonts w:cs="Times New Roman" w:hAnsi="Times New Roman" w:ascii="Times New Roman"/>
          <w:sz w:val="24"/>
          <w:szCs w:val="24"/>
        </w:rPr>
        <w:t>prokazni</w:t>
      </w:r>
      <w:proofErr w:type="spellEnd"/>
      <w:r>
        <w:rPr>
          <w:rFonts w:cs="Times New Roman" w:hAnsi="Times New Roman" w:ascii="Times New Roman"/>
          <w:sz w:val="24"/>
          <w:szCs w:val="24"/>
        </w:rPr>
        <w:t xml:space="preserve"> popis imovine od 21. listopada 2016.</w:t>
      </w:r>
    </w:p>
    <w:p w:rsidRDefault="00F9648F" w:rsidP="00F9648F" w:rsidR="00F9648F">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Nakon toga sud je rješenjem od 24. listopada 2016., poslovni broj St-759/16-7 pozvao vjerovnike ovog dužnika da u roku od 15 dana od objave rješenja na mrežnoj stranici e-Oglasna ploča suda uplate predujam za namirenje troškova prethodnog i otvorenog stečajnog postupka u iznosu od 5.000,00 kn, uz upozorenje da će u protivnom sud donijeti rješenje o otvaranju i zaključenju stečajnog postupka.</w:t>
      </w:r>
    </w:p>
    <w:p w:rsidRDefault="00F9648F" w:rsidP="00F9648F" w:rsidR="00F9648F">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lastRenderedPageBreak/>
        <w:t>U ostavljenom roku nitko od vjerovnika nije uplatio traženi predujam, a kako je sud utvrdio da je dužnik nesposoban za plaćanje te da nema imovine koja bi se mogla unovčiti, u skladu s čl. 132. st. 2. Stečajnog zakona (Narodne novine broj 71/15, dalje SZ) odlučeno je kao u izreci ovog rješenja.</w:t>
      </w:r>
    </w:p>
    <w:p w:rsidRDefault="00D21422" w:rsidP="00F9648F" w:rsidR="00D21422">
      <w:pPr>
        <w:jc w:val="center"/>
        <w:rPr>
          <w:rFonts w:cs="Times New Roman" w:hAnsi="Times New Roman" w:ascii="Times New Roman"/>
          <w:sz w:val="24"/>
          <w:szCs w:val="24"/>
        </w:rPr>
      </w:pPr>
    </w:p>
    <w:p w:rsidRDefault="00F9648F" w:rsidP="00F9648F" w:rsidR="00F9648F">
      <w:pPr>
        <w:jc w:val="center"/>
        <w:rPr>
          <w:rFonts w:cs="Times New Roman" w:hAnsi="Times New Roman" w:ascii="Times New Roman"/>
          <w:sz w:val="24"/>
          <w:szCs w:val="24"/>
        </w:rPr>
      </w:pPr>
      <w:r>
        <w:rPr>
          <w:rFonts w:cs="Times New Roman" w:hAnsi="Times New Roman" w:ascii="Times New Roman"/>
          <w:sz w:val="24"/>
          <w:szCs w:val="24"/>
        </w:rPr>
        <w:t xml:space="preserve">U Varaždin, </w:t>
      </w:r>
      <w:r w:rsidR="00D21422" w:rsidRPr="00D21422">
        <w:rPr>
          <w:rFonts w:cs="Times New Roman" w:hAnsi="Times New Roman" w:ascii="Times New Roman"/>
          <w:sz w:val="24"/>
          <w:szCs w:val="24"/>
        </w:rPr>
        <w:t>30. prosinca 2016.</w:t>
      </w:r>
    </w:p>
    <w:p w:rsidRDefault="00F9648F" w:rsidP="00F9648F" w:rsidR="00F9648F">
      <w:pPr>
        <w:jc w:val="center"/>
        <w:rPr>
          <w:rFonts w:cs="Times New Roman" w:hAnsi="Times New Roman" w:ascii="Times New Roman"/>
          <w:sz w:val="24"/>
          <w:szCs w:val="24"/>
        </w:rPr>
      </w:pPr>
      <w:r>
        <w:rPr>
          <w:rFonts w:cs="Times New Roman" w:hAnsi="Times New Roman" w:ascii="Times New Roman"/>
          <w:sz w:val="24"/>
          <w:szCs w:val="24"/>
        </w:rPr>
        <w:t xml:space="preserve">                                                                                             </w:t>
      </w:r>
    </w:p>
    <w:p w:rsidRDefault="00F9648F" w:rsidP="00F9648F" w:rsidR="00F9648F">
      <w:pPr>
        <w:ind w:firstLine="708" w:left="5664"/>
        <w:jc w:val="both"/>
        <w:rPr>
          <w:rFonts w:cs="Times New Roman" w:hAnsi="Times New Roman" w:ascii="Times New Roman"/>
          <w:sz w:val="24"/>
          <w:szCs w:val="24"/>
        </w:rPr>
      </w:pPr>
      <w:r>
        <w:rPr>
          <w:rFonts w:cs="Times New Roman" w:hAnsi="Times New Roman" w:ascii="Times New Roman"/>
          <w:sz w:val="24"/>
          <w:szCs w:val="24"/>
        </w:rPr>
        <w:t>SUDAC</w:t>
      </w:r>
    </w:p>
    <w:p w:rsidRDefault="00F9648F" w:rsidP="00F9648F" w:rsidR="00F9648F">
      <w:pPr>
        <w:ind w:firstLine="708" w:left="4956"/>
        <w:jc w:val="both"/>
        <w:rPr>
          <w:rFonts w:cs="Times New Roman" w:hAnsi="Times New Roman" w:ascii="Times New Roman"/>
          <w:sz w:val="24"/>
          <w:szCs w:val="24"/>
        </w:rPr>
      </w:pPr>
      <w:r>
        <w:rPr>
          <w:rFonts w:cs="Times New Roman" w:hAnsi="Times New Roman" w:ascii="Times New Roman"/>
          <w:sz w:val="24"/>
          <w:szCs w:val="24"/>
        </w:rPr>
        <w:t>Ksenija Flack-Makitan</w:t>
      </w:r>
      <w:r w:rsidR="007F6257">
        <w:rPr>
          <w:rFonts w:cs="Times New Roman" w:hAnsi="Times New Roman" w:ascii="Times New Roman"/>
          <w:sz w:val="24"/>
          <w:szCs w:val="24"/>
        </w:rPr>
        <w:t>, v.r.</w:t>
      </w:r>
    </w:p>
    <w:p w:rsidRDefault="00F9648F" w:rsidP="00F9648F" w:rsidR="00F9648F">
      <w:pPr>
        <w:rPr>
          <w:rFonts w:cs="Times New Roman" w:hAnsi="Times New Roman" w:ascii="Times New Roman"/>
          <w:sz w:val="24"/>
          <w:szCs w:val="24"/>
        </w:rPr>
      </w:pPr>
      <w:bookmarkStart w:name="_GoBack" w:id="0"/>
      <w:bookmarkEnd w:id="0"/>
      <w:r>
        <w:rPr>
          <w:rFonts w:cs="Times New Roman" w:hAnsi="Times New Roman" w:ascii="Times New Roman"/>
          <w:sz w:val="24"/>
          <w:szCs w:val="24"/>
        </w:rPr>
        <w:t xml:space="preserve">                                                              </w:t>
      </w:r>
    </w:p>
    <w:p w:rsidRDefault="00F9648F" w:rsidP="00F9648F" w:rsidR="00F9648F">
      <w:pPr>
        <w:rPr>
          <w:rFonts w:cs="Times New Roman" w:hAnsi="Times New Roman" w:ascii="Times New Roman"/>
          <w:sz w:val="24"/>
          <w:szCs w:val="24"/>
        </w:rPr>
      </w:pPr>
      <w:r>
        <w:rPr>
          <w:rFonts w:cs="Times New Roman" w:hAnsi="Times New Roman" w:ascii="Times New Roman"/>
          <w:sz w:val="24"/>
          <w:szCs w:val="24"/>
        </w:rPr>
        <w:t xml:space="preserve">                                 </w:t>
      </w:r>
    </w:p>
    <w:p w:rsidRDefault="00F9648F" w:rsidP="00F9648F" w:rsidR="00F9648F">
      <w:pPr>
        <w:spacing w:lineRule="auto" w:line="240" w:after="0"/>
        <w:jc w:val="both"/>
        <w:rPr>
          <w:rFonts w:cs="Times New Roman" w:hAnsi="Times New Roman" w:ascii="Times New Roman"/>
          <w:sz w:val="24"/>
          <w:szCs w:val="24"/>
        </w:rPr>
      </w:pPr>
      <w:r>
        <w:rPr>
          <w:rFonts w:cs="Times New Roman" w:hAnsi="Times New Roman" w:ascii="Times New Roman"/>
          <w:sz w:val="24"/>
          <w:szCs w:val="24"/>
        </w:rPr>
        <w:t>UPUTA O PRAVNOM LIJEKU:</w:t>
      </w:r>
    </w:p>
    <w:p w:rsidRDefault="00F9648F" w:rsidP="00F9648F" w:rsidR="00F9648F">
      <w:pPr>
        <w:spacing w:lineRule="auto" w:line="240" w:after="0"/>
        <w:jc w:val="both"/>
        <w:rPr>
          <w:rFonts w:cs="Times New Roman" w:hAnsi="Times New Roman" w:ascii="Times New Roman"/>
          <w:sz w:val="24"/>
          <w:szCs w:val="24"/>
        </w:rPr>
      </w:pPr>
      <w:r>
        <w:rPr>
          <w:rFonts w:cs="Times New Roman" w:hAnsi="Times New Roman" w:ascii="Times New Roman"/>
          <w:sz w:val="24"/>
          <w:szCs w:val="24"/>
        </w:rPr>
        <w:t>Protiv ovoga rješenja nezadovoljna stranka može podnijeti žalbu u roku od osam dana od primitka ovog rješenja, pismeno u četiri (4) primjerka. Žalba se podnosi putem ovoga suda, a o žalbi odlučuje Visoki trgovački sud Republike Hrvatske.</w:t>
      </w:r>
    </w:p>
    <w:p w:rsidRDefault="00F9648F" w:rsidP="00F9648F" w:rsidR="00F9648F">
      <w:pPr>
        <w:spacing w:lineRule="auto" w:line="240" w:after="0"/>
        <w:jc w:val="both"/>
        <w:rPr>
          <w:rFonts w:cs="Times New Roman" w:hAnsi="Times New Roman" w:ascii="Times New Roman"/>
          <w:sz w:val="24"/>
          <w:szCs w:val="24"/>
        </w:rPr>
      </w:pPr>
    </w:p>
    <w:p w:rsidRDefault="00F9648F" w:rsidP="00F9648F" w:rsidR="00F9648F">
      <w:pPr>
        <w:spacing w:lineRule="auto" w:line="240" w:after="0"/>
        <w:rPr>
          <w:rFonts w:cs="Times New Roman" w:hAnsi="Times New Roman" w:ascii="Times New Roman"/>
          <w:sz w:val="24"/>
          <w:szCs w:val="24"/>
        </w:rPr>
      </w:pPr>
      <w:r>
        <w:rPr>
          <w:rFonts w:cs="Times New Roman" w:hAnsi="Times New Roman" w:ascii="Times New Roman"/>
          <w:sz w:val="24"/>
          <w:szCs w:val="24"/>
        </w:rPr>
        <w:t>DNA:</w:t>
      </w:r>
    </w:p>
    <w:p w:rsidRDefault="00F9648F" w:rsidP="00F9648F" w:rsidR="00F9648F">
      <w:pPr>
        <w:spacing w:lineRule="auto" w:line="240" w:after="0"/>
        <w:rPr>
          <w:rFonts w:cs="Times New Roman" w:hAnsi="Times New Roman" w:ascii="Times New Roman"/>
          <w:sz w:val="24"/>
          <w:szCs w:val="24"/>
        </w:rPr>
      </w:pPr>
    </w:p>
    <w:p w:rsidRDefault="00F9648F" w:rsidP="00F9648F" w:rsidR="00F9648F">
      <w:pPr>
        <w:pStyle w:val="Odlomakpopisa"/>
        <w:numPr>
          <w:ilvl w:val="0"/>
          <w:numId w:val="2"/>
        </w:numPr>
        <w:spacing w:lineRule="auto" w:line="240" w:after="0"/>
        <w:rPr>
          <w:rFonts w:cs="Times New Roman" w:hAnsi="Times New Roman" w:ascii="Times New Roman"/>
          <w:sz w:val="24"/>
          <w:szCs w:val="24"/>
        </w:rPr>
      </w:pPr>
      <w:r>
        <w:rPr>
          <w:rFonts w:cs="Times New Roman" w:hAnsi="Times New Roman" w:ascii="Times New Roman"/>
          <w:sz w:val="24"/>
          <w:szCs w:val="24"/>
        </w:rPr>
        <w:t>Predlagatelju, Financijska agencija, Regionalni centar Zagreb, Podružnica Varaždin, A. Cesarca 2,</w:t>
      </w:r>
    </w:p>
    <w:p w:rsidRDefault="00F9648F" w:rsidP="00F9648F" w:rsidR="00F9648F">
      <w:pPr>
        <w:pStyle w:val="Odlomakpopisa"/>
        <w:numPr>
          <w:ilvl w:val="0"/>
          <w:numId w:val="2"/>
        </w:numPr>
        <w:spacing w:lineRule="auto" w:line="240" w:after="0"/>
        <w:rPr>
          <w:rFonts w:cs="Times New Roman" w:hAnsi="Times New Roman" w:ascii="Times New Roman"/>
          <w:sz w:val="24"/>
          <w:szCs w:val="24"/>
        </w:rPr>
      </w:pPr>
      <w:r w:rsidRPr="00F9648F">
        <w:rPr>
          <w:rFonts w:cs="Times New Roman" w:hAnsi="Times New Roman" w:ascii="Times New Roman"/>
          <w:sz w:val="24"/>
          <w:szCs w:val="24"/>
        </w:rPr>
        <w:t xml:space="preserve">Dužniku </w:t>
      </w:r>
      <w:r>
        <w:rPr>
          <w:rFonts w:cs="Times New Roman" w:hAnsi="Times New Roman" w:ascii="Times New Roman"/>
          <w:sz w:val="24"/>
          <w:szCs w:val="24"/>
        </w:rPr>
        <w:t>ATIK GRUPA d.o.o.,</w:t>
      </w:r>
      <w:r w:rsidR="008331B4">
        <w:rPr>
          <w:rFonts w:cs="Times New Roman" w:hAnsi="Times New Roman" w:ascii="Times New Roman"/>
          <w:sz w:val="24"/>
          <w:szCs w:val="24"/>
        </w:rPr>
        <w:t xml:space="preserve"> 40319</w:t>
      </w:r>
      <w:r>
        <w:rPr>
          <w:rFonts w:cs="Times New Roman" w:hAnsi="Times New Roman" w:ascii="Times New Roman"/>
          <w:sz w:val="24"/>
          <w:szCs w:val="24"/>
        </w:rPr>
        <w:t xml:space="preserve"> </w:t>
      </w:r>
      <w:proofErr w:type="spellStart"/>
      <w:r>
        <w:rPr>
          <w:rFonts w:cs="Times New Roman" w:hAnsi="Times New Roman" w:ascii="Times New Roman"/>
          <w:sz w:val="24"/>
          <w:szCs w:val="24"/>
        </w:rPr>
        <w:t>Belica</w:t>
      </w:r>
      <w:proofErr w:type="spellEnd"/>
      <w:r>
        <w:rPr>
          <w:rFonts w:cs="Times New Roman" w:hAnsi="Times New Roman" w:ascii="Times New Roman"/>
          <w:sz w:val="24"/>
          <w:szCs w:val="24"/>
        </w:rPr>
        <w:t>, Braće Radića 80</w:t>
      </w:r>
    </w:p>
    <w:p w:rsidRDefault="00F9648F" w:rsidP="00F9648F" w:rsidR="00F9648F" w:rsidRPr="00F9648F">
      <w:pPr>
        <w:pStyle w:val="Odlomakpopisa"/>
        <w:numPr>
          <w:ilvl w:val="0"/>
          <w:numId w:val="2"/>
        </w:num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Direktoru dužnika </w:t>
      </w:r>
      <w:proofErr w:type="spellStart"/>
      <w:r>
        <w:rPr>
          <w:rFonts w:cs="Times New Roman" w:hAnsi="Times New Roman" w:ascii="Times New Roman"/>
          <w:sz w:val="24"/>
          <w:szCs w:val="24"/>
        </w:rPr>
        <w:t>Tomica</w:t>
      </w:r>
      <w:proofErr w:type="spellEnd"/>
      <w:r>
        <w:rPr>
          <w:rFonts w:cs="Times New Roman" w:hAnsi="Times New Roman" w:ascii="Times New Roman"/>
          <w:sz w:val="24"/>
          <w:szCs w:val="24"/>
        </w:rPr>
        <w:t xml:space="preserve"> </w:t>
      </w:r>
      <w:proofErr w:type="spellStart"/>
      <w:r>
        <w:rPr>
          <w:rFonts w:cs="Times New Roman" w:hAnsi="Times New Roman" w:ascii="Times New Roman"/>
          <w:sz w:val="24"/>
          <w:szCs w:val="24"/>
        </w:rPr>
        <w:t>Dodlek</w:t>
      </w:r>
      <w:proofErr w:type="spellEnd"/>
      <w:r>
        <w:rPr>
          <w:rFonts w:cs="Times New Roman" w:hAnsi="Times New Roman" w:ascii="Times New Roman"/>
          <w:sz w:val="24"/>
          <w:szCs w:val="24"/>
        </w:rPr>
        <w:t>,</w:t>
      </w:r>
      <w:r w:rsidR="008331B4">
        <w:rPr>
          <w:rFonts w:cs="Times New Roman" w:hAnsi="Times New Roman" w:ascii="Times New Roman"/>
          <w:sz w:val="24"/>
          <w:szCs w:val="24"/>
        </w:rPr>
        <w:t xml:space="preserve"> 40319</w:t>
      </w:r>
      <w:r>
        <w:rPr>
          <w:rFonts w:cs="Times New Roman" w:hAnsi="Times New Roman" w:ascii="Times New Roman"/>
          <w:sz w:val="24"/>
          <w:szCs w:val="24"/>
        </w:rPr>
        <w:t xml:space="preserve"> </w:t>
      </w:r>
      <w:proofErr w:type="spellStart"/>
      <w:r>
        <w:rPr>
          <w:rFonts w:cs="Times New Roman" w:hAnsi="Times New Roman" w:ascii="Times New Roman"/>
          <w:sz w:val="24"/>
          <w:szCs w:val="24"/>
        </w:rPr>
        <w:t>Belica</w:t>
      </w:r>
      <w:proofErr w:type="spellEnd"/>
      <w:r>
        <w:rPr>
          <w:rFonts w:cs="Times New Roman" w:hAnsi="Times New Roman" w:ascii="Times New Roman"/>
          <w:sz w:val="24"/>
          <w:szCs w:val="24"/>
        </w:rPr>
        <w:t>, Braće Radića 80</w:t>
      </w:r>
    </w:p>
    <w:p w:rsidRDefault="00F9648F" w:rsidP="00F9648F" w:rsidR="00F9648F">
      <w:pPr>
        <w:pStyle w:val="Odlomakpopisa"/>
        <w:numPr>
          <w:ilvl w:val="0"/>
          <w:numId w:val="2"/>
        </w:num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Stečajni upravitelj </w:t>
      </w:r>
      <w:r w:rsidR="008331B4">
        <w:rPr>
          <w:rFonts w:cs="Times New Roman" w:hAnsi="Times New Roman" w:ascii="Times New Roman"/>
          <w:sz w:val="24"/>
          <w:szCs w:val="24"/>
        </w:rPr>
        <w:t xml:space="preserve">Krešimir Fučkar, Braće Radića 63, </w:t>
      </w:r>
      <w:proofErr w:type="spellStart"/>
      <w:r w:rsidR="008331B4">
        <w:rPr>
          <w:rFonts w:cs="Times New Roman" w:hAnsi="Times New Roman" w:ascii="Times New Roman"/>
          <w:sz w:val="24"/>
          <w:szCs w:val="24"/>
        </w:rPr>
        <w:t>Sladojevci</w:t>
      </w:r>
      <w:proofErr w:type="spellEnd"/>
      <w:r w:rsidR="008331B4">
        <w:rPr>
          <w:rFonts w:cs="Times New Roman" w:hAnsi="Times New Roman" w:ascii="Times New Roman"/>
          <w:sz w:val="24"/>
          <w:szCs w:val="24"/>
        </w:rPr>
        <w:t>, 33520 Slatina</w:t>
      </w:r>
    </w:p>
    <w:p w:rsidRDefault="00F9648F" w:rsidP="00F9648F" w:rsidR="00F9648F">
      <w:pPr>
        <w:numPr>
          <w:ilvl w:val="0"/>
          <w:numId w:val="2"/>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Županijsko državno odvjetništvo u Varaždinu, Građansko upravni odjel, Varaždin, B. Radić 2,</w:t>
      </w:r>
    </w:p>
    <w:p w:rsidRDefault="00F9648F" w:rsidP="00F9648F" w:rsidR="00F9648F">
      <w:pPr>
        <w:numPr>
          <w:ilvl w:val="0"/>
          <w:numId w:val="2"/>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Sudski registar</w:t>
      </w:r>
      <w:r w:rsidR="008331B4">
        <w:rPr>
          <w:rFonts w:cs="Times New Roman" w:hAnsi="Times New Roman" w:ascii="Times New Roman"/>
          <w:sz w:val="24"/>
          <w:szCs w:val="24"/>
        </w:rPr>
        <w:t>, odmah i nakon pravomoćnosti rješenja</w:t>
      </w:r>
    </w:p>
    <w:p w:rsidRDefault="00F9648F" w:rsidP="00F9648F" w:rsidR="00F9648F">
      <w:pPr>
        <w:numPr>
          <w:ilvl w:val="0"/>
          <w:numId w:val="2"/>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E-oglasna ploča suda</w:t>
      </w:r>
    </w:p>
    <w:p w:rsidRDefault="00F9648F" w:rsidP="00F9648F" w:rsidR="00F9648F">
      <w:pPr>
        <w:spacing w:lineRule="auto" w:line="240" w:after="0"/>
        <w:ind w:left="720"/>
        <w:jc w:val="both"/>
        <w:rPr>
          <w:rFonts w:cs="Times New Roman" w:hAnsi="Times New Roman" w:ascii="Times New Roman"/>
          <w:sz w:val="24"/>
          <w:szCs w:val="24"/>
        </w:rPr>
      </w:pPr>
    </w:p>
    <w:p w:rsidRDefault="00F9648F" w:rsidP="00F9648F" w:rsidR="00F9648F">
      <w:pPr>
        <w:spacing w:lineRule="auto" w:line="240" w:after="0"/>
        <w:rPr>
          <w:rFonts w:cs="Times New Roman" w:hAnsi="Times New Roman" w:ascii="Times New Roman"/>
          <w:sz w:val="24"/>
          <w:szCs w:val="24"/>
        </w:rPr>
      </w:pPr>
    </w:p>
    <w:p w:rsidRDefault="00F9648F" w:rsidP="00F9648F" w:rsidR="00F9648F">
      <w:pPr>
        <w:spacing w:lineRule="auto" w:line="240" w:after="0"/>
        <w:ind w:left="720"/>
        <w:jc w:val="both"/>
        <w:rPr>
          <w:rFonts w:cs="Times New Roman" w:hAnsi="Times New Roman" w:ascii="Times New Roman"/>
          <w:sz w:val="24"/>
          <w:szCs w:val="24"/>
        </w:rPr>
      </w:pPr>
    </w:p>
    <w:p w:rsidRDefault="00F9648F" w:rsidP="00F9648F" w:rsidR="00F9648F">
      <w:pPr>
        <w:spacing w:lineRule="auto" w:line="240" w:after="0"/>
        <w:rPr>
          <w:rFonts w:cs="Times New Roman" w:hAnsi="Times New Roman" w:ascii="Times New Roman"/>
          <w:sz w:val="24"/>
          <w:szCs w:val="24"/>
        </w:rPr>
      </w:pPr>
    </w:p>
    <w:p w:rsidRDefault="00805239" w:rsidR="00805239"/>
    <w:sectPr w:rsidR="008052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6B53" w:rsidP="00F9648F" w:rsidR="00D46B53">
      <w:pPr>
        <w:spacing w:lineRule="auto" w:line="240" w:after="0"/>
      </w:pPr>
      <w:r>
        <w:separator/>
      </w:r>
    </w:p>
  </w:endnote>
  <w:endnote w:id="0" w:type="continuationSeparator">
    <w:p w:rsidRDefault="00D46B53" w:rsidP="00F9648F" w:rsidR="00D46B5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6B53" w:rsidP="00F9648F" w:rsidR="00D46B53">
      <w:pPr>
        <w:spacing w:lineRule="auto" w:line="240" w:after="0"/>
      </w:pPr>
      <w:r>
        <w:separator/>
      </w:r>
    </w:p>
  </w:footnote>
  <w:footnote w:id="0" w:type="continuationSeparator">
    <w:p w:rsidRDefault="00D46B53" w:rsidP="00F9648F" w:rsidR="00D46B5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9648F" w:rsidP="00F9648F" w:rsidR="00F9648F" w:rsidRPr="00F9648F">
    <w:pPr>
      <w:pStyle w:val="Zaglavlje"/>
      <w:jc w:val="right"/>
      <w:rPr>
        <w:rFonts w:cs="Times New Roman" w:hAnsi="Times New Roman" w:ascii="Times New Roman"/>
        <w:sz w:val="24"/>
        <w:szCs w:val="24"/>
      </w:rPr>
    </w:pPr>
    <w:r>
      <w:rPr>
        <w:rFonts w:cs="Times New Roman" w:hAnsi="Times New Roman" w:ascii="Times New Roman"/>
        <w:sz w:val="24"/>
        <w:szCs w:val="24"/>
      </w:rPr>
      <w:t>Poslovni broj</w:t>
    </w:r>
    <w:r w:rsidRPr="00D21422">
      <w:rPr>
        <w:rFonts w:cs="Times New Roman" w:hAnsi="Times New Roman" w:ascii="Times New Roman"/>
        <w:sz w:val="24"/>
        <w:szCs w:val="24"/>
      </w:rPr>
      <w:t>: 5 St-759/16-</w:t>
    </w:r>
    <w:r w:rsidR="00D21422" w:rsidRPr="00D21422">
      <w:rPr>
        <w:rFonts w:cs="Times New Roman" w:hAnsi="Times New Roman" w:ascii="Times New Roman"/>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E237D5"/>
    <w:multiLevelType w:val="hybridMultilevel"/>
    <w:tmpl w:val="04CA3412"/>
    <w:lvl w:tplc="F5FC734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69A22866"/>
    <w:multiLevelType w:val="hybridMultilevel"/>
    <w:tmpl w:val="5128030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2DB"/>
    <w:rsid w:val="0002720C"/>
    <w:rsid w:val="001002DB"/>
    <w:rsid w:val="003A51C4"/>
    <w:rsid w:val="007F6257"/>
    <w:rsid w:val="00805239"/>
    <w:rsid w:val="008331B4"/>
    <w:rsid w:val="00D21422"/>
    <w:rsid w:val="00D46B53"/>
    <w:rsid w:val="00F9648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64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9648F"/>
    <w:pPr>
      <w:ind w:left="720"/>
      <w:contextualSpacing/>
    </w:pPr>
  </w:style>
  <w:style w:styleId="Tekstbalonia" w:type="paragraph">
    <w:name w:val="Balloon Text"/>
    <w:basedOn w:val="Normal"/>
    <w:link w:val="TekstbaloniaChar"/>
    <w:uiPriority w:val="99"/>
    <w:semiHidden/>
    <w:unhideWhenUsed/>
    <w:rsid w:val="00F9648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9648F"/>
    <w:rPr>
      <w:rFonts w:cs="Tahoma" w:hAnsi="Tahoma" w:ascii="Tahoma"/>
      <w:sz w:val="16"/>
      <w:szCs w:val="16"/>
    </w:rPr>
  </w:style>
  <w:style w:styleId="Zaglavlje" w:type="paragraph">
    <w:name w:val="header"/>
    <w:basedOn w:val="Normal"/>
    <w:link w:val="ZaglavljeChar"/>
    <w:uiPriority w:val="99"/>
    <w:unhideWhenUsed/>
    <w:rsid w:val="00F9648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9648F"/>
  </w:style>
  <w:style w:styleId="Podnoje" w:type="paragraph">
    <w:name w:val="footer"/>
    <w:basedOn w:val="Normal"/>
    <w:link w:val="PodnojeChar"/>
    <w:uiPriority w:val="99"/>
    <w:unhideWhenUsed/>
    <w:rsid w:val="00F9648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9648F"/>
  </w:style>
  <w:style w:styleId="Tekstrezerviranogmjesta" w:type="character">
    <w:name w:val="Placeholder Text"/>
    <w:basedOn w:val="Zadanifontodlomka"/>
    <w:uiPriority w:val="99"/>
    <w:semiHidden/>
    <w:rsid w:val="00D21422"/>
    <w:rPr>
      <w:color w:val="808080"/>
      <w:bdr w:space="0" w:sz="0" w:color="auto" w:val="none"/>
      <w:shd w:fill="CCFFFF" w:color="auto" w:val="clear"/>
    </w:rPr>
  </w:style>
  <w:style w:customStyle="true" w:styleId="eSPISCCParagraphDefaultFont" w:type="character">
    <w:name w:val="eSPIS_CC_Paragraph Default Font"/>
    <w:basedOn w:val="Zadanifontodlomka"/>
    <w:rsid w:val="00D21422"/>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D21422"/>
    <w:rPr>
      <w:rFonts w:cs="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21422"/>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21422"/>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64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9648F"/>
    <w:pPr>
      <w:ind w:left="720"/>
      <w:contextualSpacing/>
    </w:pPr>
  </w:style>
  <w:style w:styleId="Tekstbalonia" w:type="paragraph">
    <w:name w:val="Balloon Text"/>
    <w:basedOn w:val="Normal"/>
    <w:link w:val="TekstbaloniaChar"/>
    <w:uiPriority w:val="99"/>
    <w:semiHidden/>
    <w:unhideWhenUsed/>
    <w:rsid w:val="00F9648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9648F"/>
    <w:rPr>
      <w:rFonts w:ascii="Tahoma" w:cs="Tahoma" w:hAnsi="Tahoma"/>
      <w:sz w:val="16"/>
      <w:szCs w:val="16"/>
    </w:rPr>
  </w:style>
  <w:style w:styleId="Zaglavlje" w:type="paragraph">
    <w:name w:val="header"/>
    <w:basedOn w:val="Normal"/>
    <w:link w:val="ZaglavljeChar"/>
    <w:uiPriority w:val="99"/>
    <w:unhideWhenUsed/>
    <w:rsid w:val="00F9648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9648F"/>
  </w:style>
  <w:style w:styleId="Podnoje" w:type="paragraph">
    <w:name w:val="footer"/>
    <w:basedOn w:val="Normal"/>
    <w:link w:val="PodnojeChar"/>
    <w:uiPriority w:val="99"/>
    <w:unhideWhenUsed/>
    <w:rsid w:val="00F9648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9648F"/>
  </w:style>
  <w:style w:styleId="Tekstrezerviranogmjesta" w:type="character">
    <w:name w:val="Placeholder Text"/>
    <w:basedOn w:val="Zadanifontodlomka"/>
    <w:uiPriority w:val="99"/>
    <w:semiHidden/>
    <w:rsid w:val="00D21422"/>
    <w:rPr>
      <w:color w:val="808080"/>
      <w:bdr w:color="auto" w:space="0" w:sz="0" w:val="none"/>
      <w:shd w:color="auto" w:fill="CCFFFF" w:val="clear"/>
    </w:rPr>
  </w:style>
  <w:style w:customStyle="1" w:styleId="eSPISCCParagraphDefaultFont" w:type="character">
    <w:name w:val="eSPIS_CC_Paragraph Default Font"/>
    <w:basedOn w:val="Zadanifontodlomka"/>
    <w:rsid w:val="00D21422"/>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D21422"/>
    <w:rPr>
      <w:rFonts w:ascii="Times New Roman" w:cs="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21422"/>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21422"/>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802249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prosinca 2016.</izvorni_sadrzaj>
    <derivirana_varijabla naziv="DomainObject.DatumDonosenjaOdluke_1">30.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St-759/2016-8</izvorni_sadrzaj>
    <derivirana_varijabla naziv="DomainObject.Oznaka_1">St-759/2016-8</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759</izvorni_sadrzaj>
    <derivirana_varijabla naziv="DomainObject.Predmet.Broj_1">759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St-759/2016</izvorni_sadrzaj>
    <derivirana_varijabla naziv="DomainObject.Predmet.OznakaBroj_1">St-759/2016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ATIK GRUPA društvo s ograničenom odgovornošću za ugostiteljstvo</izvorni_sadrzaj>
    <derivirana_varijabla naziv="DomainObject.Predmet.ProtustrankaFormated_1">  ATIK GRUPA društvo s ograničenom odgovornošću za ugostiteljstvo</derivirana_varijabla>
  </DomainObject.Predmet.ProtustrankaFormated>
  <DomainObject.Predmet.ProtustrankaFormatedOIB>
    <izvorni_sadrzaj>  ATIK GRUPA društvo s ograničenom odgovornošću za ugostiteljstvo, OIB 17180936821</izvorni_sadrzaj>
    <derivirana_varijabla naziv="DomainObject.Predmet.ProtustrankaFormatedOIB_1">  ATIK GRUPA društvo s ograničenom odgovornošću za ugostiteljstvo, OIB 17180936821</derivirana_varijabla>
  </DomainObject.Predmet.ProtustrankaFormatedOIB>
  <DomainObject.Predmet.ProtustrankaFormatedWithAdress>
    <izvorni_sadrzaj> ATIK GRUPA društvo s ograničenom odgovornošću za ugostiteljstvo, Braće Radića 80, 40000 Belica</izvorni_sadrzaj>
    <derivirana_varijabla naziv="DomainObject.Predmet.ProtustrankaFormatedWithAdress_1"> ATIK GRUPA društvo s ograničenom odgovornošću za ugostiteljstvo, Braće Radića 80, 40000 Belica</derivirana_varijabla>
  </DomainObject.Predmet.ProtustrankaFormatedWithAdress>
  <DomainObject.Predmet.ProtustrankaFormatedWithAdressOIB>
    <izvorni_sadrzaj> ATIK GRUPA društvo s ograničenom odgovornošću za ugostiteljstvo, OIB 17180936821, Braće Radića 80, 40000 Belica</izvorni_sadrzaj>
    <derivirana_varijabla naziv="DomainObject.Predmet.ProtustrankaFormatedWithAdressOIB_1"> ATIK GRUPA društvo s ograničenom odgovornošću za ugostiteljstvo, OIB 17180936821, Braće Radića 80, 40000 Belica</derivirana_varijabla>
  </DomainObject.Predmet.ProtustrankaFormatedWithAdressOIB>
  <DomainObject.Predmet.ProtustrankaWithAdress>
    <izvorni_sadrzaj>ATIK GRUPA društvo s ograničenom odgovornošću za ugostiteljstvo Braće Radića 80, 40000 Belica</izvorni_sadrzaj>
    <derivirana_varijabla naziv="DomainObject.Predmet.ProtustrankaWithAdress_1">ATIK GRUPA društvo s ograničenom odgovornošću za ugostiteljstvo Braće Radića 80, 40000 Belica</derivirana_varijabla>
  </DomainObject.Predmet.ProtustrankaWithAdress>
  <DomainObject.Predmet.ProtustrankaWithAdressOIB>
    <izvorni_sadrzaj>ATIK GRUPA društvo s ograničenom odgovornošću za ugostiteljstvo, OIB 17180936821, Braće Radića 80, 40000 Belica</izvorni_sadrzaj>
    <derivirana_varijabla naziv="DomainObject.Predmet.ProtustrankaWithAdressOIB_1">ATIK GRUPA društvo s ograničenom odgovornošću za ugostiteljstvo, OIB 17180936821, Braće Radića 80, 40000 Belica</derivirana_varijabla>
  </DomainObject.Predmet.ProtustrankaWithAdressOIB>
  <DomainObject.Predmet.ProtustrankaNazivFormated>
    <izvorni_sadrzaj>ATIK GRUPA društvo s ograničenom odgovornošću za ugostiteljstvo</izvorni_sadrzaj>
    <derivirana_varijabla naziv="DomainObject.Predmet.ProtustrankaNazivFormated_1">ATIK GRUPA društvo s ograničenom odgovornošću za ugostiteljstvo</derivirana_varijabla>
  </DomainObject.Predmet.ProtustrankaNazivFormated>
  <DomainObject.Predmet.ProtustrankaNazivFormatedOIB>
    <izvorni_sadrzaj>ATIK GRUPA društvo s ograničenom odgovornošću za ugostiteljstvo, OIB 17180936821</izvorni_sadrzaj>
    <derivirana_varijabla naziv="DomainObject.Predmet.ProtustrankaNazivFormatedOIB_1">ATIK GRUPA društvo s ograničenom odgovornošću za ugostiteljstvo, OIB 17180936821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63250.45</izvorni_sadrzaj>
    <derivirana_varijabla naziv="DomainObject.Predmet.TrenutnaVrijednost_1">63250.45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ATIK GRUPA društvo s ograničenom odgovornošću za ugostiteljstvo</item>
    </izvorni_sadrzaj>
    <derivirana_varijabla naziv="DomainObject.Predmet.ProtuStrankaListFormated_1">
      <item>ATIK GRUPA društvo s ograničenom odgovornošću za ugostiteljstvo</item>
    </derivirana_varijabla>
  </DomainObject.Predmet.ProtuStrankaListFormated>
  <DomainObject.Predmet.ProtuStrankaListFormatedOIB>
    <izvorni_sadrzaj>
      <item>ATIK GRUPA društvo s ograničenom odgovornošću za ugostiteljstvo, OIB 17180936821</item>
    </izvorni_sadrzaj>
    <derivirana_varijabla naziv="DomainObject.Predmet.ProtuStrankaListFormatedOIB_1">
      <item>ATIK GRUPA društvo s ograničenom odgovornošću za ugostiteljstvo, OIB 17180936821</item>
    </derivirana_varijabla>
  </DomainObject.Predmet.ProtuStrankaListFormatedOIB>
  <DomainObject.Predmet.ProtuStrankaListFormatedWithAdress>
    <izvorni_sadrzaj>
      <item>ATIK GRUPA društvo s ograničenom odgovornošću za ugostiteljstvo, Braće Radića 80, 40000 Belica</item>
    </izvorni_sadrzaj>
    <derivirana_varijabla naziv="DomainObject.Predmet.ProtuStrankaListFormatedWithAdress_1">
      <item>ATIK GRUPA društvo s ograničenom odgovornošću za ugostiteljstvo, Braće Radića 80, 40000 Belica</item>
    </derivirana_varijabla>
  </DomainObject.Predmet.ProtuStrankaListFormatedWithAdress>
  <DomainObject.Predmet.ProtuStrankaListFormatedWithAdressOIB>
    <izvorni_sadrzaj>
      <item>ATIK GRUPA društvo s ograničenom odgovornošću za ugostiteljstvo, OIB 17180936821, Braće Radića 80, 40000 Belica</item>
    </izvorni_sadrzaj>
    <derivirana_varijabla naziv="DomainObject.Predmet.ProtuStrankaListFormatedWithAdressOIB_1">
      <item>ATIK GRUPA društvo s ograničenom odgovornošću za ugostiteljstvo, OIB 17180936821, Braće Radića 80, 40000 Belica</item>
    </derivirana_varijabla>
  </DomainObject.Predmet.ProtuStrankaListFormatedWithAdressOIB>
  <DomainObject.Predmet.ProtuStrankaListNazivFormated>
    <izvorni_sadrzaj>
      <item>ATIK GRUPA društvo s ograničenom odgovornošću za ugostiteljstvo</item>
    </izvorni_sadrzaj>
    <derivirana_varijabla naziv="DomainObject.Predmet.ProtuStrankaListNazivFormated_1">
      <item>ATIK GRUPA društvo s ograničenom odgovornošću za ugostiteljstvo</item>
    </derivirana_varijabla>
  </DomainObject.Predmet.ProtuStrankaListNazivFormated>
  <DomainObject.Predmet.ProtuStrankaListNazivFormatedOIB>
    <izvorni_sadrzaj>
      <item>ATIK GRUPA društvo s ograničenom odgovornošću za ugostiteljstvo, OIB 17180936821</item>
    </izvorni_sadrzaj>
    <derivirana_varijabla naziv="DomainObject.Predmet.ProtuStrankaListNazivFormatedOIB_1">
      <item>ATIK GRUPA društvo s ograničenom odgovornošću za ugostiteljstvo, OIB 17180936821</item>
    </derivirana_varijabla>
  </DomainObject.Predmet.ProtuStrankaListNazivFormatedOIB>
  <DomainObject.Predmet.OstaliListFormated>
    <izvorni_sadrzaj>
      <item>sudski registar</item>
      <item>Tomica Dodlek</item>
      <item>Županijsko državno odvjetništvo</item>
    </izvorni_sadrzaj>
    <derivirana_varijabla naziv="DomainObject.Predmet.OstaliListFormated_1">
      <item>sudski registar</item>
      <item>Tomica Dodlek</item>
      <item>Županijsko državno odvjetništvo</item>
    </derivirana_varijabla>
  </DomainObject.Predmet.OstaliListFormated>
  <DomainObject.Predmet.OstaliListFormatedOIB>
    <izvorni_sadrzaj>
      <item>sudski registar</item>
      <item>Tomica Dodlek, OIB 25643195653</item>
      <item>Županijsko državno odvjetništvo</item>
    </izvorni_sadrzaj>
    <derivirana_varijabla naziv="DomainObject.Predmet.OstaliListFormatedOIB_1">
      <item>sudski registar</item>
      <item>Tomica Dodlek, OIB 25643195653</item>
      <item>Županijsko državno odvjetništvo</item>
    </derivirana_varijabla>
  </DomainObject.Predmet.OstaliListFormatedOIB>
  <DomainObject.Predmet.OstaliListFormatedWithAdress>
    <izvorni_sadrzaj>
      <item>sudski registar</item>
      <item>Tomica Dodlek, Braće Radića 80, 40000 Belica</item>
      <item>Županijsko državno odvjetništvo</item>
    </izvorni_sadrzaj>
    <derivirana_varijabla naziv="DomainObject.Predmet.OstaliListFormatedWithAdress_1">
      <item>sudski registar</item>
      <item>Tomica Dodlek, Braće Radića 80, 40000 Belica</item>
      <item>Županijsko državno odvjetništvo</item>
    </derivirana_varijabla>
  </DomainObject.Predmet.OstaliListFormatedWithAdress>
  <DomainObject.Predmet.OstaliListFormatedWithAdressOIB>
    <izvorni_sadrzaj>
      <item>sudski registar</item>
      <item>Tomica Dodlek, OIB 25643195653, Braće Radića 80, 40000 Belica</item>
      <item>Županijsko državno odvjetništvo</item>
    </izvorni_sadrzaj>
    <derivirana_varijabla naziv="DomainObject.Predmet.OstaliListFormatedWithAdressOIB_1">
      <item>sudski registar</item>
      <item>Tomica Dodlek, OIB 25643195653, Braće Radića 80, 40000 Belica</item>
      <item>Županijsko državno odvjetništvo</item>
    </derivirana_varijabla>
  </DomainObject.Predmet.OstaliListFormatedWithAdressOIB>
  <DomainObject.Predmet.OstaliListNazivFormated>
    <izvorni_sadrzaj>
      <item>sudski registar</item>
      <item>Tomica Dodlek</item>
      <item>Županijsko državno odvjetništvo</item>
    </izvorni_sadrzaj>
    <derivirana_varijabla naziv="DomainObject.Predmet.OstaliListNazivFormated_1">
      <item>sudski registar</item>
      <item>Tomica Dodlek</item>
      <item>Županijsko državno odvjetništvo</item>
    </derivirana_varijabla>
  </DomainObject.Predmet.OstaliListNazivFormated>
  <DomainObject.Predmet.OstaliListNazivFormatedOIB>
    <izvorni_sadrzaj>
      <item>sudski registar</item>
      <item>Tomica Dodlek, OIB 25643195653</item>
      <item>Županijsko državno odvjetništvo</item>
    </izvorni_sadrzaj>
    <derivirana_varijabla naziv="DomainObject.Predmet.OstaliListNazivFormatedOIB_1">
      <item>sudski registar</item>
      <item>Tomica Dodlek, OIB 25643195653</item>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2016.</izvorni_sadrzaj>
    <derivirana_varijabla naziv="DomainObject.Datum_1">30. prosinca 2016.</derivirana_varijabla>
  </DomainObject.Datum>
  <DomainObject.PoslovniBrojDokumenta>
    <izvorni_sadrzaj>St-759/2016-8</izvorni_sadrzaj>
    <derivirana_varijabla naziv="DomainObject.PoslovniBrojDokumenta_1">St-759/2016-8</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ATIK GRUPA društvo s ograničenom odgovornošću za ugostiteljstvo</izvorni_sadrzaj>
    <derivirana_varijabla naziv="DomainObject.Predmet.ProtustrankaIDrugi_1">ATIK GRUPA društvo s ograničenom odgovornošću za ugostiteljstvo</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ATIK GRUPA društvo s ograničenom odgovornošću za ugostiteljstvo, OIB 17180936821, Braće Radića 80, 40000 Belica</izvorni_sadrzaj>
    <derivirana_varijabla naziv="DomainObject.Predmet.ProtustrankaIDrugiAdressOIB_1">ATIK GRUPA društvo s ograničenom odgovornošću za ugostiteljstvo, OIB 17180936821, Braće Radića 80, 40000 Belica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ATIK GRUPA društvo s ograničenom odgovornošću za ugostiteljstvo</item>
      <item>sudski registar</item>
      <item>Tomica Dodlek</item>
      <item>Županijsko državno odvjetništvo</item>
    </izvorni_sadrzaj>
    <derivirana_varijabla naziv="DomainObject.Predmet.SudioniciListNaziv_1">
      <item>Financijska agencija</item>
      <item>ATIK GRUPA društvo s ograničenom odgovornošću za ugostiteljstvo</item>
      <item>sudski registar</item>
      <item>Tomica Dodlek</item>
      <item>Županijsko državno odvjetništvo</item>
    </derivirana_varijabla>
  </DomainObject.Predmet.SudioniciListNaziv>
  <DomainObject.Predmet.SudioniciListAdressOIB>
    <izvorni_sadrzaj>
      <item>Financijska agencija, OIB 85821130368</item>
      <item>ATIK GRUPA društvo s ograničenom odgovornošću za ugostiteljstvo, OIB 17180936821, Braće Radića 80,40000 Belica</item>
      <item>sudski registar</item>
      <item>Tomica Dodlek, OIB 25643195653, Braće Radića 80,40000 Belica</item>
      <item>Županijsko državno odvjetništvo</item>
    </izvorni_sadrzaj>
    <derivirana_varijabla naziv="DomainObject.Predmet.SudioniciListAdressOIB_1">
      <item>Financijska agencija, OIB 85821130368</item>
      <item>ATIK GRUPA društvo s ograničenom odgovornošću za ugostiteljstvo, OIB 17180936821, Braće Radića 80,40000 Belica</item>
      <item>sudski registar</item>
      <item>Tomica Dodlek, OIB 25643195653, Braće Radića 80,40000 Belica</item>
      <item>Županijsko državno odvjetništvo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17180936821</item>
      <item>, OIB null</item>
      <item>, OIB 25643195653</item>
      <item>, OIB null</item>
    </izvorni_sadrzaj>
    <derivirana_varijabla naziv="DomainObject.Predmet.SudioniciListNazivOIB_1">
      <item>, OIB 85821130368</item>
      <item>, OIB 17180936821</item>
      <item>, OIB null</item>
      <item>, OIB 25643195653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Fučkar, OIB 01195634741, Braće Radića 63, 33520 Sladojevci</item>
    </izvorni_sadrzaj>
    <derivirana_varijabla naziv="DomainObject.Predmet.StecajniUpraviteljiListAddressOIB_1">
      <item>Krešimir Fučkar, OIB 01195634741, Braće Radića 63, 33520 Sladojevci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483</properties:Words>
  <properties:Characters>2551</properties:Characters>
  <properties:Lines>71</properties:Lines>
  <properties:Paragraphs>29</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2016-11-24T09:11:00Z</dcterms:created>
  <dc:creator>Tea Meister</dc:creator>
  <dc:description/>
  <cp:keywords/>
  <cp:lastModifiedBy>Tea Meister</cp:lastModifiedBy>
  <cp:lastPrinted>2016-12-30T09:27:00Z</cp:lastPrinted>
  <dcterms:modified xmlns:xsi="http://www.w3.org/2001/XMLSchema-instance" xsi:type="dcterms:W3CDTF">2016-12-30T09:27:00Z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St-759/2016-8 / Odluka - Rješenje - otvaranje i zaključenje stečajnog postupka (čl. 132)</vt:lpwstr>
  </prop:property>
  <prop:property name="CC_coloring" pid="4" fmtid="{D5CDD505-2E9C-101B-9397-08002B2CF9AE}">
    <vt:bool>true</vt:bool>
  </prop:property>
  <prop:property name="BrojStranica" pid="5" fmtid="{D5CDD505-2E9C-101B-9397-08002B2CF9AE}">
    <vt:i4>2</vt:i4>
  </prop:property>
</prop:Properties>
</file>