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b4c40b" w14:paraId="4b4c40b" w:rsidRDefault="002F0D6B" w:rsidR="00B43D89" w:rsidRPr="00936170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4877" w:rsidP="00DD4877" w:rsidR="00DD4877" w:rsidRPr="00936170">
      <w:pPr>
        <w:jc w:val="right"/>
        <w:rPr>
          <w:rFonts w:hAnsi="Times New Roman" w:ascii="Times New Roman"/>
          <w:szCs w:val="24"/>
        </w:rPr>
      </w:pP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B5699E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 xml:space="preserve"> </w:t>
      </w:r>
      <w:r w:rsidR="00395529" w:rsidRPr="00936170">
        <w:rPr>
          <w:rFonts w:hAnsi="Times New Roman" w:ascii="Times New Roman"/>
          <w:szCs w:val="24"/>
        </w:rPr>
        <w:t xml:space="preserve"> </w:t>
      </w:r>
      <w:r w:rsidR="00AE445B" w:rsidRPr="00936170">
        <w:rPr>
          <w:rFonts w:hAnsi="Times New Roman" w:ascii="Times New Roman"/>
          <w:szCs w:val="24"/>
        </w:rPr>
        <w:t>R</w:t>
      </w:r>
      <w:r w:rsidRPr="00936170">
        <w:rPr>
          <w:rFonts w:hAnsi="Times New Roman" w:ascii="Times New Roman"/>
          <w:szCs w:val="24"/>
        </w:rPr>
        <w:t>epublika Hrvatska</w:t>
      </w:r>
    </w:p>
    <w:p w:rsidRDefault="00AE445B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TRGOVAČKI SUD U ZAGREBU</w:t>
      </w:r>
    </w:p>
    <w:p w:rsidRDefault="002E5502" w:rsidR="00AE445B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</w:t>
      </w:r>
      <w:r w:rsidR="00AE445B" w:rsidRPr="00936170">
        <w:rPr>
          <w:rFonts w:hAnsi="Times New Roman" w:ascii="Times New Roman"/>
          <w:szCs w:val="24"/>
        </w:rPr>
        <w:t>Zagreb, Amruševa 2/II</w:t>
      </w:r>
    </w:p>
    <w:p w:rsidRDefault="00AE445B" w:rsidP="00AE445B" w:rsidR="00395529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20</w:t>
      </w:r>
      <w:r w:rsidR="00395529" w:rsidRPr="00936170">
        <w:rPr>
          <w:rFonts w:hAnsi="Times New Roman" w:ascii="Times New Roman"/>
          <w:szCs w:val="24"/>
        </w:rPr>
        <w:t>.</w:t>
      </w:r>
      <w:r w:rsidR="002F0D6B">
        <w:rPr>
          <w:rFonts w:hAnsi="Times New Roman" w:ascii="Times New Roman"/>
          <w:szCs w:val="24"/>
        </w:rPr>
        <w:t xml:space="preserve"> St-</w:t>
      </w:r>
      <w:r w:rsidR="008A149D">
        <w:rPr>
          <w:rFonts w:hAnsi="Times New Roman" w:ascii="Times New Roman"/>
          <w:szCs w:val="24"/>
        </w:rPr>
        <w:t>9041</w:t>
      </w:r>
      <w:r w:rsidR="002F0D6B">
        <w:rPr>
          <w:rFonts w:hAnsi="Times New Roman" w:ascii="Times New Roman"/>
          <w:szCs w:val="24"/>
        </w:rPr>
        <w:t>/15</w:t>
      </w:r>
    </w:p>
    <w:p w:rsidRDefault="00096F21" w:rsidP="00AE445B" w:rsidR="00096F21">
      <w:pPr>
        <w:jc w:val="right"/>
        <w:rPr>
          <w:rFonts w:hAnsi="Times New Roman" w:ascii="Times New Roman"/>
          <w:szCs w:val="24"/>
        </w:rPr>
      </w:pPr>
    </w:p>
    <w:p w:rsidRDefault="00096F21" w:rsidP="00221E52" w:rsidR="00221E52" w:rsidRPr="00D72262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E  </w:t>
      </w:r>
      <w:r w:rsidR="00221E52" w:rsidRPr="00D72262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E</w:t>
      </w:r>
      <w:r w:rsidR="00221E52" w:rsidRPr="00D72262">
        <w:rPr>
          <w:rFonts w:hAnsi="Times New Roman" w:ascii="Times New Roman"/>
          <w:szCs w:val="24"/>
        </w:rPr>
        <w:t xml:space="preserve">    H R V A T S K </w:t>
      </w:r>
      <w:r>
        <w:rPr>
          <w:rFonts w:hAnsi="Times New Roman" w:ascii="Times New Roman"/>
          <w:szCs w:val="24"/>
        </w:rPr>
        <w:t>E</w:t>
      </w:r>
    </w:p>
    <w:p w:rsidRDefault="00AE445B" w:rsidP="00AE445B" w:rsidR="00B43D89" w:rsidRPr="00936170">
      <w:pPr>
        <w:jc w:val="right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 xml:space="preserve">                                                                                                                                            </w:t>
      </w:r>
      <w:r w:rsidR="00B43D89" w:rsidRPr="00936170">
        <w:rPr>
          <w:rFonts w:hAnsi="Times New Roman" w:ascii="Times New Roman"/>
          <w:szCs w:val="24"/>
        </w:rPr>
        <w:t xml:space="preserve">                        </w:t>
      </w:r>
    </w:p>
    <w:p w:rsidRDefault="00B43D89" w:rsidR="00B43D89" w:rsidRPr="00936170">
      <w:pPr>
        <w:jc w:val="center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>R J E Š E N J E</w:t>
      </w:r>
    </w:p>
    <w:p w:rsidRDefault="00B530A9" w:rsidR="00B530A9" w:rsidRPr="00936170">
      <w:pPr>
        <w:jc w:val="center"/>
        <w:rPr>
          <w:rFonts w:hAnsi="Times New Roman" w:ascii="Times New Roman"/>
          <w:szCs w:val="24"/>
        </w:rPr>
      </w:pPr>
    </w:p>
    <w:p w:rsidRDefault="00B43D89" w:rsidP="00F10C86" w:rsidR="00FB4BF3" w:rsidRPr="00936170">
      <w:pPr>
        <w:pStyle w:val="Tijeloteksta"/>
        <w:rPr>
          <w:szCs w:val="24"/>
        </w:rPr>
      </w:pPr>
      <w:r w:rsidRPr="00936170">
        <w:rPr>
          <w:szCs w:val="24"/>
        </w:rPr>
        <w:tab/>
      </w:r>
      <w:r w:rsidR="00F10C86" w:rsidRPr="00936170">
        <w:rPr>
          <w:szCs w:val="24"/>
        </w:rPr>
        <w:t>TRGOVAČKI SUD U ZAGREBU</w:t>
      </w:r>
      <w:r w:rsidR="00616BF1" w:rsidRPr="00936170">
        <w:rPr>
          <w:szCs w:val="24"/>
        </w:rPr>
        <w:t>,</w:t>
      </w:r>
      <w:r w:rsidR="00F10C86" w:rsidRPr="00936170">
        <w:rPr>
          <w:szCs w:val="24"/>
        </w:rPr>
        <w:t xml:space="preserve"> po sucu</w:t>
      </w:r>
      <w:r w:rsidR="00B90C3F" w:rsidRPr="00936170">
        <w:rPr>
          <w:szCs w:val="24"/>
        </w:rPr>
        <w:t xml:space="preserve"> pojedincu</w:t>
      </w:r>
      <w:r w:rsidR="00395529" w:rsidRPr="00936170">
        <w:rPr>
          <w:szCs w:val="24"/>
        </w:rPr>
        <w:t xml:space="preserve"> Luciji Butigan, postupajući po </w:t>
      </w:r>
      <w:r w:rsidR="002F0D6B">
        <w:rPr>
          <w:szCs w:val="24"/>
        </w:rPr>
        <w:t>Zahtjevu</w:t>
      </w:r>
      <w:r w:rsidR="004146D7">
        <w:rPr>
          <w:szCs w:val="24"/>
        </w:rPr>
        <w:t xml:space="preserve"> predlagatelja</w:t>
      </w:r>
      <w:r w:rsidR="00395529" w:rsidRPr="00936170">
        <w:rPr>
          <w:szCs w:val="24"/>
        </w:rPr>
        <w:t xml:space="preserve"> Financijske agen</w:t>
      </w:r>
      <w:r w:rsidR="002F0D6B">
        <w:rPr>
          <w:szCs w:val="24"/>
        </w:rPr>
        <w:t>cije Zagreb, Podružnica Zagreb</w:t>
      </w:r>
      <w:r w:rsidR="00395529" w:rsidRPr="00936170">
        <w:rPr>
          <w:szCs w:val="24"/>
        </w:rPr>
        <w:t>,</w:t>
      </w:r>
      <w:r w:rsidR="002F0D6B">
        <w:rPr>
          <w:szCs w:val="24"/>
        </w:rPr>
        <w:t xml:space="preserve"> Trg Svibanjskih žrtava 1195. 1.,</w:t>
      </w:r>
      <w:r w:rsidR="00395529" w:rsidRPr="00936170">
        <w:rPr>
          <w:szCs w:val="24"/>
        </w:rPr>
        <w:t xml:space="preserve"> u </w:t>
      </w:r>
      <w:r w:rsidR="002F0D6B">
        <w:rPr>
          <w:szCs w:val="24"/>
        </w:rPr>
        <w:t xml:space="preserve">skraćenom </w:t>
      </w:r>
      <w:r w:rsidR="00395529" w:rsidRPr="00936170">
        <w:rPr>
          <w:szCs w:val="24"/>
        </w:rPr>
        <w:t>stečajnom postupku nad dužnikom</w:t>
      </w:r>
      <w:r w:rsidR="00493B6F" w:rsidRPr="00936170">
        <w:rPr>
          <w:szCs w:val="24"/>
        </w:rPr>
        <w:t xml:space="preserve"> </w:t>
      </w:r>
      <w:r w:rsidR="008A149D" w:rsidRPr="008A149D">
        <w:rPr>
          <w:szCs w:val="24"/>
        </w:rPr>
        <w:t>PIZZA FLEKICA d.o.o.</w:t>
      </w:r>
      <w:r w:rsidR="008A149D">
        <w:rPr>
          <w:szCs w:val="24"/>
        </w:rPr>
        <w:t>, Zagreb, Vrbik 33, OIB:</w:t>
      </w:r>
      <w:r w:rsidR="008A149D" w:rsidRPr="008A149D">
        <w:rPr>
          <w:szCs w:val="24"/>
        </w:rPr>
        <w:t>89064866151</w:t>
      </w:r>
      <w:r w:rsidR="00B065F8">
        <w:rPr>
          <w:szCs w:val="24"/>
        </w:rPr>
        <w:t>,</w:t>
      </w:r>
      <w:r w:rsidR="00F16CCE">
        <w:rPr>
          <w:szCs w:val="24"/>
        </w:rPr>
        <w:t xml:space="preserve"> </w:t>
      </w:r>
      <w:r w:rsidR="002F0D6B">
        <w:rPr>
          <w:szCs w:val="24"/>
        </w:rPr>
        <w:t xml:space="preserve">dana </w:t>
      </w:r>
      <w:r w:rsidR="008A149D">
        <w:rPr>
          <w:szCs w:val="24"/>
        </w:rPr>
        <w:t>26</w:t>
      </w:r>
      <w:r w:rsidR="002F0D6B">
        <w:rPr>
          <w:szCs w:val="24"/>
        </w:rPr>
        <w:t xml:space="preserve">. </w:t>
      </w:r>
      <w:r w:rsidR="008A149D">
        <w:rPr>
          <w:szCs w:val="24"/>
        </w:rPr>
        <w:t>rujna</w:t>
      </w:r>
      <w:r w:rsidR="00395529" w:rsidRPr="00936170">
        <w:rPr>
          <w:szCs w:val="24"/>
        </w:rPr>
        <w:t xml:space="preserve"> 201</w:t>
      </w:r>
      <w:r w:rsidR="002F0D6B">
        <w:rPr>
          <w:szCs w:val="24"/>
        </w:rPr>
        <w:t>6</w:t>
      </w:r>
      <w:r w:rsidR="00395529" w:rsidRPr="00936170">
        <w:rPr>
          <w:szCs w:val="24"/>
        </w:rPr>
        <w:t>.</w:t>
      </w:r>
    </w:p>
    <w:p w:rsidRDefault="00395529" w:rsidP="00F10C86" w:rsidR="00395529" w:rsidRPr="00936170">
      <w:pPr>
        <w:pStyle w:val="Tijeloteksta"/>
        <w:rPr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r i j e š i o    j 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ab/>
      </w:r>
      <w:r w:rsidRPr="008F6B45">
        <w:rPr>
          <w:rFonts w:hAnsi="Times New Roman" w:ascii="Times New Roman"/>
          <w:szCs w:val="24"/>
        </w:rPr>
        <w:t xml:space="preserve">Odbacuje se kao nedopušten </w:t>
      </w:r>
      <w:r w:rsidR="00F16BBB">
        <w:rPr>
          <w:rFonts w:hAnsi="Times New Roman" w:ascii="Times New Roman"/>
          <w:szCs w:val="24"/>
        </w:rPr>
        <w:t>Zahtjev</w:t>
      </w:r>
      <w:r w:rsidRPr="008F6B45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Pr="008F6B45">
        <w:rPr>
          <w:rFonts w:hAnsi="Times New Roman" w:ascii="Times New Roman"/>
          <w:szCs w:val="24"/>
        </w:rPr>
        <w:t xml:space="preserve"> stečajnog postupka nad </w:t>
      </w:r>
      <w:r w:rsidR="00602DA9">
        <w:rPr>
          <w:rFonts w:hAnsi="Times New Roman" w:ascii="Times New Roman"/>
          <w:szCs w:val="24"/>
        </w:rPr>
        <w:t xml:space="preserve">trgovačkim društvom </w:t>
      </w:r>
      <w:r w:rsidR="008A149D" w:rsidRPr="008A149D">
        <w:rPr>
          <w:rFonts w:hAnsi="Times New Roman" w:ascii="Times New Roman"/>
          <w:szCs w:val="24"/>
        </w:rPr>
        <w:t>PIZZA FLEKICA d.o.o., Zagreb, Vrbik 33, OIB:89064866151</w:t>
      </w:r>
      <w:r w:rsidRPr="008F6B45">
        <w:rPr>
          <w:rFonts w:hAnsi="Times New Roman" w:ascii="Times New Roman"/>
          <w:szCs w:val="24"/>
        </w:rPr>
        <w:t>.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8F6B45" w:rsidP="008F6B45" w:rsidR="008F6B45" w:rsidRPr="008F6B45">
      <w:pPr>
        <w:jc w:val="center"/>
        <w:rPr>
          <w:rFonts w:hAnsi="Times New Roman" w:ascii="Times New Roman"/>
          <w:szCs w:val="24"/>
        </w:rPr>
      </w:pPr>
      <w:r w:rsidRPr="008F6B45">
        <w:rPr>
          <w:rFonts w:hAnsi="Times New Roman" w:ascii="Times New Roman"/>
          <w:szCs w:val="24"/>
        </w:rPr>
        <w:t>Obrazloženje</w:t>
      </w:r>
    </w:p>
    <w:p w:rsidRDefault="008F6B45" w:rsidP="008F6B45" w:rsidR="008F6B45" w:rsidRPr="008F6B45">
      <w:pPr>
        <w:jc w:val="both"/>
        <w:rPr>
          <w:rFonts w:hAnsi="Times New Roman" w:ascii="Times New Roman"/>
          <w:szCs w:val="24"/>
        </w:rPr>
      </w:pPr>
    </w:p>
    <w:p w:rsidRDefault="001026F1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Predlaga</w:t>
      </w:r>
      <w:r w:rsidR="000D379A">
        <w:rPr>
          <w:rFonts w:hAnsi="Times New Roman" w:ascii="Times New Roman"/>
          <w:szCs w:val="24"/>
        </w:rPr>
        <w:t xml:space="preserve">telj je dana </w:t>
      </w:r>
      <w:r w:rsidR="008A149D">
        <w:rPr>
          <w:rFonts w:hAnsi="Times New Roman" w:ascii="Times New Roman"/>
          <w:szCs w:val="24"/>
        </w:rPr>
        <w:t>24</w:t>
      </w:r>
      <w:r>
        <w:rPr>
          <w:rFonts w:hAnsi="Times New Roman" w:ascii="Times New Roman"/>
          <w:szCs w:val="24"/>
        </w:rPr>
        <w:t xml:space="preserve">. </w:t>
      </w:r>
      <w:r w:rsidR="008A149D">
        <w:rPr>
          <w:rFonts w:hAnsi="Times New Roman" w:ascii="Times New Roman"/>
          <w:szCs w:val="24"/>
        </w:rPr>
        <w:t>prosinca</w:t>
      </w:r>
      <w:r w:rsidR="00B50BE4">
        <w:rPr>
          <w:rFonts w:hAnsi="Times New Roman" w:ascii="Times New Roman"/>
          <w:szCs w:val="24"/>
        </w:rPr>
        <w:t xml:space="preserve"> 2015</w:t>
      </w:r>
      <w:r w:rsidR="00602DA9" w:rsidRPr="00602DA9">
        <w:rPr>
          <w:rFonts w:hAnsi="Times New Roman" w:ascii="Times New Roman"/>
          <w:szCs w:val="24"/>
        </w:rPr>
        <w:t xml:space="preserve">. podnio </w:t>
      </w:r>
      <w:r w:rsidR="00F16BBB">
        <w:rPr>
          <w:rFonts w:hAnsi="Times New Roman" w:ascii="Times New Roman"/>
          <w:szCs w:val="24"/>
        </w:rPr>
        <w:t>Zahtjev</w:t>
      </w:r>
      <w:r w:rsidR="00602DA9" w:rsidRPr="00602DA9">
        <w:rPr>
          <w:rFonts w:hAnsi="Times New Roman" w:ascii="Times New Roman"/>
          <w:szCs w:val="24"/>
        </w:rPr>
        <w:t xml:space="preserve"> za </w:t>
      </w:r>
      <w:r w:rsidR="008A149D">
        <w:rPr>
          <w:rFonts w:hAnsi="Times New Roman" w:ascii="Times New Roman"/>
          <w:szCs w:val="24"/>
        </w:rPr>
        <w:t>provedbu skraćenog</w:t>
      </w:r>
      <w:r w:rsidR="00602DA9" w:rsidRPr="00602DA9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stečajnog postupka nad dužnikom </w:t>
      </w:r>
      <w:r w:rsidR="008A149D" w:rsidRPr="008A149D">
        <w:rPr>
          <w:rFonts w:hAnsi="Times New Roman" w:ascii="Times New Roman"/>
          <w:szCs w:val="24"/>
        </w:rPr>
        <w:t>PIZZA FLEKICA d.o.o., Zagreb, Vrbik 33, OIB:89064866151</w:t>
      </w:r>
      <w:r>
        <w:rPr>
          <w:rFonts w:hAnsi="Times New Roman" w:ascii="Times New Roman"/>
          <w:szCs w:val="24"/>
        </w:rPr>
        <w:t>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 w:rsidRPr="000D379A">
      <w:pPr>
        <w:ind w:firstLine="720"/>
        <w:jc w:val="both"/>
        <w:rPr>
          <w:rFonts w:hAnsi="Times New Roman" w:ascii="Times New Roman"/>
          <w:szCs w:val="24"/>
        </w:rPr>
      </w:pPr>
      <w:r w:rsidRPr="000D379A">
        <w:rPr>
          <w:rFonts w:hAnsi="Times New Roman" w:ascii="Times New Roman"/>
          <w:szCs w:val="24"/>
        </w:rPr>
        <w:t>Rješenjem ovog Suda, T</w:t>
      </w:r>
      <w:r w:rsidR="002D3335" w:rsidRPr="000D379A">
        <w:rPr>
          <w:rFonts w:hAnsi="Times New Roman" w:ascii="Times New Roman"/>
          <w:szCs w:val="24"/>
        </w:rPr>
        <w:t>t-</w:t>
      </w:r>
      <w:r w:rsidR="008A149D">
        <w:rPr>
          <w:rFonts w:hAnsi="Times New Roman" w:ascii="Times New Roman"/>
          <w:szCs w:val="24"/>
        </w:rPr>
        <w:t>16</w:t>
      </w:r>
      <w:r w:rsidR="001026F1" w:rsidRPr="000D379A">
        <w:rPr>
          <w:rFonts w:hAnsi="Times New Roman" w:ascii="Times New Roman"/>
          <w:szCs w:val="24"/>
        </w:rPr>
        <w:t>/</w:t>
      </w:r>
      <w:r w:rsidR="008A149D">
        <w:rPr>
          <w:rFonts w:hAnsi="Times New Roman" w:ascii="Times New Roman"/>
          <w:szCs w:val="24"/>
        </w:rPr>
        <w:t>28054</w:t>
      </w:r>
      <w:r w:rsidR="001026F1" w:rsidRPr="000D379A">
        <w:rPr>
          <w:rFonts w:hAnsi="Times New Roman" w:ascii="Times New Roman"/>
          <w:szCs w:val="24"/>
        </w:rPr>
        <w:t>-</w:t>
      </w:r>
      <w:r w:rsidR="00B065F8">
        <w:rPr>
          <w:rFonts w:hAnsi="Times New Roman" w:ascii="Times New Roman"/>
          <w:szCs w:val="24"/>
        </w:rPr>
        <w:t>1</w:t>
      </w:r>
      <w:r w:rsidR="001026F1" w:rsidRPr="000D379A">
        <w:rPr>
          <w:rFonts w:hAnsi="Times New Roman" w:ascii="Times New Roman"/>
          <w:szCs w:val="24"/>
        </w:rPr>
        <w:t xml:space="preserve"> od </w:t>
      </w:r>
      <w:r w:rsidR="00B065F8">
        <w:rPr>
          <w:rFonts w:hAnsi="Times New Roman" w:ascii="Times New Roman"/>
          <w:szCs w:val="24"/>
        </w:rPr>
        <w:t>14</w:t>
      </w:r>
      <w:r w:rsidR="001026F1" w:rsidRPr="000D379A">
        <w:rPr>
          <w:rFonts w:hAnsi="Times New Roman" w:ascii="Times New Roman"/>
          <w:szCs w:val="24"/>
        </w:rPr>
        <w:t xml:space="preserve">. </w:t>
      </w:r>
      <w:r w:rsidR="008A149D">
        <w:rPr>
          <w:rFonts w:hAnsi="Times New Roman" w:ascii="Times New Roman"/>
          <w:szCs w:val="24"/>
        </w:rPr>
        <w:t>9</w:t>
      </w:r>
      <w:r w:rsidR="000D379A" w:rsidRPr="000D379A">
        <w:rPr>
          <w:rFonts w:hAnsi="Times New Roman" w:ascii="Times New Roman"/>
          <w:szCs w:val="24"/>
        </w:rPr>
        <w:t xml:space="preserve">. </w:t>
      </w:r>
      <w:r w:rsidR="008A149D">
        <w:rPr>
          <w:rFonts w:hAnsi="Times New Roman" w:ascii="Times New Roman"/>
          <w:szCs w:val="24"/>
        </w:rPr>
        <w:t>20196</w:t>
      </w:r>
      <w:r w:rsidR="001026F1" w:rsidRPr="000D379A">
        <w:rPr>
          <w:rFonts w:hAnsi="Times New Roman" w:ascii="Times New Roman"/>
          <w:szCs w:val="24"/>
        </w:rPr>
        <w:t>.</w:t>
      </w:r>
      <w:r w:rsidRPr="000D379A">
        <w:rPr>
          <w:rFonts w:hAnsi="Times New Roman" w:ascii="Times New Roman"/>
          <w:szCs w:val="24"/>
        </w:rPr>
        <w:t xml:space="preserve"> predloženi stečajni dužnik brisan je iz sudskog registra.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6. SZ-a određeno je da se u stečajnom postupku na odgovarajući način primjenjuju pravila parničnog postupka u postupku pred trgovačkim sudovima.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Odredbom članka 83. stavak 1. Zakona o parničnom postupku (NN 4/77, 36/77, 6/80, 36/80, 43/82, 69/82, 58/84, 74/87, 57/89, 20/90, 27/90, 35/91, 53/91, 91/92, 112/99, 88/01 – čl. 50. Zakon o arbitraži, 117/03, 84/08, 123/08 i 57/11) propisano je da kad sud utvrdi da osoba koja se pojavljuje kao stranka ne može biti stranka u postupku, a taj se nedostatak može otkloniti, pozvat će tužitelja da izvrši potrebne ispravke u tužbi ili će poduzeti druge mjere da bi se postupak mogao nastaviti s osobom koja može biti stranka u postupku.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602DA9" w:rsidP="00602DA9" w:rsid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Stavkom 3. članka 83. rečenog Zakona određeno je da ukoliko se navedeni nedostaci ne mogu otkloniti ili ako određeni rok bezuspješno protekne, sud će rješenjem ukinuti radnje provedene u postupku ako su zahvaćene tim nedostacima i odbaciti tužbu ako su nedostaci takve prirode da sprečavaju daljnje vođenje parnice.</w:t>
      </w:r>
    </w:p>
    <w:p w:rsidRDefault="00D51499" w:rsidP="00602DA9" w:rsidR="00D51499" w:rsidRPr="00602DA9">
      <w:pPr>
        <w:ind w:firstLine="720"/>
        <w:jc w:val="both"/>
        <w:rPr>
          <w:rFonts w:hAnsi="Times New Roman" w:ascii="Times New Roman"/>
          <w:szCs w:val="24"/>
        </w:rPr>
      </w:pPr>
    </w:p>
    <w:p w:rsidRDefault="001026F1" w:rsidP="001026F1" w:rsidR="001026F1" w:rsidRPr="00A10BCD">
      <w:pPr>
        <w:ind w:firstLine="720"/>
        <w:jc w:val="both"/>
        <w:rPr>
          <w:rFonts w:hAnsi="Times New Roman" w:ascii="Times New Roman"/>
          <w:szCs w:val="24"/>
        </w:rPr>
      </w:pPr>
      <w:r w:rsidRPr="00A10BCD">
        <w:rPr>
          <w:rFonts w:hAnsi="Times New Roman" w:ascii="Times New Roman"/>
          <w:szCs w:val="24"/>
        </w:rPr>
        <w:t xml:space="preserve">Člankom 3. stavak 1. Stečajnog zakona (Narodne novine br. 44/96, 161/98, 29/99, 129/00, 123/03, 197/03, 187/04, 82/06, 116/10, 125/12, 133/12) propisano je da se stečaj </w:t>
      </w:r>
      <w:r w:rsidRPr="00A10BCD">
        <w:rPr>
          <w:rFonts w:hAnsi="Times New Roman" w:ascii="Times New Roman"/>
          <w:szCs w:val="24"/>
        </w:rPr>
        <w:lastRenderedPageBreak/>
        <w:t>može provesti nad pravnom osobom te nad imovinom dužnika pojedinca, osim ako Zakonom nije drukčije određeno.</w:t>
      </w:r>
    </w:p>
    <w:p w:rsidRDefault="00602DA9" w:rsidP="00602DA9" w:rsidR="00602DA9" w:rsidRPr="00602DA9">
      <w:pPr>
        <w:ind w:firstLine="720"/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 xml:space="preserve">S obzirom da je </w:t>
      </w:r>
      <w:r w:rsidR="00F16BBB">
        <w:rPr>
          <w:rFonts w:hAnsi="Times New Roman" w:ascii="Times New Roman"/>
          <w:szCs w:val="24"/>
        </w:rPr>
        <w:t>Zahtjev</w:t>
      </w:r>
      <w:r w:rsidRPr="00602DA9">
        <w:rPr>
          <w:rFonts w:hAnsi="Times New Roman" w:ascii="Times New Roman"/>
          <w:szCs w:val="24"/>
        </w:rPr>
        <w:t xml:space="preserve"> za otvaranje stečajnog postupka podnesen nad društvom koje je brisano iz sudskog registra, ovaj Sud je stajališta da se predmetni nedostatak u pogledu procesne sposobnosti na strani dužnika ne može otkloniti. 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  <w:r w:rsidRPr="00602DA9">
        <w:rPr>
          <w:rFonts w:hAnsi="Times New Roman" w:ascii="Times New Roman"/>
          <w:szCs w:val="24"/>
        </w:rPr>
        <w:t>Temeljem, svega naprijed navedenog odlučeno je kao u izreci rješenja.</w:t>
      </w:r>
    </w:p>
    <w:p w:rsidRDefault="00602DA9" w:rsidP="00602DA9" w:rsidR="00602DA9" w:rsidRPr="00602DA9">
      <w:pPr>
        <w:jc w:val="both"/>
        <w:rPr>
          <w:rFonts w:hAnsi="Times New Roman" w:ascii="Times New Roman"/>
          <w:szCs w:val="24"/>
        </w:rPr>
      </w:pPr>
    </w:p>
    <w:p w:rsidRDefault="00B43D89" w:rsidR="00B43D89" w:rsidRPr="00936170">
      <w:pPr>
        <w:pStyle w:val="Tijeloteksta3"/>
        <w:jc w:val="center"/>
        <w:rPr>
          <w:rFonts w:cs="Times New Roman" w:hAnsi="Times New Roman" w:ascii="Times New Roman"/>
          <w:bCs/>
          <w:sz w:val="24"/>
          <w:szCs w:val="24"/>
        </w:rPr>
      </w:pPr>
    </w:p>
    <w:p w:rsidRDefault="00616BF1" w:rsidR="00B43D89" w:rsidRPr="00936170">
      <w:pPr>
        <w:pStyle w:val="Naslov1"/>
        <w:ind w:firstLine="0"/>
        <w:rPr>
          <w:b w:val="false"/>
          <w:szCs w:val="24"/>
        </w:rPr>
      </w:pPr>
      <w:r w:rsidRPr="00936170">
        <w:rPr>
          <w:b w:val="false"/>
          <w:szCs w:val="24"/>
        </w:rPr>
        <w:t>U Zagrebu</w:t>
      </w:r>
      <w:r w:rsidR="001026F1">
        <w:rPr>
          <w:b w:val="false"/>
          <w:szCs w:val="24"/>
        </w:rPr>
        <w:t xml:space="preserve">, </w:t>
      </w:r>
      <w:r w:rsidR="008A149D">
        <w:rPr>
          <w:b w:val="false"/>
          <w:szCs w:val="24"/>
        </w:rPr>
        <w:t>26</w:t>
      </w:r>
      <w:r w:rsidR="001026F1">
        <w:rPr>
          <w:b w:val="false"/>
          <w:szCs w:val="24"/>
        </w:rPr>
        <w:t xml:space="preserve">. </w:t>
      </w:r>
      <w:r w:rsidR="008A149D">
        <w:rPr>
          <w:b w:val="false"/>
          <w:szCs w:val="24"/>
        </w:rPr>
        <w:t>rujna</w:t>
      </w:r>
      <w:r w:rsidRPr="00936170">
        <w:rPr>
          <w:b w:val="false"/>
          <w:szCs w:val="24"/>
        </w:rPr>
        <w:t xml:space="preserve"> </w:t>
      </w:r>
      <w:r w:rsidR="00AE445B" w:rsidRPr="00936170">
        <w:rPr>
          <w:b w:val="false"/>
          <w:szCs w:val="24"/>
        </w:rPr>
        <w:t>201</w:t>
      </w:r>
      <w:r w:rsidR="001026F1">
        <w:rPr>
          <w:b w:val="false"/>
          <w:szCs w:val="24"/>
        </w:rPr>
        <w:t>6</w:t>
      </w:r>
      <w:r w:rsidR="00AE445B" w:rsidRPr="00936170">
        <w:rPr>
          <w:b w:val="false"/>
          <w:szCs w:val="24"/>
        </w:rPr>
        <w:t>.</w:t>
      </w:r>
    </w:p>
    <w:p w:rsidRDefault="00AA6632" w:rsidR="00AA6632" w:rsidRPr="00936170">
      <w:pPr>
        <w:rPr>
          <w:rFonts w:hAnsi="Times New Roman" w:ascii="Times New Roman"/>
          <w:szCs w:val="24"/>
        </w:rPr>
      </w:pP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  <w:t xml:space="preserve">        </w:t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</w:t>
      </w:r>
      <w:r w:rsidRPr="00936170">
        <w:rPr>
          <w:rFonts w:hAnsi="Times New Roman" w:ascii="Times New Roman"/>
          <w:szCs w:val="24"/>
        </w:rPr>
        <w:tab/>
        <w:t xml:space="preserve">   </w:t>
      </w:r>
      <w:r w:rsidR="00FB4BF3"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 xml:space="preserve"> </w:t>
      </w:r>
      <w:r w:rsidR="00B90C3F" w:rsidRPr="00936170">
        <w:rPr>
          <w:rFonts w:hAnsi="Times New Roman" w:ascii="Times New Roman"/>
          <w:szCs w:val="24"/>
        </w:rPr>
        <w:t xml:space="preserve">     </w:t>
      </w:r>
      <w:r w:rsidRPr="00936170">
        <w:rPr>
          <w:rFonts w:hAnsi="Times New Roman" w:ascii="Times New Roman"/>
          <w:szCs w:val="24"/>
        </w:rPr>
        <w:t>S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U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D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A</w:t>
      </w:r>
      <w:r w:rsidR="00B90C3F" w:rsidRPr="00936170">
        <w:rPr>
          <w:rFonts w:hAnsi="Times New Roman" w:ascii="Times New Roman"/>
          <w:szCs w:val="24"/>
        </w:rPr>
        <w:t xml:space="preserve"> </w:t>
      </w:r>
      <w:r w:rsidRPr="00936170">
        <w:rPr>
          <w:rFonts w:hAnsi="Times New Roman" w:ascii="Times New Roman"/>
          <w:szCs w:val="24"/>
        </w:rPr>
        <w:t>C: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                </w:t>
      </w:r>
    </w:p>
    <w:p w:rsidRDefault="00B43D89" w:rsidR="00B43D89" w:rsidRPr="00936170">
      <w:pPr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  <w:t xml:space="preserve">     </w:t>
      </w:r>
      <w:r w:rsidR="00FB4BF3" w:rsidRPr="00936170">
        <w:rPr>
          <w:rFonts w:hAnsi="Times New Roman" w:ascii="Times New Roman"/>
          <w:szCs w:val="24"/>
        </w:rPr>
        <w:tab/>
        <w:t xml:space="preserve"> </w:t>
      </w:r>
      <w:r w:rsidRPr="00936170">
        <w:rPr>
          <w:rFonts w:hAnsi="Times New Roman" w:ascii="Times New Roman"/>
          <w:szCs w:val="24"/>
        </w:rPr>
        <w:t>LUCIJA BUTIGAN</w:t>
      </w:r>
      <w:r w:rsidR="009C2A40">
        <w:rPr>
          <w:rFonts w:hAnsi="Times New Roman" w:ascii="Times New Roman"/>
          <w:szCs w:val="24"/>
        </w:rPr>
        <w:t>, v.r.</w:t>
      </w:r>
    </w:p>
    <w:p w:rsidRDefault="00B43D89" w:rsidR="00B43D89" w:rsidRPr="00936170">
      <w:pPr>
        <w:rPr>
          <w:rFonts w:hAnsi="Times New Roman" w:ascii="Times New Roman"/>
          <w:szCs w:val="24"/>
        </w:rPr>
      </w:pPr>
    </w:p>
    <w:p w:rsidRDefault="00B43D89" w:rsidR="00B43D89" w:rsidRPr="002D3335">
      <w:pPr>
        <w:rPr>
          <w:rFonts w:hAnsi="Times New Roman" w:ascii="Times New Roman"/>
          <w:szCs w:val="24"/>
        </w:rPr>
      </w:pPr>
      <w:r w:rsidRPr="002D3335">
        <w:rPr>
          <w:rFonts w:hAnsi="Times New Roman" w:ascii="Times New Roman"/>
          <w:szCs w:val="24"/>
        </w:rPr>
        <w:t>UPUTA O PRAVNOM LIJEKU:</w:t>
      </w:r>
    </w:p>
    <w:p w:rsidRDefault="00B43D89" w:rsidP="00352803" w:rsidR="00CD42AC" w:rsidRPr="00936170">
      <w:pPr>
        <w:pStyle w:val="Tijeloteksta"/>
        <w:rPr>
          <w:szCs w:val="24"/>
        </w:rPr>
      </w:pPr>
      <w:r w:rsidRPr="00936170">
        <w:rPr>
          <w:szCs w:val="24"/>
        </w:rPr>
        <w:t xml:space="preserve">Protiv ovog rješenja žalbu može podnijeti zakonski zastupnik dužnika u roku osam dana računajući od dana primitka </w:t>
      </w:r>
      <w:r w:rsidR="00DF0E14" w:rsidRPr="00936170">
        <w:rPr>
          <w:szCs w:val="24"/>
        </w:rPr>
        <w:t>pisanim</w:t>
      </w:r>
      <w:r w:rsidRPr="00936170">
        <w:rPr>
          <w:szCs w:val="24"/>
        </w:rPr>
        <w:t xml:space="preserve"> otpr</w:t>
      </w:r>
      <w:r w:rsidR="00352803" w:rsidRPr="00936170">
        <w:rPr>
          <w:szCs w:val="24"/>
        </w:rPr>
        <w:t>avka rješenja u dva primjerka.</w:t>
      </w:r>
      <w:r w:rsidR="00467E4F" w:rsidRPr="00936170">
        <w:rPr>
          <w:szCs w:val="24"/>
        </w:rPr>
        <w:t xml:space="preserve"> </w:t>
      </w:r>
      <w:r w:rsidR="00352803" w:rsidRPr="00936170">
        <w:rPr>
          <w:szCs w:val="24"/>
        </w:rPr>
        <w:t>Ž</w:t>
      </w:r>
      <w:r w:rsidRPr="00936170">
        <w:rPr>
          <w:szCs w:val="24"/>
        </w:rPr>
        <w:t>alba</w:t>
      </w:r>
      <w:r w:rsidR="00352803" w:rsidRPr="00936170">
        <w:rPr>
          <w:szCs w:val="24"/>
        </w:rPr>
        <w:t xml:space="preserve"> </w:t>
      </w:r>
      <w:r w:rsidRPr="00936170">
        <w:rPr>
          <w:szCs w:val="24"/>
        </w:rPr>
        <w:t>se podnosi Visokom trgovačkom sudu R</w:t>
      </w:r>
      <w:r w:rsidR="00CD42AC" w:rsidRPr="00936170">
        <w:rPr>
          <w:szCs w:val="24"/>
        </w:rPr>
        <w:t>H putem ovog suda.</w:t>
      </w:r>
    </w:p>
    <w:p w:rsidRDefault="00AD30AC" w:rsidP="00AD30AC" w:rsidR="00AD30AC" w:rsidRPr="00936170">
      <w:pPr>
        <w:rPr>
          <w:rFonts w:hAnsi="Times New Roman" w:ascii="Times New Roman"/>
          <w:szCs w:val="24"/>
        </w:rPr>
      </w:pPr>
    </w:p>
    <w:p w:rsidRDefault="009C2A40" w:rsidP="007F0C2B" w:rsidR="009C2A40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9C2A40" w:rsidP="007F0C2B" w:rsidR="009C2A40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395529" w:rsidR="00395529" w:rsidRPr="00936170">
      <w:pPr>
        <w:jc w:val="both"/>
        <w:rPr>
          <w:rFonts w:hAnsi="Times New Roman" w:ascii="Times New Roman"/>
          <w:szCs w:val="24"/>
        </w:rPr>
      </w:pPr>
    </w:p>
    <w:p w:rsidRDefault="00A936EC" w:rsidR="00A936EC" w:rsidRPr="009C2A40">
      <w:pPr>
        <w:jc w:val="both"/>
        <w:rPr>
          <w:rFonts w:hAnsi="Times New Roman" w:ascii="Times New Roman"/>
          <w:color w:val="FFFFFF"/>
          <w:szCs w:val="24"/>
        </w:rPr>
      </w:pPr>
      <w:r w:rsidRPr="009C2A40">
        <w:rPr>
          <w:rFonts w:hAnsi="Times New Roman" w:ascii="Times New Roman"/>
          <w:color w:val="FFFFFF"/>
          <w:szCs w:val="24"/>
        </w:rPr>
        <w:t>DNA:</w:t>
      </w:r>
    </w:p>
    <w:p w:rsidRDefault="00E434D7" w:rsidP="00A936EC" w:rsidR="00FB4BF3" w:rsidRPr="009C2A4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C2A40">
        <w:rPr>
          <w:rFonts w:hAnsi="Times New Roman" w:ascii="Times New Roman"/>
          <w:color w:val="FFFFFF"/>
          <w:szCs w:val="24"/>
        </w:rPr>
        <w:t>predlagatel</w:t>
      </w:r>
      <w:r w:rsidR="00AE445B" w:rsidRPr="009C2A40">
        <w:rPr>
          <w:rFonts w:hAnsi="Times New Roman" w:ascii="Times New Roman"/>
          <w:color w:val="FFFFFF"/>
          <w:szCs w:val="24"/>
        </w:rPr>
        <w:t>j</w:t>
      </w:r>
      <w:r w:rsidR="00395529" w:rsidRPr="009C2A40">
        <w:rPr>
          <w:rFonts w:hAnsi="Times New Roman" w:ascii="Times New Roman"/>
          <w:color w:val="FFFFFF"/>
          <w:szCs w:val="24"/>
        </w:rPr>
        <w:t>-Fina Zagreb</w:t>
      </w:r>
    </w:p>
    <w:p w:rsidRDefault="001026F1" w:rsidP="00A936EC" w:rsidR="001026F1" w:rsidRPr="009C2A40">
      <w:pPr>
        <w:numPr>
          <w:ilvl w:val="0"/>
          <w:numId w:val="21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color w:val="FFFFFF"/>
          <w:szCs w:val="24"/>
        </w:rPr>
      </w:pPr>
      <w:r w:rsidRPr="009C2A40">
        <w:rPr>
          <w:rFonts w:hAnsi="Times New Roman" w:ascii="Times New Roman"/>
          <w:color w:val="FFFFFF"/>
          <w:szCs w:val="24"/>
        </w:rPr>
        <w:t>e-oglasna ploča 8 dana</w:t>
      </w:r>
    </w:p>
    <w:p w:rsidRDefault="00A936EC" w:rsidR="00B530A9" w:rsidRPr="00936170">
      <w:pPr>
        <w:jc w:val="both"/>
        <w:rPr>
          <w:rFonts w:hAnsi="Times New Roman" w:ascii="Times New Roman"/>
          <w:szCs w:val="24"/>
        </w:rPr>
      </w:pP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  <w:r w:rsidRPr="00936170">
        <w:rPr>
          <w:rFonts w:hAnsi="Times New Roman" w:ascii="Times New Roman"/>
          <w:szCs w:val="24"/>
        </w:rPr>
        <w:tab/>
      </w:r>
    </w:p>
    <w:p w:rsidRDefault="00A936EC" w:rsidP="00A936EC" w:rsidR="00A936EC" w:rsidRPr="00936170">
      <w:pPr>
        <w:jc w:val="both"/>
        <w:rPr>
          <w:rFonts w:hAnsi="Times New Roman" w:ascii="Times New Roman"/>
          <w:szCs w:val="24"/>
        </w:rPr>
      </w:pPr>
    </w:p>
    <w:sectPr w:rsidSect="00936170" w:rsidR="00A936EC" w:rsidRPr="00936170">
      <w:headerReference w:type="even" r:id="rId10"/>
      <w:headerReference w:type="default" r:id="rId11"/>
      <w:pgSz w:code="9" w:h="16840" w:w="11907"/>
      <w:pgMar w:gutter="0" w:footer="720" w:header="720" w:left="1418" w:bottom="1701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2E8" w:rsidR="00FD62E8">
      <w:r>
        <w:separator/>
      </w:r>
    </w:p>
  </w:endnote>
  <w:endnote w:id="0" w:type="continuationSeparator">
    <w:p w:rsidRDefault="00FD62E8" w:rsidR="00FD62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2E8" w:rsidR="00FD62E8">
      <w:r>
        <w:separator/>
      </w:r>
    </w:p>
  </w:footnote>
  <w:footnote w:id="0" w:type="continuationSeparator">
    <w:p w:rsidRDefault="00FD62E8" w:rsidR="00FD62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02DA9" w:rsidR="00602DA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2DA9" w:rsidP="00395529" w:rsidR="00602DA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E63C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149D" w:rsidP="00395529" w:rsidR="00602DA9" w:rsidRPr="00936170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St-9041/15</w:t>
    </w:r>
  </w:p>
  <w:p w:rsidRDefault="00602DA9" w:rsidP="00395529" w:rsidR="00602DA9">
    <w:pPr>
      <w:pStyle w:val="Zaglavlje"/>
      <w:jc w:val="right"/>
      <w:rPr>
        <w:sz w:val="22"/>
        <w:szCs w:val="22"/>
      </w:rPr>
    </w:pPr>
  </w:p>
  <w:p w:rsidRDefault="00602DA9" w:rsidP="00395529" w:rsidR="00602DA9" w:rsidRPr="00395529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5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1CC60850"/>
    <w:multiLevelType w:val="hybridMultilevel"/>
    <w:tmpl w:val="16F65C1A"/>
    <w:lvl w:tplc="F3280EEA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8">
    <w:nsid w:val="24633583"/>
    <w:multiLevelType w:val="hybridMultilevel"/>
    <w:tmpl w:val="C28E54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5AE4BAB"/>
    <w:multiLevelType w:val="hybridMultilevel"/>
    <w:tmpl w:val="5F8CEE2A"/>
    <w:lvl w:tplc="AC56CEEA" w:ilvl="0">
      <w:start w:val="1"/>
      <w:numFmt w:val="upperRoman"/>
      <w:lvlText w:val="%1."/>
      <w:lvlJc w:val="left"/>
      <w:pPr>
        <w:tabs>
          <w:tab w:pos="1342" w:val="num"/>
        </w:tabs>
        <w:ind w:hanging="720" w:left="134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02" w:val="num"/>
        </w:tabs>
        <w:ind w:hanging="360" w:left="1702"/>
      </w:pPr>
    </w:lvl>
    <w:lvl w:tentative="true" w:tplc="041A001B" w:ilvl="2">
      <w:start w:val="1"/>
      <w:numFmt w:val="lowerRoman"/>
      <w:lvlText w:val="%3."/>
      <w:lvlJc w:val="right"/>
      <w:pPr>
        <w:tabs>
          <w:tab w:pos="2422" w:val="num"/>
        </w:tabs>
        <w:ind w:hanging="180" w:left="2422"/>
      </w:pPr>
    </w:lvl>
    <w:lvl w:tentative="true" w:tplc="041A000F" w:ilvl="3">
      <w:start w:val="1"/>
      <w:numFmt w:val="decimal"/>
      <w:lvlText w:val="%4."/>
      <w:lvlJc w:val="left"/>
      <w:pPr>
        <w:tabs>
          <w:tab w:pos="3142" w:val="num"/>
        </w:tabs>
        <w:ind w:hanging="360" w:left="3142"/>
      </w:pPr>
    </w:lvl>
    <w:lvl w:tentative="true" w:tplc="041A0019" w:ilvl="4">
      <w:start w:val="1"/>
      <w:numFmt w:val="lowerLetter"/>
      <w:lvlText w:val="%5."/>
      <w:lvlJc w:val="left"/>
      <w:pPr>
        <w:tabs>
          <w:tab w:pos="3862" w:val="num"/>
        </w:tabs>
        <w:ind w:hanging="360" w:left="3862"/>
      </w:pPr>
    </w:lvl>
    <w:lvl w:tentative="true" w:tplc="041A001B" w:ilvl="5">
      <w:start w:val="1"/>
      <w:numFmt w:val="lowerRoman"/>
      <w:lvlText w:val="%6."/>
      <w:lvlJc w:val="right"/>
      <w:pPr>
        <w:tabs>
          <w:tab w:pos="4582" w:val="num"/>
        </w:tabs>
        <w:ind w:hanging="180" w:left="4582"/>
      </w:pPr>
    </w:lvl>
    <w:lvl w:tentative="true" w:tplc="041A000F" w:ilvl="6">
      <w:start w:val="1"/>
      <w:numFmt w:val="decimal"/>
      <w:lvlText w:val="%7."/>
      <w:lvlJc w:val="left"/>
      <w:pPr>
        <w:tabs>
          <w:tab w:pos="5302" w:val="num"/>
        </w:tabs>
        <w:ind w:hanging="360" w:left="5302"/>
      </w:pPr>
    </w:lvl>
    <w:lvl w:tentative="true" w:tplc="041A0019" w:ilvl="7">
      <w:start w:val="1"/>
      <w:numFmt w:val="lowerLetter"/>
      <w:lvlText w:val="%8."/>
      <w:lvlJc w:val="left"/>
      <w:pPr>
        <w:tabs>
          <w:tab w:pos="6022" w:val="num"/>
        </w:tabs>
        <w:ind w:hanging="360" w:left="6022"/>
      </w:pPr>
    </w:lvl>
    <w:lvl w:tentative="true" w:tplc="041A001B" w:ilvl="8">
      <w:start w:val="1"/>
      <w:numFmt w:val="lowerRoman"/>
      <w:lvlText w:val="%9."/>
      <w:lvlJc w:val="right"/>
      <w:pPr>
        <w:tabs>
          <w:tab w:pos="6742" w:val="num"/>
        </w:tabs>
        <w:ind w:hanging="180" w:left="6742"/>
      </w:pPr>
    </w:lvl>
  </w:abstractNum>
  <w:abstractNum w:abstractNumId="10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11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921A93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14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AA81A01"/>
    <w:multiLevelType w:val="hybridMultilevel"/>
    <w:tmpl w:val="B3AC679E"/>
    <w:lvl w:tplc="E22415CC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7131328B"/>
    <w:multiLevelType w:val="hybridMultilevel"/>
    <w:tmpl w:val="D37E07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5C023FD"/>
    <w:multiLevelType w:val="multilevel"/>
    <w:tmpl w:val="6A56E49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8"/>
  </w:num>
  <w:num w:numId="4">
    <w:abstractNumId w:val="17"/>
  </w:num>
  <w:num w:numId="5">
    <w:abstractNumId w:val="16"/>
  </w:num>
  <w:num w:numId="6">
    <w:abstractNumId w:val="2"/>
  </w:num>
  <w:num w:numId="7">
    <w:abstractNumId w:val="11"/>
  </w:num>
  <w:num w:numId="8">
    <w:abstractNumId w:val="12"/>
  </w:num>
  <w:num w:numId="9">
    <w:abstractNumId w:val="10"/>
  </w:num>
  <w:num w:numId="10">
    <w:abstractNumId w:val="5"/>
  </w:num>
  <w:num w:numId="11">
    <w:abstractNumId w:val="14"/>
  </w:num>
  <w:num w:numId="12">
    <w:abstractNumId w:val="7"/>
  </w:num>
  <w:num w:numId="13">
    <w:abstractNumId w:val="9"/>
  </w:num>
  <w:num w:numId="14">
    <w:abstractNumId w:val="6"/>
  </w:num>
  <w:num w:numId="15">
    <w:abstractNumId w:val="13"/>
  </w:num>
  <w:num w:numId="16">
    <w:abstractNumId w:val="20"/>
  </w:num>
  <w:num w:numId="17">
    <w:abstractNumId w:val="15"/>
  </w:num>
  <w:num w:numId="18">
    <w:abstractNumId w:val="8"/>
  </w:num>
  <w:num w:numId="19">
    <w:abstractNumId w:val="4"/>
  </w:num>
  <w:num w:numId="20">
    <w:abstractNumId w:val="19"/>
  </w:num>
  <w:num w:numId="2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B79"/>
    <w:rsid w:val="00004B79"/>
    <w:rsid w:val="00020B0E"/>
    <w:rsid w:val="00045F88"/>
    <w:rsid w:val="00096F21"/>
    <w:rsid w:val="000C0E70"/>
    <w:rsid w:val="000C42F8"/>
    <w:rsid w:val="000D379A"/>
    <w:rsid w:val="001026F1"/>
    <w:rsid w:val="00113D02"/>
    <w:rsid w:val="00195B34"/>
    <w:rsid w:val="001B47B5"/>
    <w:rsid w:val="001C41EA"/>
    <w:rsid w:val="001C77E2"/>
    <w:rsid w:val="00221E52"/>
    <w:rsid w:val="002621BD"/>
    <w:rsid w:val="002D3335"/>
    <w:rsid w:val="002E5502"/>
    <w:rsid w:val="002F0D6B"/>
    <w:rsid w:val="00307A5F"/>
    <w:rsid w:val="003148CC"/>
    <w:rsid w:val="003222A8"/>
    <w:rsid w:val="00352803"/>
    <w:rsid w:val="0037215C"/>
    <w:rsid w:val="003778C2"/>
    <w:rsid w:val="00395529"/>
    <w:rsid w:val="003B215C"/>
    <w:rsid w:val="003F7C94"/>
    <w:rsid w:val="00405489"/>
    <w:rsid w:val="004146D7"/>
    <w:rsid w:val="00432D11"/>
    <w:rsid w:val="004452CF"/>
    <w:rsid w:val="00445C8F"/>
    <w:rsid w:val="00467E4F"/>
    <w:rsid w:val="00493B6F"/>
    <w:rsid w:val="004A435E"/>
    <w:rsid w:val="004C2B56"/>
    <w:rsid w:val="004D29FF"/>
    <w:rsid w:val="004E3108"/>
    <w:rsid w:val="004F03E4"/>
    <w:rsid w:val="00500310"/>
    <w:rsid w:val="00512FC8"/>
    <w:rsid w:val="00581D60"/>
    <w:rsid w:val="005C470C"/>
    <w:rsid w:val="00602DA9"/>
    <w:rsid w:val="00602F3D"/>
    <w:rsid w:val="00616BF1"/>
    <w:rsid w:val="006C506D"/>
    <w:rsid w:val="006E0B15"/>
    <w:rsid w:val="006F05C1"/>
    <w:rsid w:val="006F4493"/>
    <w:rsid w:val="00744756"/>
    <w:rsid w:val="00760DB3"/>
    <w:rsid w:val="007B1529"/>
    <w:rsid w:val="007C1E80"/>
    <w:rsid w:val="007E47FA"/>
    <w:rsid w:val="00814840"/>
    <w:rsid w:val="00822564"/>
    <w:rsid w:val="00842D18"/>
    <w:rsid w:val="008703C3"/>
    <w:rsid w:val="00873335"/>
    <w:rsid w:val="008A149D"/>
    <w:rsid w:val="008A3B5E"/>
    <w:rsid w:val="008E63C6"/>
    <w:rsid w:val="008E7ECE"/>
    <w:rsid w:val="008F6B45"/>
    <w:rsid w:val="00904B79"/>
    <w:rsid w:val="00914141"/>
    <w:rsid w:val="00933BC1"/>
    <w:rsid w:val="00936170"/>
    <w:rsid w:val="0099727D"/>
    <w:rsid w:val="009B38CB"/>
    <w:rsid w:val="009C2A40"/>
    <w:rsid w:val="009E29A4"/>
    <w:rsid w:val="00A0261A"/>
    <w:rsid w:val="00A936EC"/>
    <w:rsid w:val="00AA6632"/>
    <w:rsid w:val="00AD30AC"/>
    <w:rsid w:val="00AE445B"/>
    <w:rsid w:val="00B065F8"/>
    <w:rsid w:val="00B10A40"/>
    <w:rsid w:val="00B25BC8"/>
    <w:rsid w:val="00B43A20"/>
    <w:rsid w:val="00B43D89"/>
    <w:rsid w:val="00B4505C"/>
    <w:rsid w:val="00B45721"/>
    <w:rsid w:val="00B50BE4"/>
    <w:rsid w:val="00B530A9"/>
    <w:rsid w:val="00B5699E"/>
    <w:rsid w:val="00B84FED"/>
    <w:rsid w:val="00B90C3F"/>
    <w:rsid w:val="00BA6EA0"/>
    <w:rsid w:val="00BC0E43"/>
    <w:rsid w:val="00BD134D"/>
    <w:rsid w:val="00BD53DA"/>
    <w:rsid w:val="00BF3ABB"/>
    <w:rsid w:val="00C334DE"/>
    <w:rsid w:val="00C733FE"/>
    <w:rsid w:val="00C83E1F"/>
    <w:rsid w:val="00CA2956"/>
    <w:rsid w:val="00CB37A2"/>
    <w:rsid w:val="00CD42AC"/>
    <w:rsid w:val="00CD75B1"/>
    <w:rsid w:val="00CE0441"/>
    <w:rsid w:val="00CE34F7"/>
    <w:rsid w:val="00D00212"/>
    <w:rsid w:val="00D15A44"/>
    <w:rsid w:val="00D47AA8"/>
    <w:rsid w:val="00D5043A"/>
    <w:rsid w:val="00D51499"/>
    <w:rsid w:val="00D56D06"/>
    <w:rsid w:val="00D866C2"/>
    <w:rsid w:val="00DB2132"/>
    <w:rsid w:val="00DB6E89"/>
    <w:rsid w:val="00DD4877"/>
    <w:rsid w:val="00DF0E14"/>
    <w:rsid w:val="00E434D7"/>
    <w:rsid w:val="00E524EB"/>
    <w:rsid w:val="00F10C86"/>
    <w:rsid w:val="00F16BBB"/>
    <w:rsid w:val="00F16CCE"/>
    <w:rsid w:val="00F24B70"/>
    <w:rsid w:val="00F44A22"/>
    <w:rsid w:val="00F759F7"/>
    <w:rsid w:val="00F97166"/>
    <w:rsid w:val="00FB16AA"/>
    <w:rsid w:val="00FB4BF3"/>
    <w:rsid w:val="00FC23BC"/>
    <w:rsid w:val="00FD62E8"/>
    <w:rsid w:val="00FE5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hAnsi="Times New Roman" w:asci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hAnsi="Times New Roman" w:ascii="Times New Roman"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ijeloteksta2" w:type="paragraph">
    <w:name w:val="Body Text 2"/>
    <w:basedOn w:val="Normal"/>
    <w:pPr>
      <w:jc w:val="both"/>
    </w:pPr>
    <w:rPr>
      <w:rFonts w:hAnsi="Times New Roman" w:asci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47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E47F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E47F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E47F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E47F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pPr>
      <w:keepNext/>
      <w:ind w:left="720"/>
      <w:jc w:val="right"/>
      <w:outlineLvl w:val="1"/>
    </w:pPr>
    <w:rPr>
      <w:rFonts w:ascii="Times New Roman" w:hAnsi="Times New Roman"/>
      <w:bCs/>
      <w:sz w:val="28"/>
    </w:rPr>
  </w:style>
  <w:style w:styleId="Naslov3" w:type="paragraph">
    <w:name w:val="heading 3"/>
    <w:basedOn w:val="Normal"/>
    <w:next w:val="Normal"/>
    <w:qFormat/>
    <w:pPr>
      <w:keepNext/>
      <w:jc w:val="right"/>
      <w:outlineLvl w:val="2"/>
    </w:pPr>
    <w:rPr>
      <w:rFonts w:ascii="Times New Roman" w:hAnsi="Times New Roman"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ijeloteksta2" w:type="paragraph">
    <w:name w:val="Body Text 2"/>
    <w:basedOn w:val="Normal"/>
    <w:pPr>
      <w:jc w:val="both"/>
    </w:pPr>
    <w:rPr>
      <w:rFonts w:ascii="Times New Roman" w:hAnsi="Times New Roman"/>
      <w:bCs/>
      <w:sz w:val="28"/>
    </w:rPr>
  </w:style>
  <w:style w:styleId="Tijeloteksta3" w:type="paragraph">
    <w:name w:val="Body Text 3"/>
    <w:basedOn w:val="Normal"/>
    <w:pPr>
      <w:jc w:val="both"/>
    </w:pPr>
    <w:rPr>
      <w:rFonts w:cs="Arial"/>
      <w:sz w:val="22"/>
    </w:rPr>
  </w:style>
  <w:style w:styleId="Tekstbalonia" w:type="paragraph">
    <w:name w:val="Balloon Text"/>
    <w:basedOn w:val="Normal"/>
    <w:semiHidden/>
    <w:rsid w:val="005C470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3955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95529"/>
  </w:style>
  <w:style w:styleId="Podnoje" w:type="paragraph">
    <w:name w:val="footer"/>
    <w:basedOn w:val="Normal"/>
    <w:rsid w:val="00395529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7E47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E47F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E47F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E47F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E47F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St-9041/2015-3</izvorni_sadrzaj>
    <derivirana_varijabla naziv="DomainObject.Oznaka_1">St-9041/2015-3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9041</izvorni_sadrzaj>
    <derivirana_varijabla naziv="DomainObject.Predmet.Broj_1">9041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St-9041/2015</izvorni_sadrzaj>
    <derivirana_varijabla naziv="DomainObject.Predmet.OznakaBroj_1">St-9041/2015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PIZZA FLEKICA d.o.o.</izvorni_sadrzaj>
    <derivirana_varijabla naziv="DomainObject.Predmet.ProtustrankaFormated_1">  PIZZA FLEKICA d.o.o.</derivirana_varijabla>
  </DomainObject.Predmet.ProtustrankaFormated>
  <DomainObject.Predmet.ProtustrankaFormatedOIB>
    <izvorni_sadrzaj>  PIZZA FLEKICA d.o.o., OIB 89064866151</izvorni_sadrzaj>
    <derivirana_varijabla naziv="DomainObject.Predmet.ProtustrankaFormatedOIB_1">  PIZZA FLEKICA d.o.o., OIB 89064866151</derivirana_varijabla>
  </DomainObject.Predmet.ProtustrankaFormatedOIB>
  <DomainObject.Predmet.ProtustrankaFormatedWithAdress>
    <izvorni_sadrzaj> PIZZA FLEKICA d.o.o., Vrbik 33 d, 10000 Zagreb</izvorni_sadrzaj>
    <derivirana_varijabla naziv="DomainObject.Predmet.ProtustrankaFormatedWithAdress_1"> PIZZA FLEKICA d.o.o., Vrbik 33 d, 10000 Zagreb</derivirana_varijabla>
  </DomainObject.Predmet.ProtustrankaFormatedWithAdress>
  <DomainObject.Predmet.ProtustrankaFormatedWithAdressOIB>
    <izvorni_sadrzaj> PIZZA FLEKICA d.o.o., OIB 89064866151, Vrbik 33 d, 10000 Zagreb</izvorni_sadrzaj>
    <derivirana_varijabla naziv="DomainObject.Predmet.ProtustrankaFormatedWithAdressOIB_1"> PIZZA FLEKICA d.o.o., OIB 89064866151, Vrbik 33 d, 10000 Zagreb</derivirana_varijabla>
  </DomainObject.Predmet.ProtustrankaFormatedWithAdressOIB>
  <DomainObject.Predmet.ProtustrankaWithAdress>
    <izvorni_sadrzaj>PIZZA FLEKICA d.o.o. Vrbik 33 d, 10000 Zagreb</izvorni_sadrzaj>
    <derivirana_varijabla naziv="DomainObject.Predmet.ProtustrankaWithAdress_1">PIZZA FLEKICA d.o.o. Vrbik 33 d, 10000 Zagreb</derivirana_varijabla>
  </DomainObject.Predmet.ProtustrankaWithAdress>
  <DomainObject.Predmet.ProtustrankaWithAdressOIB>
    <izvorni_sadrzaj>PIZZA FLEKICA d.o.o., OIB 89064866151, Vrbik 33 d, 10000 Zagreb</izvorni_sadrzaj>
    <derivirana_varijabla naziv="DomainObject.Predmet.ProtustrankaWithAdressOIB_1">PIZZA FLEKICA d.o.o., OIB 89064866151, Vrbik 33 d, 10000 Zagreb</derivirana_varijabla>
  </DomainObject.Predmet.ProtustrankaWithAdressOIB>
  <DomainObject.Predmet.ProtustrankaNazivFormated>
    <izvorni_sadrzaj>PIZZA FLEKICA d.o.o.</izvorni_sadrzaj>
    <derivirana_varijabla naziv="DomainObject.Predmet.ProtustrankaNazivFormated_1">PIZZA FLEKICA d.o.o.</derivirana_varijabla>
  </DomainObject.Predmet.ProtustrankaNazivFormated>
  <DomainObject.Predmet.ProtustrankaNazivFormatedOIB>
    <izvorni_sadrzaj>PIZZA FLEKICA d.o.o., OIB 89064866151</izvorni_sadrzaj>
    <derivirana_varijabla naziv="DomainObject.Predmet.ProtustrankaNazivFormatedOIB_1">PIZZA FLEKICA d.o.o., OIB 89064866151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PIZZA FLEKICA d.o.o.</item>
    </izvorni_sadrzaj>
    <derivirana_varijabla naziv="DomainObject.Predmet.ProtuStrankaListFormated_1">
      <item>PIZZA FLEKICA d.o.o.</item>
    </derivirana_varijabla>
  </DomainObject.Predmet.ProtuStrankaListFormated>
  <DomainObject.Predmet.ProtuStrankaListFormatedOIB>
    <izvorni_sadrzaj>
      <item>PIZZA FLEKICA d.o.o., OIB 89064866151</item>
    </izvorni_sadrzaj>
    <derivirana_varijabla naziv="DomainObject.Predmet.ProtuStrankaListFormatedOIB_1">
      <item>PIZZA FLEKICA d.o.o., OIB 89064866151</item>
    </derivirana_varijabla>
  </DomainObject.Predmet.ProtuStrankaListFormatedOIB>
  <DomainObject.Predmet.ProtuStrankaListFormatedWithAdress>
    <izvorni_sadrzaj>
      <item>PIZZA FLEKICA d.o.o., Vrbik 33 d, 10000 Zagreb</item>
    </izvorni_sadrzaj>
    <derivirana_varijabla naziv="DomainObject.Predmet.ProtuStrankaListFormatedWithAdress_1">
      <item>PIZZA FLEKICA d.o.o., Vrbik 33 d, 10000 Zagreb</item>
    </derivirana_varijabla>
  </DomainObject.Predmet.ProtuStrankaListFormatedWithAdress>
  <DomainObject.Predmet.ProtuStrankaListFormatedWithAdressOIB>
    <izvorni_sadrzaj>
      <item>PIZZA FLEKICA d.o.o., OIB 89064866151, Vrbik 33 d, 10000 Zagreb</item>
    </izvorni_sadrzaj>
    <derivirana_varijabla naziv="DomainObject.Predmet.ProtuStrankaListFormatedWithAdressOIB_1">
      <item>PIZZA FLEKICA d.o.o., OIB 89064866151, Vrbik 33 d, 10000 Zagreb</item>
    </derivirana_varijabla>
  </DomainObject.Predmet.ProtuStrankaListFormatedWithAdressOIB>
  <DomainObject.Predmet.ProtuStrankaListNazivFormated>
    <izvorni_sadrzaj>
      <item>PIZZA FLEKICA d.o.o.</item>
    </izvorni_sadrzaj>
    <derivirana_varijabla naziv="DomainObject.Predmet.ProtuStrankaListNazivFormated_1">
      <item>PIZZA FLEKICA d.o.o.</item>
    </derivirana_varijabla>
  </DomainObject.Predmet.ProtuStrankaListNazivFormated>
  <DomainObject.Predmet.ProtuStrankaListNazivFormatedOIB>
    <izvorni_sadrzaj>
      <item>PIZZA FLEKICA d.o.o., OIB 89064866151</item>
    </izvorni_sadrzaj>
    <derivirana_varijabla naziv="DomainObject.Predmet.ProtuStrankaListNazivFormatedOIB_1">
      <item>PIZZA FLEKICA d.o.o., OIB 89064866151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>St-9041/2015-3</izvorni_sadrzaj>
    <derivirana_varijabla naziv="DomainObject.PoslovniBrojDokumenta_1">St-9041/2015-3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PIZZA FLEKICA d.o.o.</izvorni_sadrzaj>
    <derivirana_varijabla naziv="DomainObject.Predmet.ProtustrankaIDrugi_1">PIZZA FLEKICA d.o.o.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PIZZA FLEKICA d.o.o., OIB 89064866151, Vrbik 33 d, 10000 Zagreb</izvorni_sadrzaj>
    <derivirana_varijabla naziv="DomainObject.Predmet.ProtustrankaIDrugiAdressOIB_1">PIZZA FLEKICA d.o.o., OIB 89064866151, Vrbik 33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PIZZA FLEKICA d.o.o.</item>
    </izvorni_sadrzaj>
    <derivirana_varijabla naziv="DomainObject.Predmet.SudioniciListNaziv_1">
      <item>FINA Regionalni centar Zagreb</item>
      <item>PIZZA FLEKICA d.o.o.</item>
    </derivirana_varijabla>
  </DomainObject.Predmet.SudioniciListNaziv>
  <DomainObject.Predmet.SudioniciListAdressOIB>
    <izvorni_sadrzaj>
      <item>FINA Regionalni centar Zagreb, OIB 85821130368, Trg svibanjskih žrtava 1995. br.,10000 Zagreb</item>
      <item>PIZZA FLEKICA d.o.o., OIB 89064866151, Vrbik 33 d,10000 Zagreb</item>
    </izvorni_sadrzaj>
    <derivirana_varijabla naziv="DomainObject.Predmet.SudioniciListAdressOIB_1">
      <item>FINA Regionalni centar Zagreb, OIB 85821130368, Trg svibanjskih žrtava 1995. br.,10000 Zagreb</item>
      <item>PIZZA FLEKICA d.o.o., OIB 89064866151, Vrbik 33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89064866151</item>
    </izvorni_sadrzaj>
    <derivirana_varijabla naziv="DomainObject.Predmet.SudioniciListNazivOIB_1">
      <item>, OIB 85821130368</item>
      <item>, OIB 89064866151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460</properties:Words>
  <properties:Characters>2455</properties:Characters>
  <properties:Lines>74</properties:Lines>
  <properties:Paragraphs>28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2016-09-26T12:56:00Z</dcterms:created>
  <dc:creator>Sudsko vijeće</dc:creator>
  <cp:lastModifiedBy>Valentina Kranjčić</cp:lastModifiedBy>
  <cp:lastPrinted>2016-09-26T13:05:00Z</cp:lastPrinted>
  <dcterms:modified xmlns:xsi="http://www.w3.org/2001/XMLSchema-instance" xsi:type="dcterms:W3CDTF">2016-09-26T13:05:00Z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St-9041/2015-3 / Odluka - Rješenje - odbačen zahtjev/prijedlog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