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976f" w14:paraId="cc0976f" w:rsidRDefault="00523B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632460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23B05" w:rsidP="00523B05" w:rsidR="00523B05">
      <w:pPr>
        <w:spacing w:after="0"/>
        <w:jc w:val="both"/>
      </w:pPr>
      <w:r>
        <w:t xml:space="preserve">           Republika Hrvatska</w:t>
      </w:r>
    </w:p>
    <w:p w:rsidRDefault="00523B05" w:rsidP="00523B05" w:rsidR="00523B0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23B05" w:rsidP="00523B05" w:rsidR="00523B0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Poslovni broj: 5. St-130/2018-11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3B05">
        <w:rPr>
          <w:rFonts w:cs="Times New Roman" w:eastAsia="Times New Roman"/>
          <w:szCs w:val="20"/>
          <w:lang w:eastAsia="hr-HR"/>
        </w:rPr>
        <w:t>R J E Š E N J E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nad </w:t>
      </w:r>
      <w:r w:rsidRPr="00523B05">
        <w:rPr>
          <w:rFonts w:cs="Times New Roman" w:eastAsia="Times New Roman"/>
          <w:szCs w:val="20"/>
          <w:lang w:eastAsia="hr-HR"/>
        </w:rPr>
        <w:t xml:space="preserve">dužnikom GASTRAL NATURA društvo s ograničenom odgovornošću za trgovinu i usluge, Čazma, Franje Vidovića 59/D, OIB: 51023706342, MBS: 010099960, nakon ispitnog ročišta održanog 20. lipnja 2018., 10. srpnja 2018. 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3B05">
        <w:rPr>
          <w:rFonts w:cs="Times New Roman" w:eastAsia="Times New Roman"/>
          <w:szCs w:val="20"/>
          <w:lang w:eastAsia="hr-HR"/>
        </w:rPr>
        <w:t xml:space="preserve"> 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3B05">
        <w:rPr>
          <w:rFonts w:cs="Times New Roman" w:eastAsia="Times New Roman"/>
          <w:szCs w:val="20"/>
          <w:lang w:eastAsia="hr-HR"/>
        </w:rPr>
        <w:t>r i j e š i o  j e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3B05">
        <w:rPr>
          <w:rFonts w:cs="Times New Roman" w:eastAsia="Times New Roman"/>
          <w:szCs w:val="20"/>
          <w:lang w:eastAsia="hr-HR"/>
        </w:rPr>
        <w:t>1. Utvrđene su sljedeće tražbine viših isplatnih redova: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3B05">
        <w:rPr>
          <w:rFonts w:cs="Times New Roman" w:eastAsia="Times New Roman"/>
          <w:szCs w:val="20"/>
          <w:lang w:eastAsia="hr-HR"/>
        </w:rPr>
        <w:t>I viši isplatni red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237"/>
        <w:gridCol w:w="2835"/>
      </w:tblGrid>
      <w:tr w:rsidTr="00523B05" w:rsidR="00523B05" w:rsidRPr="00523B05">
        <w:trPr>
          <w:trHeight w:val="768"/>
        </w:trPr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523B05">
              <w:rPr>
                <w:rFonts w:cs="Times New Roman" w:eastAsia="Times New Roman"/>
                <w:b/>
                <w:bCs/>
                <w:lang w:eastAsia="hr-HR"/>
              </w:rPr>
              <w:t xml:space="preserve">NAZIV, ADRESA I OIB VJEROVNIKA 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523B05">
              <w:rPr>
                <w:rFonts w:cs="Times New Roman" w:eastAsia="Times New Roman"/>
                <w:b/>
                <w:bCs/>
                <w:lang w:eastAsia="hr-HR"/>
              </w:rPr>
              <w:t xml:space="preserve">IZNOS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523B05" w:rsidR="00523B05" w:rsidRPr="00523B05">
        <w:trPr>
          <w:trHeight w:val="213"/>
        </w:trPr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KRISTINA KROLO, Bjelovar, Naselje K. Zvonimira, OIB:95940161814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19.964,65</w:t>
            </w:r>
          </w:p>
        </w:tc>
      </w:tr>
      <w:tr w:rsidTr="00523B05" w:rsidR="00523B05" w:rsidRPr="00523B05">
        <w:trPr>
          <w:trHeight w:val="405"/>
        </w:trPr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GRGO PAVLOVIĆ, Zagreb, </w:t>
            </w:r>
            <w:proofErr w:type="spellStart"/>
            <w:r w:rsidRPr="00523B05">
              <w:rPr>
                <w:rFonts w:cs="Times New Roman" w:eastAsia="Times New Roman"/>
                <w:lang w:eastAsia="hr-HR"/>
              </w:rPr>
              <w:t>Slavujevac</w:t>
            </w:r>
            <w:proofErr w:type="spellEnd"/>
            <w:r w:rsidRPr="00523B05">
              <w:rPr>
                <w:rFonts w:cs="Times New Roman" w:eastAsia="Times New Roman"/>
                <w:lang w:eastAsia="hr-HR"/>
              </w:rPr>
              <w:t xml:space="preserve"> 12, OIB: 51386270619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9.068,18</w:t>
            </w:r>
          </w:p>
        </w:tc>
      </w:tr>
      <w:tr w:rsidTr="00523B05" w:rsidR="00523B05" w:rsidRPr="00523B05">
        <w:trPr>
          <w:trHeight w:val="141"/>
        </w:trPr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DARKO MODRIĆ, I. Mažuranića 57, </w:t>
            </w:r>
            <w:proofErr w:type="spellStart"/>
            <w:r w:rsidRPr="00523B05">
              <w:rPr>
                <w:rFonts w:cs="Times New Roman" w:eastAsia="Times New Roman"/>
                <w:lang w:eastAsia="hr-HR"/>
              </w:rPr>
              <w:t>Ivanska</w:t>
            </w:r>
            <w:proofErr w:type="spellEnd"/>
            <w:r w:rsidRPr="00523B05">
              <w:rPr>
                <w:rFonts w:cs="Times New Roman" w:eastAsia="Times New Roman"/>
                <w:lang w:eastAsia="hr-HR"/>
              </w:rPr>
              <w:t>, OIB: 24878463102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11.339,27</w:t>
            </w:r>
          </w:p>
        </w:tc>
      </w:tr>
      <w:tr w:rsidTr="00523B05" w:rsidR="00523B05" w:rsidRPr="00523B05">
        <w:trPr>
          <w:trHeight w:val="276"/>
        </w:trPr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MILJENKO TRNINIĆ,</w:t>
            </w:r>
            <w:proofErr w:type="spellStart"/>
            <w:r w:rsidRPr="00523B05">
              <w:rPr>
                <w:rFonts w:cs="Times New Roman" w:eastAsia="Times New Roman"/>
                <w:lang w:eastAsia="hr-HR"/>
              </w:rPr>
              <w:t>Cubinec</w:t>
            </w:r>
            <w:proofErr w:type="spellEnd"/>
            <w:r w:rsidRPr="00523B05">
              <w:rPr>
                <w:rFonts w:cs="Times New Roman" w:eastAsia="Times New Roman"/>
                <w:lang w:eastAsia="hr-HR"/>
              </w:rPr>
              <w:t xml:space="preserve"> 123, Križevci, OIB: 03425857337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25.398,33</w:t>
            </w:r>
          </w:p>
        </w:tc>
      </w:tr>
      <w:tr w:rsidTr="00523B05" w:rsidR="00523B05" w:rsidRPr="00523B05">
        <w:trPr>
          <w:trHeight w:val="199"/>
        </w:trPr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IVOR RUBEŠA, </w:t>
            </w:r>
            <w:proofErr w:type="spellStart"/>
            <w:r w:rsidRPr="00523B05">
              <w:rPr>
                <w:rFonts w:cs="Times New Roman" w:eastAsia="Times New Roman"/>
                <w:lang w:eastAsia="hr-HR"/>
              </w:rPr>
              <w:t>Otešička</w:t>
            </w:r>
            <w:proofErr w:type="spellEnd"/>
            <w:r w:rsidRPr="00523B05">
              <w:rPr>
                <w:rFonts w:cs="Times New Roman" w:eastAsia="Times New Roman"/>
                <w:lang w:eastAsia="hr-HR"/>
              </w:rPr>
              <w:t xml:space="preserve"> 32a, Zagreb,OIB: 50551159203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24.097,39</w:t>
            </w:r>
          </w:p>
        </w:tc>
      </w:tr>
      <w:tr w:rsidTr="00523B05" w:rsidR="00523B05" w:rsidRPr="00523B05">
        <w:trPr>
          <w:trHeight w:val="337"/>
        </w:trPr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SUZANA VAJVAR, Čazma, A. Starčevića 3, OIB: 93439426442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10.743,71</w:t>
            </w:r>
          </w:p>
        </w:tc>
      </w:tr>
      <w:tr w:rsidTr="00523B05" w:rsidR="00523B05" w:rsidRPr="00523B05">
        <w:trPr>
          <w:trHeight w:val="197"/>
        </w:trPr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VLADO CRNEK, Čazma, </w:t>
            </w:r>
            <w:proofErr w:type="spellStart"/>
            <w:r w:rsidRPr="00523B05">
              <w:rPr>
                <w:rFonts w:cs="Times New Roman" w:eastAsia="Times New Roman"/>
                <w:lang w:eastAsia="hr-HR"/>
              </w:rPr>
              <w:t>Đurinec</w:t>
            </w:r>
            <w:proofErr w:type="spellEnd"/>
            <w:r w:rsidRPr="00523B05">
              <w:rPr>
                <w:rFonts w:cs="Times New Roman" w:eastAsia="Times New Roman"/>
                <w:lang w:eastAsia="hr-HR"/>
              </w:rPr>
              <w:t xml:space="preserve"> 94, OIB: 37523846080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13.471,07</w:t>
            </w:r>
          </w:p>
        </w:tc>
      </w:tr>
      <w:tr w:rsidTr="00523B05" w:rsidR="00523B05" w:rsidRPr="00523B05">
        <w:trPr>
          <w:trHeight w:val="159"/>
        </w:trPr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MARKO LUŠIĆ, Zagreb, </w:t>
            </w:r>
            <w:proofErr w:type="spellStart"/>
            <w:r w:rsidRPr="00523B05">
              <w:rPr>
                <w:rFonts w:cs="Times New Roman" w:eastAsia="Times New Roman"/>
                <w:lang w:eastAsia="hr-HR"/>
              </w:rPr>
              <w:t>Babonićeva</w:t>
            </w:r>
            <w:proofErr w:type="spellEnd"/>
            <w:r w:rsidRPr="00523B05">
              <w:rPr>
                <w:rFonts w:cs="Times New Roman" w:eastAsia="Times New Roman"/>
                <w:lang w:eastAsia="hr-HR"/>
              </w:rPr>
              <w:t xml:space="preserve"> 104, OIB: 47369613880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10.886,02</w:t>
            </w:r>
          </w:p>
        </w:tc>
      </w:tr>
      <w:tr w:rsidTr="00523B05" w:rsidR="00523B05" w:rsidRPr="00523B05">
        <w:trPr>
          <w:trHeight w:val="552"/>
        </w:trPr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REPUBLIKA HRVATSKA, Ministarstvo financija, Porezna uprava, Zagreb, Boškovićeva 5, OIB: 51023706342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230.871,47</w:t>
            </w:r>
          </w:p>
        </w:tc>
      </w:tr>
    </w:tbl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3B05">
        <w:rPr>
          <w:rFonts w:cs="Times New Roman" w:eastAsia="Times New Roman"/>
          <w:lang w:eastAsia="hr-HR"/>
        </w:rPr>
        <w:t>II viši isplatni red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663"/>
        <w:gridCol w:w="2409"/>
      </w:tblGrid>
      <w:tr w:rsidTr="00523B05" w:rsidR="00523B05" w:rsidRPr="00523B05">
        <w:trPr>
          <w:trHeight w:val="1020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523B05">
              <w:rPr>
                <w:rFonts w:cs="Times New Roman" w:eastAsia="Times New Roman"/>
                <w:b/>
                <w:bCs/>
                <w:lang w:eastAsia="hr-HR"/>
              </w:rPr>
              <w:t>NAZIV, ADRESA I OIB VJEROVNIKA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523B05">
              <w:rPr>
                <w:rFonts w:cs="Times New Roman" w:eastAsia="Times New Roman"/>
                <w:b/>
                <w:bCs/>
                <w:lang w:eastAsia="hr-HR"/>
              </w:rPr>
              <w:t>IZNOS                                                                                                                                                                                     TRAŽBINE /KN</w:t>
            </w:r>
          </w:p>
        </w:tc>
      </w:tr>
      <w:tr w:rsidTr="00523B05" w:rsidR="00523B05" w:rsidRPr="00523B05">
        <w:trPr>
          <w:trHeight w:val="331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Financijska Agencija, Zagreb, Ulica grada Vukovara 70, OIB: 85821130368 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1.825,69</w:t>
            </w:r>
          </w:p>
        </w:tc>
      </w:tr>
      <w:tr w:rsidTr="00523B05" w:rsidR="00523B05" w:rsidRPr="00523B05">
        <w:trPr>
          <w:trHeight w:val="329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lastRenderedPageBreak/>
              <w:t>CAPRICORNO d.o.o. Split, Hercegovačka 57a, OIB: 09517317411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798,38</w:t>
            </w:r>
          </w:p>
        </w:tc>
      </w:tr>
      <w:tr w:rsidTr="00523B05" w:rsidR="00523B05" w:rsidRPr="00523B05">
        <w:trPr>
          <w:trHeight w:val="395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HRVATSKA AGENCIJA ZA MALO GOSPODARSTVO, INOVACIJE I INVESTICIJE, Zagreb, Ksaver 208, OIB: 25609559342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5.053.542,62</w:t>
            </w:r>
          </w:p>
        </w:tc>
      </w:tr>
      <w:tr w:rsidTr="00523B05" w:rsidR="00523B05" w:rsidRPr="00523B05">
        <w:trPr>
          <w:trHeight w:val="274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PIK VRBOVEC-MESNA INDUSTRIJA d.d. Vrbovec, Zagrebačka 148, OIB: 78909170415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84.698,83</w:t>
            </w:r>
          </w:p>
        </w:tc>
      </w:tr>
      <w:tr w:rsidTr="00523B05" w:rsidR="00523B05" w:rsidRPr="00523B05">
        <w:trPr>
          <w:trHeight w:val="346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WIENER OSIGURANJE VIENNA INSURANCE GROUP d.d. Zagreb, Slovenska ulica 24,  OIB: 52848403362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1.767,03</w:t>
            </w:r>
          </w:p>
        </w:tc>
      </w:tr>
      <w:tr w:rsidTr="00523B05" w:rsidR="00523B05" w:rsidRPr="00523B05">
        <w:trPr>
          <w:trHeight w:val="245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LA LOG d.o.o. Sesvete, Slatinska 1, OIB: 98319803940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940,66</w:t>
            </w:r>
          </w:p>
        </w:tc>
      </w:tr>
      <w:tr w:rsidTr="00523B05" w:rsidR="00523B05" w:rsidRPr="00523B05">
        <w:trPr>
          <w:trHeight w:val="400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KOMUNALIJE d.o.o. Čazma, Svetog Andrije 14, OIB: 88859295468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38.410,17</w:t>
            </w:r>
          </w:p>
        </w:tc>
      </w:tr>
      <w:tr w:rsidTr="00523B05" w:rsidR="00523B05" w:rsidRPr="00523B05">
        <w:trPr>
          <w:trHeight w:val="279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REPUBLIKA HRVATSKA - Ministarstvo financija, Porezna uprava, Zagreb, Boškovićeva 5, OIB: 51023706342 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448.639,28</w:t>
            </w:r>
          </w:p>
        </w:tc>
      </w:tr>
      <w:tr w:rsidTr="00523B05" w:rsidR="00523B05" w:rsidRPr="00523B05">
        <w:trPr>
          <w:trHeight w:val="315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KOMUNALIJE VODOVOD d.o.o. Čazma, Svetog Andrije 14, OIB: 80000408229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10.099,73</w:t>
            </w:r>
          </w:p>
        </w:tc>
      </w:tr>
      <w:tr w:rsidTr="00523B05" w:rsidR="00523B05" w:rsidRPr="00523B05">
        <w:trPr>
          <w:trHeight w:val="506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ERSTE &amp; STIERERMARKISCHE BANK d.d. Rijeka, Jadranski trg 3a, OIB: 23057039320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5.145.299,24</w:t>
            </w:r>
          </w:p>
        </w:tc>
      </w:tr>
      <w:tr w:rsidTr="00523B05" w:rsidR="00523B05" w:rsidRPr="00523B05">
        <w:trPr>
          <w:trHeight w:val="259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EOS MATRIX d.o.o. Zagreb, Horvatova 82, OIB: 76674680107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1.553,15</w:t>
            </w:r>
          </w:p>
        </w:tc>
      </w:tr>
      <w:tr w:rsidTr="00523B05" w:rsidR="00523B05" w:rsidRPr="00523B05">
        <w:trPr>
          <w:trHeight w:val="277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DIVAL 1980. d.o.o. Zagreb, </w:t>
            </w:r>
            <w:proofErr w:type="spellStart"/>
            <w:r w:rsidRPr="00523B05">
              <w:rPr>
                <w:rFonts w:cs="Times New Roman" w:eastAsia="Times New Roman"/>
                <w:lang w:eastAsia="hr-HR"/>
              </w:rPr>
              <w:t>Preradovićeva</w:t>
            </w:r>
            <w:proofErr w:type="spellEnd"/>
            <w:r w:rsidRPr="00523B05">
              <w:rPr>
                <w:rFonts w:cs="Times New Roman" w:eastAsia="Times New Roman"/>
                <w:lang w:eastAsia="hr-HR"/>
              </w:rPr>
              <w:t xml:space="preserve"> 23, OIB: 43422726962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266.104,64</w:t>
            </w:r>
          </w:p>
        </w:tc>
      </w:tr>
      <w:tr w:rsidTr="00523B05" w:rsidR="00523B05" w:rsidRPr="00523B05">
        <w:trPr>
          <w:trHeight w:val="551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LOVNO GOSPODARSTVO Moslavina d.o.o. Zagreb, Trg Dražena Petrovića 3, OIB: 55613437019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176.216,29</w:t>
            </w:r>
          </w:p>
        </w:tc>
      </w:tr>
      <w:tr w:rsidTr="00523B05" w:rsidR="00523B05" w:rsidRPr="00523B05">
        <w:trPr>
          <w:trHeight w:val="275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HEP ELEKTRA d.o.o. Zagreb, Ulica grada Vukovara 37, OIB: 43965974818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7.714,09</w:t>
            </w:r>
          </w:p>
        </w:tc>
      </w:tr>
      <w:tr w:rsidTr="00523B05" w:rsidR="00523B05" w:rsidRPr="00523B05">
        <w:trPr>
          <w:trHeight w:val="54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JOSIP KORDIĆ, Zagreb, Tuškanac 100, OIB: 51857307086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566.330,13</w:t>
            </w:r>
          </w:p>
        </w:tc>
      </w:tr>
      <w:tr w:rsidTr="00523B05" w:rsidR="00523B05" w:rsidRPr="00523B05">
        <w:trPr>
          <w:trHeight w:val="187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GRGO PAVLOVIĆ, Zagreb, </w:t>
            </w:r>
            <w:proofErr w:type="spellStart"/>
            <w:r w:rsidRPr="00523B05">
              <w:rPr>
                <w:rFonts w:cs="Times New Roman" w:eastAsia="Times New Roman"/>
                <w:lang w:eastAsia="hr-HR"/>
              </w:rPr>
              <w:t>Slavujevac</w:t>
            </w:r>
            <w:proofErr w:type="spellEnd"/>
            <w:r w:rsidRPr="00523B05">
              <w:rPr>
                <w:rFonts w:cs="Times New Roman" w:eastAsia="Times New Roman"/>
                <w:lang w:eastAsia="hr-HR"/>
              </w:rPr>
              <w:t xml:space="preserve"> 12, OIB: 51386270619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1.563.226,76</w:t>
            </w:r>
          </w:p>
        </w:tc>
      </w:tr>
      <w:tr w:rsidTr="00523B05" w:rsidR="00523B05" w:rsidRPr="00523B05">
        <w:trPr>
          <w:trHeight w:val="347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MARINA LUŠIĆ, Zagreb, </w:t>
            </w:r>
            <w:proofErr w:type="spellStart"/>
            <w:r w:rsidRPr="00523B05">
              <w:rPr>
                <w:rFonts w:cs="Times New Roman" w:eastAsia="Times New Roman"/>
                <w:lang w:eastAsia="hr-HR"/>
              </w:rPr>
              <w:t>Babonićeva</w:t>
            </w:r>
            <w:proofErr w:type="spellEnd"/>
            <w:r w:rsidRPr="00523B05">
              <w:rPr>
                <w:rFonts w:cs="Times New Roman" w:eastAsia="Times New Roman"/>
                <w:lang w:eastAsia="hr-HR"/>
              </w:rPr>
              <w:t xml:space="preserve"> 104, OIB: 62159313992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22.272,08</w:t>
            </w:r>
          </w:p>
        </w:tc>
      </w:tr>
      <w:tr w:rsidTr="00523B05" w:rsidR="00523B05" w:rsidRPr="00523B05">
        <w:trPr>
          <w:trHeight w:val="131"/>
        </w:trPr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3B05" w:rsidP="00523B05" w:rsidR="00523B05" w:rsidRPr="00523B05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 xml:space="preserve">ANTE LUŠIĆ, Zagreb, </w:t>
            </w:r>
            <w:proofErr w:type="spellStart"/>
            <w:r w:rsidRPr="00523B05">
              <w:rPr>
                <w:rFonts w:cs="Times New Roman" w:eastAsia="Times New Roman"/>
                <w:lang w:eastAsia="hr-HR"/>
              </w:rPr>
              <w:t>Babonićeva</w:t>
            </w:r>
            <w:proofErr w:type="spellEnd"/>
            <w:r w:rsidRPr="00523B05">
              <w:rPr>
                <w:rFonts w:cs="Times New Roman" w:eastAsia="Times New Roman"/>
                <w:lang w:eastAsia="hr-HR"/>
              </w:rPr>
              <w:t xml:space="preserve"> 104, OIB: 42974458637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23B05" w:rsidP="00523B05" w:rsidR="00523B05" w:rsidRPr="00523B05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23B05">
              <w:rPr>
                <w:rFonts w:cs="Times New Roman" w:eastAsia="Times New Roman"/>
                <w:lang w:eastAsia="hr-HR"/>
              </w:rPr>
              <w:t>2.023.417,39</w:t>
            </w:r>
          </w:p>
        </w:tc>
      </w:tr>
    </w:tbl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2. OSPORENE TRAŽBINE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523B05">
        <w:rPr>
          <w:rFonts w:cs="Times New Roman" w:eastAsia="Times New Roman"/>
          <w:lang w:eastAsia="hr-HR"/>
        </w:rPr>
        <w:t xml:space="preserve">DIVAL 1980. d.o.o. Zagreb, </w:t>
      </w:r>
      <w:proofErr w:type="spellStart"/>
      <w:r w:rsidRPr="00523B05">
        <w:rPr>
          <w:rFonts w:cs="Times New Roman" w:eastAsia="Times New Roman"/>
          <w:lang w:eastAsia="hr-HR"/>
        </w:rPr>
        <w:t>Preradovićeva</w:t>
      </w:r>
      <w:proofErr w:type="spellEnd"/>
      <w:r w:rsidRPr="00523B05">
        <w:rPr>
          <w:rFonts w:cs="Times New Roman" w:eastAsia="Times New Roman"/>
          <w:lang w:eastAsia="hr-HR"/>
        </w:rPr>
        <w:t xml:space="preserve"> 23, OIB: 43422726962, u </w:t>
      </w:r>
      <w:r w:rsidRPr="00523B05">
        <w:rPr>
          <w:rFonts w:cs="Times New Roman" w:eastAsia="Times New Roman"/>
          <w:color w:val="000000"/>
          <w:lang w:eastAsia="hr-HR"/>
        </w:rPr>
        <w:t>iznosu od 7</w:t>
      </w:r>
      <w:r w:rsidRPr="00523B05">
        <w:rPr>
          <w:rFonts w:cs="Times New Roman" w:eastAsia="Times New Roman"/>
          <w:lang w:eastAsia="hr-HR"/>
        </w:rPr>
        <w:t>6.855,77</w:t>
      </w:r>
      <w:r w:rsidRPr="00523B05">
        <w:rPr>
          <w:rFonts w:cs="Times New Roman" w:eastAsia="Times New Roman"/>
          <w:color w:val="000000"/>
          <w:lang w:eastAsia="hr-HR"/>
        </w:rPr>
        <w:t xml:space="preserve"> kn, II višeg isplatnog reda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523B05">
        <w:rPr>
          <w:rFonts w:cs="Times New Roman" w:eastAsia="Times New Roman"/>
          <w:lang w:eastAsia="hr-HR"/>
        </w:rPr>
        <w:t xml:space="preserve">JOSIP KORDIĆ, Zagreb, Tuškanac 100, OIB: 51857307086, u </w:t>
      </w:r>
      <w:r w:rsidRPr="00523B05">
        <w:rPr>
          <w:rFonts w:cs="Times New Roman" w:eastAsia="Times New Roman"/>
          <w:color w:val="000000"/>
          <w:lang w:eastAsia="hr-HR"/>
        </w:rPr>
        <w:t xml:space="preserve">iznosu od </w:t>
      </w:r>
      <w:r w:rsidRPr="00523B05">
        <w:rPr>
          <w:rFonts w:cs="Times New Roman" w:eastAsia="Times New Roman"/>
          <w:lang w:eastAsia="hr-HR"/>
        </w:rPr>
        <w:t>9.400,00</w:t>
      </w:r>
      <w:r w:rsidRPr="00523B05">
        <w:rPr>
          <w:rFonts w:cs="Times New Roman" w:eastAsia="Times New Roman"/>
          <w:color w:val="000000"/>
          <w:lang w:eastAsia="hr-HR"/>
        </w:rPr>
        <w:t xml:space="preserve">  kn, II višeg isplatnog reda,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523B05">
        <w:rPr>
          <w:rFonts w:cs="Times New Roman" w:eastAsia="Times New Roman"/>
          <w:lang w:eastAsia="hr-HR"/>
        </w:rPr>
        <w:t xml:space="preserve">ANTE LUŠIĆ, Zagreb, </w:t>
      </w:r>
      <w:proofErr w:type="spellStart"/>
      <w:r w:rsidRPr="00523B05">
        <w:rPr>
          <w:rFonts w:cs="Times New Roman" w:eastAsia="Times New Roman"/>
          <w:lang w:eastAsia="hr-HR"/>
        </w:rPr>
        <w:t>Babonićeva</w:t>
      </w:r>
      <w:proofErr w:type="spellEnd"/>
      <w:r w:rsidRPr="00523B05">
        <w:rPr>
          <w:rFonts w:cs="Times New Roman" w:eastAsia="Times New Roman"/>
          <w:lang w:eastAsia="hr-HR"/>
        </w:rPr>
        <w:t xml:space="preserve"> 104, OIB: 42974458637, u </w:t>
      </w:r>
      <w:r w:rsidRPr="00523B05">
        <w:rPr>
          <w:rFonts w:cs="Times New Roman" w:eastAsia="Times New Roman"/>
          <w:color w:val="000000"/>
          <w:lang w:eastAsia="hr-HR"/>
        </w:rPr>
        <w:t xml:space="preserve">iznosu od </w:t>
      </w:r>
      <w:r w:rsidRPr="00523B05">
        <w:rPr>
          <w:rFonts w:cs="Times New Roman" w:eastAsia="Times New Roman"/>
          <w:lang w:eastAsia="hr-HR"/>
        </w:rPr>
        <w:t xml:space="preserve">85.000,00 </w:t>
      </w:r>
      <w:r w:rsidRPr="00523B05">
        <w:rPr>
          <w:rFonts w:cs="Times New Roman" w:eastAsia="Times New Roman"/>
          <w:color w:val="000000"/>
          <w:lang w:eastAsia="hr-HR"/>
        </w:rPr>
        <w:t xml:space="preserve"> kn, II višeg isplatnog reda.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523B05">
        <w:rPr>
          <w:rFonts w:cs="Times New Roman" w:eastAsia="Times New Roman"/>
          <w:noProof/>
          <w:lang w:eastAsia="hr-HR"/>
        </w:rPr>
        <w:t xml:space="preserve">Stečajni vjerovnici </w:t>
      </w:r>
      <w:r w:rsidRPr="00523B05">
        <w:rPr>
          <w:rFonts w:cs="Times New Roman" w:eastAsia="Times New Roman"/>
          <w:lang w:eastAsia="hr-HR"/>
        </w:rPr>
        <w:t xml:space="preserve">DIVAL 1980. d.o.o. Zagreb, </w:t>
      </w:r>
      <w:proofErr w:type="spellStart"/>
      <w:r w:rsidRPr="00523B05">
        <w:rPr>
          <w:rFonts w:cs="Times New Roman" w:eastAsia="Times New Roman"/>
          <w:lang w:eastAsia="hr-HR"/>
        </w:rPr>
        <w:t>Preradovićeva</w:t>
      </w:r>
      <w:proofErr w:type="spellEnd"/>
      <w:r w:rsidRPr="00523B05">
        <w:rPr>
          <w:rFonts w:cs="Times New Roman" w:eastAsia="Times New Roman"/>
          <w:lang w:eastAsia="hr-HR"/>
        </w:rPr>
        <w:t xml:space="preserve"> 23, JOSIP KORDIĆ iz Zagreba, Tuškanac 100 i ANTE LUŠIĆ iz Zagreba, </w:t>
      </w:r>
      <w:proofErr w:type="spellStart"/>
      <w:r w:rsidRPr="00523B05">
        <w:rPr>
          <w:rFonts w:cs="Times New Roman" w:eastAsia="Times New Roman"/>
          <w:lang w:eastAsia="hr-HR"/>
        </w:rPr>
        <w:t>Babonićeva</w:t>
      </w:r>
      <w:proofErr w:type="spellEnd"/>
      <w:r w:rsidRPr="00523B05">
        <w:rPr>
          <w:rFonts w:cs="Times New Roman" w:eastAsia="Times New Roman"/>
          <w:lang w:eastAsia="hr-HR"/>
        </w:rPr>
        <w:t xml:space="preserve"> 104, </w:t>
      </w:r>
      <w:r w:rsidRPr="00523B05">
        <w:rPr>
          <w:rFonts w:cs="Times New Roman" w:eastAsia="Times New Roman"/>
          <w:noProof/>
          <w:lang w:eastAsia="hr-HR"/>
        </w:rPr>
        <w:t>upućuju se radi utvrđivanja osporenih tražbina pokrenuti parnice u roku od 8 dana od dana pravomoćnosti ovoga rješenja, inače će se smatrati da su odustali od prava na vođenje parnice.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Na ispitnom ročištu koje je održano 20. lipnja 2018. ispitane su sve prijavljene tražbine prema svojim iznosima i redu.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523B0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523B05">
        <w:rPr>
          <w:rFonts w:cs="Times New Roman" w:eastAsia="Times New Roman"/>
          <w:noProof/>
          <w:szCs w:val="20"/>
          <w:lang w:eastAsia="hr-HR"/>
        </w:rPr>
        <w:t xml:space="preserve">Stečajnog zakona ("Narodne novine" broj 71/15 i 104/17, dalje: SZ) sastavio tablice ispitanih tražbina u koje su za svaku prijavljenu tražbinu </w:t>
      </w:r>
      <w:r w:rsidRPr="00523B05">
        <w:rPr>
          <w:rFonts w:cs="Times New Roman" w:eastAsia="Times New Roman"/>
          <w:noProof/>
          <w:szCs w:val="20"/>
          <w:lang w:eastAsia="hr-HR"/>
        </w:rPr>
        <w:lastRenderedPageBreak/>
        <w:t>uneseni podaci o tome u kojoj je mjeri tražbina utvrđena ili osporena prema svom iznosu i redu.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Tražbine navedene u toč.1. izreke ovoga rješenja stečajna upraviteljica nije osporila, a niti je to učinio tko od nazočnih stečajnih vjerovnika. Stoga se te tražbine, temeljem čl.263. SZ, smatraju utvrđenim.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523B05">
        <w:rPr>
          <w:rFonts w:cs="Times New Roman" w:eastAsia="Times New Roman"/>
          <w:noProof/>
          <w:lang w:eastAsia="hr-HR"/>
        </w:rPr>
        <w:t xml:space="preserve">Stečajna upraviteljica osporila je tražbine vjerovnika </w:t>
      </w:r>
      <w:r w:rsidRPr="00523B05">
        <w:rPr>
          <w:rFonts w:cs="Times New Roman" w:eastAsia="Times New Roman"/>
          <w:lang w:eastAsia="hr-HR"/>
        </w:rPr>
        <w:t>DIVAL 1980. d.o.o. Zagreb</w:t>
      </w:r>
      <w:r w:rsidRPr="00523B05">
        <w:rPr>
          <w:rFonts w:cs="Times New Roman" w:eastAsia="Times New Roman"/>
          <w:color w:val="000000"/>
          <w:lang w:eastAsia="hr-HR"/>
        </w:rPr>
        <w:t xml:space="preserve"> </w:t>
      </w:r>
      <w:r w:rsidRPr="00523B05">
        <w:rPr>
          <w:rFonts w:cs="Times New Roman" w:eastAsia="Times New Roman"/>
          <w:lang w:eastAsia="hr-HR"/>
        </w:rPr>
        <w:t xml:space="preserve">u </w:t>
      </w:r>
      <w:r w:rsidRPr="00523B05">
        <w:rPr>
          <w:rFonts w:cs="Times New Roman" w:eastAsia="Times New Roman"/>
          <w:color w:val="000000"/>
          <w:lang w:eastAsia="hr-HR"/>
        </w:rPr>
        <w:t xml:space="preserve">iznosu od </w:t>
      </w:r>
      <w:r w:rsidRPr="00523B05">
        <w:rPr>
          <w:rFonts w:cs="Times New Roman" w:eastAsia="Times New Roman"/>
          <w:lang w:eastAsia="hr-HR"/>
        </w:rPr>
        <w:t>76.855,77</w:t>
      </w:r>
      <w:r w:rsidRPr="00523B05">
        <w:rPr>
          <w:rFonts w:cs="Times New Roman" w:eastAsia="Times New Roman"/>
          <w:color w:val="000000"/>
          <w:lang w:eastAsia="hr-HR"/>
        </w:rPr>
        <w:t xml:space="preserve"> kn, </w:t>
      </w:r>
      <w:r w:rsidRPr="00523B05">
        <w:rPr>
          <w:rFonts w:cs="Times New Roman" w:eastAsia="Times New Roman"/>
          <w:lang w:eastAsia="hr-HR"/>
        </w:rPr>
        <w:t xml:space="preserve">JOSIPA KORDIĆA iz Zagreba, u </w:t>
      </w:r>
      <w:r w:rsidRPr="00523B05">
        <w:rPr>
          <w:rFonts w:cs="Times New Roman" w:eastAsia="Times New Roman"/>
          <w:color w:val="000000"/>
          <w:lang w:eastAsia="hr-HR"/>
        </w:rPr>
        <w:t xml:space="preserve">iznosu od </w:t>
      </w:r>
      <w:r w:rsidRPr="00523B05">
        <w:rPr>
          <w:rFonts w:cs="Times New Roman" w:eastAsia="Times New Roman"/>
          <w:lang w:eastAsia="hr-HR"/>
        </w:rPr>
        <w:t>9.400,00</w:t>
      </w:r>
      <w:r w:rsidRPr="00523B05">
        <w:rPr>
          <w:rFonts w:cs="Times New Roman" w:eastAsia="Times New Roman"/>
          <w:color w:val="000000"/>
          <w:lang w:eastAsia="hr-HR"/>
        </w:rPr>
        <w:t xml:space="preserve"> kn i </w:t>
      </w:r>
      <w:r w:rsidRPr="00523B05">
        <w:rPr>
          <w:rFonts w:cs="Times New Roman" w:eastAsia="Times New Roman"/>
          <w:lang w:eastAsia="hr-HR"/>
        </w:rPr>
        <w:t xml:space="preserve">ANTE LUŠIĆA iz Zagreba, u </w:t>
      </w:r>
      <w:r w:rsidRPr="00523B05">
        <w:rPr>
          <w:rFonts w:cs="Times New Roman" w:eastAsia="Times New Roman"/>
          <w:color w:val="000000"/>
          <w:lang w:eastAsia="hr-HR"/>
        </w:rPr>
        <w:t xml:space="preserve">iznosu od </w:t>
      </w:r>
      <w:r w:rsidRPr="00523B05">
        <w:rPr>
          <w:rFonts w:cs="Times New Roman" w:eastAsia="Times New Roman"/>
          <w:lang w:eastAsia="hr-HR"/>
        </w:rPr>
        <w:t>85.000,00</w:t>
      </w:r>
      <w:r w:rsidRPr="00523B05">
        <w:rPr>
          <w:rFonts w:cs="Times New Roman" w:eastAsia="Times New Roman"/>
          <w:color w:val="000000"/>
          <w:lang w:eastAsia="hr-HR"/>
        </w:rPr>
        <w:t xml:space="preserve"> kn, navodeći da je za te iznose </w:t>
      </w:r>
      <w:r w:rsidRPr="00523B05">
        <w:rPr>
          <w:rFonts w:cs="Times New Roman" w:eastAsia="Times New Roman"/>
          <w:lang w:eastAsia="hr-HR"/>
        </w:rPr>
        <w:t>izvršen povrat pozajmice.</w:t>
      </w:r>
    </w:p>
    <w:p w:rsidRDefault="00523B05" w:rsidP="00523B05" w:rsidR="00523B05" w:rsidRPr="00523B05">
      <w:pPr>
        <w:tabs>
          <w:tab w:pos="5873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3B05">
        <w:rPr>
          <w:rFonts w:cs="Times New Roman" w:eastAsia="Times New Roman"/>
          <w:lang w:eastAsia="hr-HR"/>
        </w:rPr>
        <w:tab/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Stoga je sud, temeljem čl.266. st.1. i čl.267. st.1. SZ, vjerovnike čije su tražbine osporene</w:t>
      </w:r>
      <w:r w:rsidRPr="00523B05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r w:rsidRPr="00523B05">
        <w:rPr>
          <w:rFonts w:cs="Times New Roman" w:eastAsia="Times New Roman"/>
          <w:noProof/>
          <w:szCs w:val="20"/>
          <w:lang w:eastAsia="hr-HR"/>
        </w:rPr>
        <w:t>uputio na pokretanje parnica protiv dužnika, radi utvrđivanja osporenih tražbina. Vjerovnici su parnice dužni pokrenuti u roku od 8 dana od dana pravomoćnosti ovoga rješenja, jer će se u suprotnom smatrati da su odustali od prava na vođenje parnice.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ab/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U Bjelovaru 10. srpnja 2018.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 xml:space="preserve">               Stečajna sutkinja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 xml:space="preserve">                     Marija Petrina Kubica v.r.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23B05" w:rsidP="00523B05" w:rsidR="00523B05" w:rsidRPr="00523B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ind w:firstLine="4253" w:left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23B05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523B05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23B05" w:rsidP="00523B05" w:rsidR="00523B05" w:rsidRPr="00523B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23B05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7374523"/>
      <w:docPartObj>
        <w:docPartGallery w:val="Page Numbers (Top of Page)"/>
        <w:docPartUnique/>
      </w:docPartObj>
    </w:sdtPr>
    <w:sdtContent>
      <w:p w:rsidRDefault="00523B05" w:rsidP="00523B05" w:rsidR="00523B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23B05" w:rsidP="00523B05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  <w:r w:rsidRPr="00523B05">
      <w:rPr>
        <w:rFonts w:cs="Times New Roman" w:eastAsia="Times New Roman"/>
        <w:noProof/>
        <w:szCs w:val="20"/>
        <w:lang w:eastAsia="hr-HR"/>
      </w:rPr>
      <w:t>Poslovni broj: 5. St-130/2018-11</w:t>
    </w:r>
  </w:p>
  <w:p w:rsidRDefault="00523B05" w:rsidP="00523B05" w:rsidR="00523B05" w:rsidRPr="00523B05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B05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20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3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St-130/2018-11</izvorni_sadrzaj>
    <derivirana_varijabla naziv="DomainObject.Oznaka_1">St-130/2018-11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St-130/2018-11</izvorni_sadrzaj>
    <derivirana_varijabla naziv="DomainObject.PoslovniBrojDokumenta_1">St-130/2018-11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B95A9-E0C8-41A2-8D10-7383CEC4E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783</properties:Words>
  <properties:Characters>4533</properties:Characters>
  <properties:Lines>163</properties:Lines>
  <properties:Paragraphs>87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2018-07-10T12:30:00Z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St-130/2018-11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