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4baaa" w14:paraId="8f4baaa" w:rsidRDefault="00DF041F" w:rsidP="001778A3" w:rsidR="000425AB" w:rsidRPr="007F334C">
      <w:pPr>
        <w:jc w:val="right"/>
        <w15:collapsed w:val="false"/>
        <w:rPr>
          <w:rFonts w:hAnsi="Times New Roman" w:ascii="Times New Roman"/>
          <w:b w:val="false"/>
        </w:rPr>
      </w:pPr>
      <w:bookmarkStart w:name="_GoBack" w:id="0"/>
      <w:bookmarkEnd w:id="0"/>
      <w:r w:rsidRPr="007F334C">
        <w:rPr>
          <w:rFonts w:hAnsi="Times New Roman" w:ascii="Times New Roman"/>
          <w:b w:val="false"/>
        </w:rPr>
        <w:t>Posl.br. 14 St-</w:t>
      </w:r>
      <w:r w:rsidR="001778A3" w:rsidRPr="007F334C">
        <w:rPr>
          <w:rFonts w:hAnsi="Times New Roman" w:ascii="Times New Roman"/>
          <w:b w:val="false"/>
        </w:rPr>
        <w:t>448</w:t>
      </w:r>
      <w:r w:rsidRPr="007F334C">
        <w:rPr>
          <w:rFonts w:hAnsi="Times New Roman" w:ascii="Times New Roman"/>
          <w:b w:val="false"/>
        </w:rPr>
        <w:t>/201</w:t>
      </w:r>
      <w:r w:rsidR="001778A3" w:rsidRPr="007F334C">
        <w:rPr>
          <w:rFonts w:hAnsi="Times New Roman" w:ascii="Times New Roman"/>
          <w:b w:val="false"/>
        </w:rPr>
        <w:t>8</w:t>
      </w:r>
    </w:p>
    <w:p w:rsidRDefault="00516E04" w:rsidP="00516E04" w:rsidR="00516E04" w:rsidRPr="007F334C">
      <w:pPr>
        <w:rPr>
          <w:rFonts w:hAnsi="Times New Roman" w:ascii="Times New Roman"/>
          <w:b w:val="false"/>
          <w:bCs/>
        </w:rPr>
      </w:pPr>
      <w:r w:rsidRPr="007F334C">
        <w:rPr>
          <w:rFonts w:hAnsi="Times New Roman" w:ascii="Times New Roman"/>
          <w:b w:val="false"/>
          <w:bCs/>
        </w:rPr>
        <w:t>REPUBLIKA HRVATSKA</w:t>
      </w:r>
    </w:p>
    <w:p w:rsidRDefault="00516E04" w:rsidP="00516E04" w:rsidR="00516E04" w:rsidRPr="007F334C">
      <w:pPr>
        <w:rPr>
          <w:rFonts w:hAnsi="Times New Roman" w:ascii="Times New Roman"/>
          <w:b w:val="false"/>
        </w:rPr>
      </w:pPr>
      <w:r w:rsidRPr="007F334C">
        <w:rPr>
          <w:rFonts w:hAnsi="Times New Roman" w:ascii="Times New Roman"/>
          <w:b w:val="false"/>
          <w:bCs/>
        </w:rPr>
        <w:t>TRGOVAČKI SUD U RIJECI</w:t>
      </w:r>
    </w:p>
    <w:p w:rsidRDefault="00516E04" w:rsidP="00516E04" w:rsidR="00516E04" w:rsidRPr="007F334C">
      <w:pPr>
        <w:rPr>
          <w:rFonts w:hAnsi="Times New Roman" w:ascii="Times New Roman"/>
          <w:b w:val="false"/>
        </w:rPr>
      </w:pPr>
      <w:r w:rsidRPr="007F334C">
        <w:rPr>
          <w:rFonts w:hAnsi="Times New Roman" w:ascii="Times New Roman"/>
          <w:b w:val="false"/>
        </w:rPr>
        <w:tab/>
      </w:r>
    </w:p>
    <w:p w:rsidRDefault="00377FB2" w:rsidP="00516E04" w:rsidR="00377FB2" w:rsidRPr="007F334C">
      <w:pPr>
        <w:rPr>
          <w:rFonts w:hAnsi="Times New Roman" w:ascii="Times New Roman"/>
          <w:b w:val="false"/>
        </w:rPr>
      </w:pPr>
    </w:p>
    <w:p w:rsidRDefault="00516E04" w:rsidP="00516E04" w:rsidR="00516E04" w:rsidRPr="007F334C">
      <w:pPr>
        <w:jc w:val="center"/>
        <w:rPr>
          <w:rFonts w:hAnsi="Times New Roman" w:ascii="Times New Roman"/>
          <w:b w:val="false"/>
          <w:bCs/>
        </w:rPr>
      </w:pPr>
      <w:r w:rsidRPr="007F334C">
        <w:rPr>
          <w:rFonts w:hAnsi="Times New Roman" w:ascii="Times New Roman"/>
          <w:b w:val="false"/>
          <w:bCs/>
        </w:rPr>
        <w:t>Z A P I S N I K</w:t>
      </w:r>
    </w:p>
    <w:p w:rsidRDefault="00516E04" w:rsidP="00516E04" w:rsidR="00516E04" w:rsidRPr="007F334C">
      <w:pPr>
        <w:jc w:val="center"/>
        <w:rPr>
          <w:rFonts w:hAnsi="Times New Roman" w:ascii="Times New Roman"/>
          <w:b w:val="false"/>
          <w:bCs/>
        </w:rPr>
      </w:pPr>
      <w:r w:rsidRPr="007F334C">
        <w:rPr>
          <w:rFonts w:hAnsi="Times New Roman" w:ascii="Times New Roman"/>
          <w:b w:val="false"/>
          <w:bCs/>
        </w:rPr>
        <w:t>ROČIŠTA RADI ISPITIVANJA TRAŽBINA</w:t>
      </w:r>
    </w:p>
    <w:p w:rsidRDefault="00516E04" w:rsidP="00516E04" w:rsidR="00516E04" w:rsidRPr="007F334C">
      <w:pPr>
        <w:jc w:val="center"/>
        <w:rPr>
          <w:rFonts w:hAnsi="Times New Roman" w:ascii="Times New Roman"/>
          <w:b w:val="false"/>
          <w:bCs/>
        </w:rPr>
      </w:pPr>
    </w:p>
    <w:p w:rsidRDefault="00516E04" w:rsidP="00516E04" w:rsidR="00516E04" w:rsidRPr="007F334C">
      <w:pPr>
        <w:jc w:val="center"/>
        <w:rPr>
          <w:rFonts w:hAnsi="Times New Roman" w:ascii="Times New Roman"/>
          <w:b w:val="false"/>
        </w:rPr>
      </w:pPr>
      <w:r w:rsidRPr="007F334C">
        <w:rPr>
          <w:rFonts w:hAnsi="Times New Roman" w:ascii="Times New Roman"/>
          <w:b w:val="false"/>
        </w:rPr>
        <w:t>Održanog dana 7. svibnja 2019. na Trgovačkom sudu u Rijeci,</w:t>
      </w:r>
    </w:p>
    <w:p w:rsidRDefault="00516E04" w:rsidP="00516E04" w:rsidR="00516E04" w:rsidRPr="007F334C">
      <w:pPr>
        <w:jc w:val="center"/>
        <w:rPr>
          <w:rFonts w:hAnsi="Times New Roman" w:ascii="Times New Roman"/>
          <w:b w:val="false"/>
          <w:bCs/>
        </w:rPr>
      </w:pPr>
      <w:r w:rsidRPr="007F334C">
        <w:rPr>
          <w:rFonts w:hAnsi="Times New Roman" w:ascii="Times New Roman"/>
          <w:b w:val="false"/>
        </w:rPr>
        <w:t>u predstečajnom postupku nad dužnikom SOLEKO - EST društvo s ograničenom odgovornošću za proizvodnju i trgovinu kontaktnim lećama i solucijama Lovran, C.43.I.Divizije, OIB: 01933434365, MBS: 040070569</w:t>
      </w:r>
    </w:p>
    <w:p w:rsidRDefault="00516E04" w:rsidP="00516E04" w:rsidR="00516E04" w:rsidRPr="007F334C">
      <w:pPr>
        <w:jc w:val="center"/>
        <w:rPr>
          <w:rFonts w:hAnsi="Times New Roman" w:ascii="Times New Roman"/>
          <w:b w:val="false"/>
        </w:rPr>
      </w:pPr>
    </w:p>
    <w:p w:rsidRDefault="00377FB2" w:rsidP="00516E04" w:rsidR="00377FB2" w:rsidRPr="007F334C">
      <w:pPr>
        <w:jc w:val="center"/>
        <w:rPr>
          <w:rFonts w:hAnsi="Times New Roman" w:ascii="Times New Roman"/>
          <w:b w:val="false"/>
        </w:rPr>
      </w:pPr>
    </w:p>
    <w:p w:rsidRDefault="00516E04" w:rsidP="00516E04" w:rsidR="00516E04" w:rsidRPr="007F334C">
      <w:pPr>
        <w:jc w:val="both"/>
        <w:rPr>
          <w:rFonts w:hAnsi="Times New Roman" w:ascii="Times New Roman"/>
          <w:b w:val="false"/>
        </w:rPr>
      </w:pPr>
      <w:r w:rsidRPr="007F334C">
        <w:rPr>
          <w:rFonts w:hAnsi="Times New Roman" w:ascii="Times New Roman"/>
          <w:b w:val="false"/>
        </w:rPr>
        <w:t>OD SUDA NAZOČNI:</w:t>
      </w:r>
    </w:p>
    <w:p w:rsidRDefault="00516E04" w:rsidP="00516E04" w:rsidR="00516E04" w:rsidRPr="007F334C">
      <w:pPr>
        <w:jc w:val="both"/>
        <w:rPr>
          <w:rFonts w:hAnsi="Times New Roman" w:ascii="Times New Roman"/>
          <w:b w:val="false"/>
        </w:rPr>
      </w:pPr>
      <w:r w:rsidRPr="007F334C">
        <w:rPr>
          <w:rFonts w:hAnsi="Times New Roman" w:ascii="Times New Roman"/>
          <w:b w:val="false"/>
        </w:rPr>
        <w:t>Vera Jelenović, stečajni sudac</w:t>
      </w:r>
    </w:p>
    <w:p w:rsidRDefault="00516E04" w:rsidP="00516E04" w:rsidR="00516E04" w:rsidRPr="007F334C">
      <w:pPr>
        <w:jc w:val="both"/>
        <w:rPr>
          <w:rFonts w:hAnsi="Times New Roman" w:ascii="Times New Roman"/>
          <w:b w:val="false"/>
        </w:rPr>
      </w:pPr>
      <w:r w:rsidRPr="007F334C">
        <w:rPr>
          <w:rFonts w:hAnsi="Times New Roman" w:ascii="Times New Roman"/>
          <w:b w:val="false"/>
        </w:rPr>
        <w:t>Danijela Fumić, zapisničar</w:t>
      </w:r>
    </w:p>
    <w:p w:rsidRDefault="00516E04" w:rsidP="00516E04" w:rsidR="00516E04" w:rsidRPr="007F334C">
      <w:pPr>
        <w:jc w:val="both"/>
        <w:rPr>
          <w:rFonts w:hAnsi="Times New Roman" w:ascii="Times New Roman"/>
          <w:b w:val="false"/>
        </w:rPr>
      </w:pPr>
    </w:p>
    <w:p w:rsidRDefault="00516E04" w:rsidP="00516E04" w:rsidR="00516E04" w:rsidRPr="007F334C">
      <w:pPr>
        <w:jc w:val="both"/>
        <w:rPr>
          <w:rFonts w:hAnsi="Times New Roman" w:ascii="Times New Roman"/>
          <w:b w:val="false"/>
        </w:rPr>
      </w:pPr>
      <w:r w:rsidRPr="007F334C">
        <w:rPr>
          <w:rFonts w:hAnsi="Times New Roman" w:ascii="Times New Roman"/>
          <w:b w:val="false"/>
        </w:rPr>
        <w:t>Početak u 9:00 sati.</w:t>
      </w:r>
    </w:p>
    <w:p w:rsidRDefault="00516E04" w:rsidP="00516E04" w:rsidR="00516E04" w:rsidRPr="007F334C">
      <w:pPr>
        <w:jc w:val="both"/>
        <w:rPr>
          <w:rFonts w:hAnsi="Times New Roman" w:ascii="Times New Roman"/>
          <w:b w:val="false"/>
        </w:rPr>
      </w:pPr>
    </w:p>
    <w:p w:rsidRDefault="00516E04" w:rsidP="00FB2551" w:rsidR="00FB2551" w:rsidRPr="007F334C">
      <w:pPr>
        <w:jc w:val="both"/>
        <w:rPr>
          <w:rFonts w:hAnsi="Times New Roman" w:ascii="Times New Roman"/>
          <w:b w:val="false"/>
        </w:rPr>
      </w:pPr>
      <w:r w:rsidRPr="007F334C">
        <w:rPr>
          <w:rFonts w:hAnsi="Times New Roman" w:ascii="Times New Roman"/>
          <w:b w:val="false"/>
        </w:rPr>
        <w:t xml:space="preserve">Utvrđuje se da je ročištu pristupio dužnik </w:t>
      </w:r>
      <w:r w:rsidR="000650FC" w:rsidRPr="007F334C">
        <w:rPr>
          <w:rFonts w:hAnsi="Times New Roman" w:ascii="Times New Roman"/>
          <w:b w:val="false"/>
        </w:rPr>
        <w:t xml:space="preserve">SOLEKO - EST društvo s ograničenom odgovornošću za proizvodnju i trgovinu kontaktnim lećama i solucijama Lovran, C.43.I.Divizije, OIB: 01933434365, MBS: 040070569 </w:t>
      </w:r>
      <w:r w:rsidRPr="007F334C">
        <w:rPr>
          <w:rFonts w:hAnsi="Times New Roman" w:ascii="Times New Roman"/>
          <w:b w:val="false"/>
        </w:rPr>
        <w:t xml:space="preserve">zastupan po </w:t>
      </w:r>
      <w:r w:rsidR="00FB2551" w:rsidRPr="007F334C">
        <w:rPr>
          <w:rFonts w:hAnsi="Times New Roman" w:ascii="Times New Roman"/>
          <w:b w:val="false"/>
        </w:rPr>
        <w:t>odvjetniku Neli Šuša</w:t>
      </w:r>
      <w:r w:rsidRPr="007F334C">
        <w:rPr>
          <w:rFonts w:hAnsi="Times New Roman" w:ascii="Times New Roman"/>
          <w:b w:val="false"/>
        </w:rPr>
        <w:t>,</w:t>
      </w:r>
      <w:r w:rsidR="00FB2551" w:rsidRPr="007F334C">
        <w:rPr>
          <w:rFonts w:hAnsi="Times New Roman" w:ascii="Times New Roman"/>
          <w:b w:val="false"/>
        </w:rPr>
        <w:t xml:space="preserve"> punomoć prilaže uz osobu ovlaštenu za dužnikovo zastupanje Pavlu Pavličevića, čiji je identitet sud utvrdio uvidom u osobnu iskaznicu broj 113199203 izdanu od PU Primorsko-Goranska</w:t>
      </w:r>
    </w:p>
    <w:p w:rsidRDefault="00FB2551" w:rsidP="00516E04" w:rsidR="00FB2551" w:rsidRPr="007F334C">
      <w:pPr>
        <w:jc w:val="both"/>
        <w:rPr>
          <w:rFonts w:hAnsi="Times New Roman" w:ascii="Times New Roman"/>
          <w:b w:val="false"/>
        </w:rPr>
      </w:pPr>
    </w:p>
    <w:p w:rsidRDefault="00516E04" w:rsidP="00516E04" w:rsidR="00516E04" w:rsidRPr="007F334C">
      <w:pPr>
        <w:jc w:val="both"/>
        <w:rPr>
          <w:rFonts w:hAnsi="Times New Roman" w:ascii="Times New Roman"/>
          <w:b w:val="false"/>
        </w:rPr>
      </w:pPr>
      <w:r w:rsidRPr="007F334C">
        <w:rPr>
          <w:rFonts w:hAnsi="Times New Roman" w:ascii="Times New Roman"/>
          <w:b w:val="false"/>
        </w:rPr>
        <w:t>Utvrđuje se da je ročištu pristupila Dubravka Stašić, povjerenik.</w:t>
      </w:r>
    </w:p>
    <w:p w:rsidRDefault="00516E04" w:rsidP="00516E04" w:rsidR="00516E04" w:rsidRPr="007F334C">
      <w:pPr>
        <w:jc w:val="both"/>
        <w:rPr>
          <w:rFonts w:hAnsi="Times New Roman" w:ascii="Times New Roman"/>
          <w:b w:val="false"/>
        </w:rPr>
      </w:pPr>
    </w:p>
    <w:p w:rsidRDefault="00516E04" w:rsidP="00516E04" w:rsidR="00516E04" w:rsidRPr="007F334C">
      <w:pPr>
        <w:jc w:val="both"/>
        <w:rPr>
          <w:rFonts w:hAnsi="Times New Roman" w:ascii="Times New Roman"/>
          <w:b w:val="false"/>
        </w:rPr>
      </w:pPr>
      <w:r w:rsidRPr="007F334C">
        <w:rPr>
          <w:rFonts w:hAnsi="Times New Roman" w:ascii="Times New Roman"/>
          <w:b w:val="false"/>
        </w:rPr>
        <w:t>Utvrđuje se da su na današnje ročište pristupili sljedeći  vjerovnici:</w:t>
      </w:r>
    </w:p>
    <w:p w:rsidRDefault="00516E04" w:rsidP="00516E04" w:rsidR="00516E04" w:rsidRPr="007F334C">
      <w:pPr>
        <w:jc w:val="both"/>
        <w:rPr>
          <w:rFonts w:hAnsi="Times New Roman" w:ascii="Times New Roman"/>
          <w:b w:val="false"/>
        </w:rPr>
      </w:pPr>
    </w:p>
    <w:p w:rsidRDefault="00516E04" w:rsidP="00516E04" w:rsidR="00516E04" w:rsidRPr="007F334C">
      <w:pPr>
        <w:jc w:val="both"/>
        <w:rPr>
          <w:rFonts w:hAnsi="Times New Roman" w:ascii="Times New Roman"/>
          <w:b w:val="false"/>
        </w:rPr>
      </w:pPr>
      <w:r w:rsidRPr="007F334C">
        <w:rPr>
          <w:rFonts w:hAnsi="Times New Roman" w:ascii="Times New Roman"/>
          <w:b w:val="false"/>
        </w:rPr>
        <w:t xml:space="preserve">1. za REPUBLIKU HRVATSKU: </w:t>
      </w:r>
      <w:r w:rsidR="00FB2551" w:rsidRPr="007F334C">
        <w:rPr>
          <w:rFonts w:hAnsi="Times New Roman" w:ascii="Times New Roman"/>
          <w:b w:val="false"/>
        </w:rPr>
        <w:t xml:space="preserve">Grga Komadina, viši državnoodvjetnički savjetnik u ŽDO u Rijeci, punomoć prilaže </w:t>
      </w:r>
      <w:r w:rsidRPr="007F334C">
        <w:rPr>
          <w:rFonts w:hAnsi="Times New Roman" w:ascii="Times New Roman"/>
          <w:b w:val="false"/>
        </w:rPr>
        <w:t xml:space="preserve"> </w:t>
      </w:r>
    </w:p>
    <w:p w:rsidRDefault="00516E04" w:rsidP="00516E04" w:rsidR="00516E04" w:rsidRPr="007F334C">
      <w:pPr>
        <w:jc w:val="both"/>
        <w:rPr>
          <w:rFonts w:hAnsi="Times New Roman" w:ascii="Times New Roman"/>
          <w:b w:val="false"/>
        </w:rPr>
      </w:pPr>
      <w:r w:rsidRPr="007F334C">
        <w:rPr>
          <w:rFonts w:hAnsi="Times New Roman" w:ascii="Times New Roman"/>
          <w:b w:val="false"/>
        </w:rPr>
        <w:t xml:space="preserve"> </w:t>
      </w:r>
    </w:p>
    <w:p w:rsidRDefault="00516E04" w:rsidP="00FD097A" w:rsidR="00FB2551" w:rsidRPr="007F334C">
      <w:pPr>
        <w:jc w:val="both"/>
        <w:rPr>
          <w:rFonts w:hAnsi="Times New Roman" w:ascii="Times New Roman"/>
          <w:b w:val="false"/>
        </w:rPr>
      </w:pPr>
      <w:r w:rsidRPr="007F334C">
        <w:rPr>
          <w:rFonts w:hAnsi="Times New Roman" w:ascii="Times New Roman"/>
          <w:b w:val="false"/>
        </w:rPr>
        <w:t xml:space="preserve">2. za </w:t>
      </w:r>
      <w:r w:rsidR="00FB2551" w:rsidRPr="007F334C">
        <w:rPr>
          <w:rFonts w:hAnsi="Times New Roman" w:ascii="Times New Roman"/>
          <w:b w:val="false"/>
        </w:rPr>
        <w:t>O. K. M. - KUKOVIČ d. o. o. za proizvodnju i usluge</w:t>
      </w:r>
      <w:r w:rsidR="00FB2551" w:rsidRPr="007F334C">
        <w:rPr>
          <w:rFonts w:hAnsi="Times New Roman" w:ascii="Times New Roman"/>
          <w:b w:val="false"/>
          <w:bCs/>
        </w:rPr>
        <w:t>, Spinčići 165, 51215 Kastav</w:t>
      </w:r>
      <w:r w:rsidR="00FB2551" w:rsidRPr="007F334C">
        <w:rPr>
          <w:rFonts w:hAnsi="Times New Roman" w:ascii="Times New Roman"/>
          <w:b w:val="false"/>
        </w:rPr>
        <w:t xml:space="preserve"> OIB: 53142813052:  </w:t>
      </w:r>
      <w:r w:rsidR="00FD097A" w:rsidRPr="007F334C">
        <w:rPr>
          <w:rFonts w:hAnsi="Times New Roman" w:ascii="Times New Roman"/>
          <w:b w:val="false"/>
        </w:rPr>
        <w:t xml:space="preserve">VJEKOSLAV HADROVIĆ-PAVIŠIĆ, OIB: 74060691972, Kastav, SPINČIĆI 165, </w:t>
      </w:r>
      <w:r w:rsidR="00FB2551" w:rsidRPr="007F334C">
        <w:rPr>
          <w:rFonts w:hAnsi="Times New Roman" w:ascii="Times New Roman"/>
          <w:b w:val="false"/>
        </w:rPr>
        <w:t xml:space="preserve">čiji je identitet sud utvrdio uvidom u osobnu iskaznicu broj </w:t>
      </w:r>
      <w:r w:rsidR="00FD097A" w:rsidRPr="007F334C">
        <w:rPr>
          <w:rFonts w:hAnsi="Times New Roman" w:ascii="Times New Roman"/>
          <w:b w:val="false"/>
        </w:rPr>
        <w:t>113421131</w:t>
      </w:r>
      <w:r w:rsidR="00FB2551" w:rsidRPr="007F334C">
        <w:rPr>
          <w:rFonts w:hAnsi="Times New Roman" w:ascii="Times New Roman"/>
          <w:b w:val="false"/>
        </w:rPr>
        <w:t xml:space="preserve">  izdanu od </w:t>
      </w:r>
      <w:r w:rsidR="00FD097A" w:rsidRPr="007F334C">
        <w:rPr>
          <w:rFonts w:hAnsi="Times New Roman" w:ascii="Times New Roman"/>
          <w:b w:val="false"/>
        </w:rPr>
        <w:t>PU Primorsko-Goranska</w:t>
      </w:r>
    </w:p>
    <w:p w:rsidRDefault="000613DD" w:rsidP="00516E04" w:rsidR="000613DD" w:rsidRPr="007F334C">
      <w:pPr>
        <w:jc w:val="both"/>
        <w:rPr>
          <w:rFonts w:hAnsi="Times New Roman" w:ascii="Times New Roman"/>
          <w:b w:val="false"/>
        </w:rPr>
      </w:pPr>
    </w:p>
    <w:p w:rsidRDefault="00FD097A" w:rsidP="00516E04" w:rsidR="00FD097A" w:rsidRPr="007F334C">
      <w:pPr>
        <w:jc w:val="both"/>
        <w:rPr>
          <w:rFonts w:hAnsi="Times New Roman" w:ascii="Times New Roman"/>
          <w:b w:val="false"/>
        </w:rPr>
      </w:pPr>
    </w:p>
    <w:p w:rsidRDefault="00516E04" w:rsidP="00516E04" w:rsidR="00516E04" w:rsidRPr="007F334C">
      <w:pPr>
        <w:jc w:val="both"/>
        <w:rPr>
          <w:rFonts w:hAnsi="Times New Roman" w:ascii="Times New Roman"/>
          <w:b w:val="false"/>
        </w:rPr>
      </w:pPr>
      <w:r w:rsidRPr="007F334C">
        <w:rPr>
          <w:rFonts w:hAnsi="Times New Roman" w:ascii="Times New Roman"/>
          <w:b w:val="false"/>
        </w:rPr>
        <w:tab/>
        <w:t>Sudac otvara raspravu i objavljuje da je predmet današnjeg ročišta ispitivanje prijavljenih tražbina, po redu kako su unesene u tablicu koju je sastavila Financijska agencija.</w:t>
      </w:r>
    </w:p>
    <w:p w:rsidRDefault="00516E04" w:rsidP="00516E04" w:rsidR="00516E04" w:rsidRPr="007F334C">
      <w:pPr>
        <w:jc w:val="both"/>
        <w:rPr>
          <w:rFonts w:hAnsi="Times New Roman" w:ascii="Times New Roman"/>
          <w:b w:val="false"/>
          <w:bCs/>
        </w:rPr>
      </w:pPr>
      <w:r w:rsidRPr="007F334C">
        <w:rPr>
          <w:rFonts w:hAnsi="Times New Roman" w:ascii="Times New Roman"/>
          <w:b w:val="false"/>
        </w:rPr>
        <w:tab/>
        <w:t>Utvrđuje se da je rješenje o otvaranju predstečajnog postupka nad dužnikom s pozivom vjerovnicima da nadležnoj jedinici Financijske agencije u roku od 15 dana od dana objave toga rješenja prijave svoje tražbine (pri čemu je došlo do pogrešne upute suda jer je ispravan rok 21 dan), objavljeno dana 15. siječnja 2019.</w:t>
      </w:r>
      <w:r w:rsidRPr="007F334C">
        <w:rPr>
          <w:rFonts w:hAnsi="Times New Roman" w:ascii="Times New Roman"/>
          <w:b w:val="false"/>
          <w:bCs/>
        </w:rPr>
        <w:t xml:space="preserve"> Međutim, zadnji dan roka za prijavu tražbina vjerovnika bio je dana 13. veljače 2019. godine s obzirom na pogrešnu uputu suda.</w:t>
      </w:r>
    </w:p>
    <w:p w:rsidRDefault="00516E04" w:rsidP="00516E04" w:rsidR="00516E04" w:rsidRPr="007F334C">
      <w:pPr>
        <w:jc w:val="both"/>
        <w:rPr>
          <w:rFonts w:hAnsi="Times New Roman" w:ascii="Times New Roman"/>
          <w:b w:val="false"/>
          <w:bCs/>
        </w:rPr>
      </w:pPr>
      <w:r w:rsidRPr="007F334C">
        <w:rPr>
          <w:rFonts w:hAnsi="Times New Roman" w:ascii="Times New Roman"/>
          <w:b w:val="false"/>
          <w:bCs/>
        </w:rPr>
        <w:tab/>
        <w:t xml:space="preserve">Dana  18. veljače 2019. objavljena je tablica prijavljenih tražbina. Prema čl. 34. st. 1. al.3. Stečajnog zakona (NN 71/15, 104/17), dužnik i povjerenik imaju rok od trideset dana od dostave tablica prijavljenih tražbina da dostave pisano očitovanje o svakoj prijavljenoj </w:t>
      </w:r>
      <w:r w:rsidRPr="007F334C">
        <w:rPr>
          <w:rFonts w:hAnsi="Times New Roman" w:ascii="Times New Roman"/>
          <w:b w:val="false"/>
          <w:bCs/>
        </w:rPr>
        <w:lastRenderedPageBreak/>
        <w:t>tražbini priznaje li ju ili osporava, uz obveznu naznaku iznosa za koji se tražbina osporava i razloga osporavanja. Slijedom navedenoga, posljednji dan za osporavanje prijavljenih tražbina je povjereniku i dužniku bio dana 20. ožujka 2019. kada je dužnik dostavio svoje osporavanje prijave tražbine EOS MATRIX d.o.o. za poslovne usluge, OIB: 76674680107, Horvatova 82,  Zagreb dana. Povjerenik je dostavio svoje pisano očitovanje o prijavljenim tražbinama, ali ih nije osporavao.</w:t>
      </w:r>
    </w:p>
    <w:p w:rsidRDefault="00516E04" w:rsidP="00516E04" w:rsidR="00516E04" w:rsidRPr="007F334C">
      <w:pPr>
        <w:jc w:val="both"/>
        <w:rPr>
          <w:rFonts w:hAnsi="Times New Roman" w:ascii="Times New Roman"/>
          <w:b w:val="false"/>
          <w:bCs/>
        </w:rPr>
      </w:pPr>
      <w:r w:rsidRPr="007F334C">
        <w:rPr>
          <w:rFonts w:hAnsi="Times New Roman" w:ascii="Times New Roman"/>
          <w:b w:val="false"/>
          <w:bCs/>
        </w:rPr>
        <w:t>Prema čl. 41. st. 3. Stečajnog zakona („Nakon isteka roka za očitovanje o prijavljenim tražbinama dužnik i povjerenik ako je imenovan ne mogu više osporavati tražbine koje su priznali“), na temelju članka 47. Stečajnog zakona se ove tražbine (ako ih nije u propisanom roku osporio dužnik ili vjerovnik) smatraju utvrđenima.</w:t>
      </w:r>
    </w:p>
    <w:p w:rsidRDefault="000C5371" w:rsidP="00516E04" w:rsidR="000C5371" w:rsidRPr="007F334C">
      <w:pPr>
        <w:jc w:val="both"/>
        <w:rPr>
          <w:rFonts w:hAnsi="Times New Roman" w:ascii="Times New Roman"/>
          <w:b w:val="false"/>
          <w:bCs/>
        </w:rPr>
      </w:pPr>
      <w:r w:rsidRPr="007F334C">
        <w:rPr>
          <w:rFonts w:hAnsi="Times New Roman" w:ascii="Times New Roman"/>
          <w:b w:val="false"/>
          <w:bCs/>
        </w:rPr>
        <w:t>Utvrđuje se da je dužnik nepotpuno naznačio nazive vjerovnika pod sljedećim rednim b</w:t>
      </w:r>
      <w:r w:rsidR="005F42CB" w:rsidRPr="007F334C">
        <w:rPr>
          <w:rFonts w:hAnsi="Times New Roman" w:ascii="Times New Roman"/>
          <w:b w:val="false"/>
          <w:bCs/>
        </w:rPr>
        <w:t xml:space="preserve">rojevima (nedostaje puni naziv, </w:t>
      </w:r>
      <w:r w:rsidRPr="007F334C">
        <w:rPr>
          <w:rFonts w:hAnsi="Times New Roman" w:ascii="Times New Roman"/>
          <w:b w:val="false"/>
          <w:bCs/>
        </w:rPr>
        <w:t>sjedište i OIB):</w:t>
      </w:r>
    </w:p>
    <w:p w:rsidRDefault="00377FB2" w:rsidP="00516E04" w:rsidR="00377FB2" w:rsidRPr="007F334C">
      <w:pPr>
        <w:jc w:val="both"/>
        <w:rPr>
          <w:rFonts w:hAnsi="Times New Roman" w:ascii="Times New Roman"/>
          <w:b w:val="false"/>
          <w:bCs/>
        </w:rPr>
      </w:pPr>
    </w:p>
    <w:p w:rsidRDefault="000C5371" w:rsidP="000C5371" w:rsidR="000C5371" w:rsidRPr="007F334C">
      <w:pPr>
        <w:rPr>
          <w:rFonts w:hAnsi="Times New Roman" w:ascii="Times New Roman"/>
          <w:b w:val="false"/>
        </w:rPr>
      </w:pPr>
      <w:r w:rsidRPr="007F334C">
        <w:rPr>
          <w:rFonts w:hAnsi="Times New Roman" w:ascii="Times New Roman"/>
          <w:b w:val="false"/>
        </w:rPr>
        <w:t>3.  ALLI,</w:t>
      </w:r>
    </w:p>
    <w:p w:rsidRDefault="000C5371" w:rsidP="000C5371" w:rsidR="000C5371" w:rsidRPr="007F334C">
      <w:pPr>
        <w:rPr>
          <w:rFonts w:hAnsi="Times New Roman" w:ascii="Times New Roman"/>
          <w:b w:val="false"/>
        </w:rPr>
      </w:pPr>
      <w:r w:rsidRPr="007F334C">
        <w:rPr>
          <w:rFonts w:hAnsi="Times New Roman" w:ascii="Times New Roman"/>
          <w:b w:val="false"/>
        </w:rPr>
        <w:t>6.  CARBONE,</w:t>
      </w:r>
    </w:p>
    <w:p w:rsidRDefault="000C5371" w:rsidP="000C5371" w:rsidR="000C5371" w:rsidRPr="007F334C">
      <w:pPr>
        <w:rPr>
          <w:rFonts w:hAnsi="Times New Roman" w:ascii="Times New Roman"/>
          <w:b w:val="false"/>
        </w:rPr>
      </w:pPr>
      <w:r w:rsidRPr="007F334C">
        <w:rPr>
          <w:rFonts w:hAnsi="Times New Roman" w:ascii="Times New Roman"/>
          <w:b w:val="false"/>
        </w:rPr>
        <w:t>11. EVOLENS S.R.L.,</w:t>
      </w:r>
    </w:p>
    <w:p w:rsidRDefault="000C5371" w:rsidP="000C5371" w:rsidR="000C5371" w:rsidRPr="007F334C">
      <w:pPr>
        <w:rPr>
          <w:rFonts w:hAnsi="Times New Roman" w:ascii="Times New Roman"/>
          <w:b w:val="false"/>
        </w:rPr>
      </w:pPr>
      <w:r w:rsidRPr="007F334C">
        <w:rPr>
          <w:rFonts w:hAnsi="Times New Roman" w:ascii="Times New Roman"/>
          <w:b w:val="false"/>
        </w:rPr>
        <w:t>26.  LIFE ITALIA S.R.L.,</w:t>
      </w:r>
    </w:p>
    <w:p w:rsidRDefault="000C5371" w:rsidP="000C5371" w:rsidR="000C5371" w:rsidRPr="007F334C">
      <w:pPr>
        <w:rPr>
          <w:rFonts w:hAnsi="Times New Roman" w:ascii="Times New Roman"/>
          <w:b w:val="false"/>
        </w:rPr>
      </w:pPr>
      <w:r w:rsidRPr="007F334C">
        <w:rPr>
          <w:rFonts w:hAnsi="Times New Roman" w:ascii="Times New Roman"/>
          <w:b w:val="false"/>
        </w:rPr>
        <w:t>27.  MARSHAL INTERGROUP S.R.L.,</w:t>
      </w:r>
    </w:p>
    <w:p w:rsidRDefault="000C5371" w:rsidP="000C5371" w:rsidR="000C5371" w:rsidRPr="007F334C">
      <w:pPr>
        <w:rPr>
          <w:rFonts w:hAnsi="Times New Roman" w:ascii="Times New Roman"/>
          <w:b w:val="false"/>
        </w:rPr>
      </w:pPr>
      <w:r w:rsidRPr="007F334C">
        <w:rPr>
          <w:rFonts w:hAnsi="Times New Roman" w:ascii="Times New Roman"/>
          <w:b w:val="false"/>
        </w:rPr>
        <w:t>29.  MICHAEL PACHLEITNER GROUP GMBH,</w:t>
      </w:r>
    </w:p>
    <w:p w:rsidRDefault="000C5371" w:rsidP="000C5371" w:rsidR="000C5371" w:rsidRPr="007F334C">
      <w:pPr>
        <w:rPr>
          <w:rFonts w:hAnsi="Times New Roman" w:ascii="Times New Roman"/>
          <w:b w:val="false"/>
        </w:rPr>
      </w:pPr>
      <w:r w:rsidRPr="007F334C">
        <w:rPr>
          <w:rFonts w:hAnsi="Times New Roman" w:ascii="Times New Roman"/>
          <w:b w:val="false"/>
        </w:rPr>
        <w:t>31.  NEW OPRTICAL INSTRUMENTS S.R.L.,</w:t>
      </w:r>
    </w:p>
    <w:p w:rsidRDefault="000C5371" w:rsidP="000C5371" w:rsidR="000C5371" w:rsidRPr="007F334C">
      <w:pPr>
        <w:rPr>
          <w:rFonts w:hAnsi="Times New Roman" w:ascii="Times New Roman"/>
          <w:b w:val="false"/>
          <w:bCs/>
        </w:rPr>
      </w:pPr>
      <w:r w:rsidRPr="007F334C">
        <w:rPr>
          <w:rFonts w:hAnsi="Times New Roman" w:ascii="Times New Roman"/>
          <w:b w:val="false"/>
        </w:rPr>
        <w:t>32.  NEXGEN OPTICAL LTD</w:t>
      </w:r>
      <w:r w:rsidRPr="007F334C">
        <w:rPr>
          <w:rFonts w:hAnsi="Times New Roman" w:ascii="Times New Roman"/>
          <w:b w:val="false"/>
          <w:bCs/>
        </w:rPr>
        <w:t>,</w:t>
      </w:r>
    </w:p>
    <w:p w:rsidRDefault="000C5371" w:rsidP="000C5371" w:rsidR="000C5371" w:rsidRPr="007F334C">
      <w:pPr>
        <w:rPr>
          <w:rFonts w:hAnsi="Times New Roman" w:ascii="Times New Roman"/>
          <w:b w:val="false"/>
        </w:rPr>
      </w:pPr>
      <w:r w:rsidRPr="007F334C">
        <w:rPr>
          <w:rFonts w:hAnsi="Times New Roman" w:ascii="Times New Roman"/>
          <w:b w:val="false"/>
        </w:rPr>
        <w:t>39.  OSMI RED - D D.O.O.,</w:t>
      </w:r>
    </w:p>
    <w:p w:rsidRDefault="000C5371" w:rsidP="000C5371" w:rsidR="000C5371" w:rsidRPr="007F334C">
      <w:pPr>
        <w:rPr>
          <w:rFonts w:hAnsi="Times New Roman" w:ascii="Times New Roman"/>
          <w:b w:val="false"/>
        </w:rPr>
      </w:pPr>
      <w:r w:rsidRPr="007F334C">
        <w:rPr>
          <w:rFonts w:hAnsi="Times New Roman" w:ascii="Times New Roman"/>
          <w:b w:val="false"/>
        </w:rPr>
        <w:t>50.  SOLEKO S.P.A. – ITALIA.</w:t>
      </w:r>
    </w:p>
    <w:p w:rsidRDefault="000C5371" w:rsidP="000C5371" w:rsidR="000C5371" w:rsidRPr="007F334C">
      <w:pPr>
        <w:rPr>
          <w:rFonts w:hAnsi="Times New Roman" w:ascii="Times New Roman"/>
          <w:b w:val="false"/>
        </w:rPr>
      </w:pPr>
    </w:p>
    <w:p w:rsidRDefault="000C5371" w:rsidP="00013E73" w:rsidR="000C5371" w:rsidRPr="007F334C">
      <w:pPr>
        <w:jc w:val="both"/>
        <w:rPr>
          <w:rFonts w:hAnsi="Times New Roman" w:ascii="Times New Roman"/>
          <w:b w:val="false"/>
        </w:rPr>
      </w:pPr>
      <w:r w:rsidRPr="007F334C">
        <w:rPr>
          <w:rFonts w:hAnsi="Times New Roman" w:ascii="Times New Roman"/>
          <w:b w:val="false"/>
        </w:rPr>
        <w:t>Na izričit upit suda</w:t>
      </w:r>
      <w:r w:rsidR="005F42CB" w:rsidRPr="007F334C">
        <w:rPr>
          <w:rFonts w:hAnsi="Times New Roman" w:ascii="Times New Roman"/>
          <w:b w:val="false"/>
        </w:rPr>
        <w:t xml:space="preserve">  dužnik ističe kako nije u mogućnosti na današnjem ročištu precizirati puni naziv, sjedište i eventualno OIB navedenih vjerovnika, te moli kraći rok radi takvog preciziranja. </w:t>
      </w:r>
    </w:p>
    <w:p w:rsidRDefault="000A3328" w:rsidP="000A3328" w:rsidR="00BF5421" w:rsidRPr="007F334C">
      <w:pPr>
        <w:jc w:val="both"/>
        <w:rPr>
          <w:rFonts w:hAnsi="Times New Roman" w:ascii="Times New Roman"/>
          <w:b w:val="false"/>
        </w:rPr>
      </w:pPr>
      <w:r w:rsidRPr="007F334C">
        <w:rPr>
          <w:rFonts w:hAnsi="Times New Roman" w:ascii="Times New Roman"/>
          <w:b w:val="false"/>
        </w:rPr>
        <w:t>Punomoćnik dužnika ističe kako su u tijeku pregovori sa Općinom Lovran koja je iskazala interes za kupnju dužnikove nekretnine za iznos od cca pet milijuna kuna. Sa takvom bi se kupoprodajnom cijenom podmirili i prijavljeni vjerovnici, i razlučni vjerovnici, a dužnik u svakom slučaju više ne bi imao blokirani račun. Na taj bi način i vjerovnici bili bolje namireni nego provođenje ovog postupka, što je nova okolnost i zbog toga smatra da bi bilo oportuno odgoditi ovo ročište.</w:t>
      </w:r>
    </w:p>
    <w:p w:rsidRDefault="00BF5421" w:rsidP="000A3328" w:rsidR="006B7CC2" w:rsidRPr="007F334C">
      <w:pPr>
        <w:jc w:val="both"/>
        <w:rPr>
          <w:rFonts w:hAnsi="Times New Roman" w:ascii="Times New Roman"/>
          <w:b w:val="false"/>
        </w:rPr>
      </w:pPr>
      <w:r w:rsidRPr="007F334C">
        <w:rPr>
          <w:rFonts w:hAnsi="Times New Roman" w:ascii="Times New Roman"/>
          <w:b w:val="false"/>
        </w:rPr>
        <w:t xml:space="preserve">Prisutni vjerovnici ne protive se takvom prijedlogu dužnika </w:t>
      </w:r>
      <w:r w:rsidR="000A3328" w:rsidRPr="007F334C">
        <w:rPr>
          <w:rFonts w:hAnsi="Times New Roman" w:ascii="Times New Roman"/>
          <w:b w:val="false"/>
        </w:rPr>
        <w:t xml:space="preserve"> </w:t>
      </w:r>
      <w:r w:rsidRPr="007F334C">
        <w:rPr>
          <w:rFonts w:hAnsi="Times New Roman" w:ascii="Times New Roman"/>
          <w:b w:val="false"/>
        </w:rPr>
        <w:t>i odgodi današnjeg ročišta.</w:t>
      </w:r>
      <w:r w:rsidR="000A3328" w:rsidRPr="007F334C">
        <w:rPr>
          <w:rFonts w:hAnsi="Times New Roman" w:ascii="Times New Roman"/>
          <w:b w:val="false"/>
        </w:rPr>
        <w:t xml:space="preserve">  </w:t>
      </w:r>
    </w:p>
    <w:p w:rsidRDefault="006B7CC2" w:rsidP="000A3328" w:rsidR="006B7CC2" w:rsidRPr="007F334C">
      <w:pPr>
        <w:jc w:val="both"/>
        <w:rPr>
          <w:rFonts w:hAnsi="Times New Roman" w:ascii="Times New Roman"/>
          <w:b w:val="false"/>
        </w:rPr>
      </w:pPr>
    </w:p>
    <w:p w:rsidRDefault="00377FB2" w:rsidP="000A3328" w:rsidR="00377FB2" w:rsidRPr="007F334C">
      <w:pPr>
        <w:jc w:val="both"/>
        <w:rPr>
          <w:rFonts w:hAnsi="Times New Roman" w:ascii="Times New Roman"/>
          <w:b w:val="false"/>
        </w:rPr>
      </w:pPr>
    </w:p>
    <w:p w:rsidRDefault="006B7CC2" w:rsidP="000A3328" w:rsidR="006B7CC2" w:rsidRPr="007F334C">
      <w:pPr>
        <w:jc w:val="both"/>
        <w:rPr>
          <w:rFonts w:hAnsi="Times New Roman" w:ascii="Times New Roman"/>
          <w:b w:val="false"/>
        </w:rPr>
      </w:pPr>
      <w:r w:rsidRPr="007F334C">
        <w:rPr>
          <w:rFonts w:hAnsi="Times New Roman" w:ascii="Times New Roman"/>
          <w:b w:val="false"/>
        </w:rPr>
        <w:t xml:space="preserve">Sud donosi </w:t>
      </w:r>
    </w:p>
    <w:p w:rsidRDefault="006B7CC2" w:rsidP="000A3328" w:rsidR="006B7CC2" w:rsidRPr="007F334C">
      <w:pPr>
        <w:jc w:val="both"/>
        <w:rPr>
          <w:rFonts w:hAnsi="Times New Roman" w:ascii="Times New Roman"/>
          <w:b w:val="false"/>
        </w:rPr>
      </w:pPr>
    </w:p>
    <w:p w:rsidRDefault="006B7CC2" w:rsidP="006B7CC2" w:rsidR="000A3328" w:rsidRPr="007F334C">
      <w:pPr>
        <w:jc w:val="center"/>
        <w:rPr>
          <w:rFonts w:hAnsi="Times New Roman" w:ascii="Times New Roman"/>
          <w:b w:val="false"/>
        </w:rPr>
      </w:pPr>
      <w:r w:rsidRPr="007F334C">
        <w:rPr>
          <w:rFonts w:hAnsi="Times New Roman" w:ascii="Times New Roman"/>
          <w:b w:val="false"/>
        </w:rPr>
        <w:t>r j e š e n j e</w:t>
      </w:r>
    </w:p>
    <w:p w:rsidRDefault="000C5371" w:rsidP="000A3328" w:rsidR="000C5371" w:rsidRPr="007F334C">
      <w:pPr>
        <w:jc w:val="both"/>
        <w:rPr>
          <w:rFonts w:hAnsi="Times New Roman" w:ascii="Times New Roman"/>
          <w:b w:val="false"/>
        </w:rPr>
      </w:pPr>
    </w:p>
    <w:p w:rsidRDefault="006B7CC2" w:rsidP="00FB1941" w:rsidR="000C5371" w:rsidRPr="007F334C">
      <w:pPr>
        <w:jc w:val="both"/>
        <w:rPr>
          <w:rFonts w:hAnsi="Times New Roman" w:ascii="Times New Roman"/>
          <w:b w:val="false"/>
          <w:bCs/>
        </w:rPr>
      </w:pPr>
      <w:r w:rsidRPr="007F334C">
        <w:rPr>
          <w:rFonts w:hAnsi="Times New Roman" w:ascii="Times New Roman"/>
          <w:b w:val="false"/>
          <w:bCs/>
        </w:rPr>
        <w:t>I.</w:t>
      </w:r>
      <w:r w:rsidRPr="007F334C">
        <w:rPr>
          <w:rFonts w:hAnsi="Times New Roman" w:ascii="Times New Roman"/>
          <w:b w:val="false"/>
          <w:bCs/>
        </w:rPr>
        <w:tab/>
        <w:t>Dužniku se dodjeljuje rok od tri dana za preciziranje punog naziva sa naznakom tvrtke, sjedišta i OIB-a gdje je to moguće za vjerovnike za koje to nije naznačio u dosadašnjem tijeku postupka (</w:t>
      </w:r>
      <w:r w:rsidR="00FB1941" w:rsidRPr="007F334C">
        <w:rPr>
          <w:rFonts w:hAnsi="Times New Roman" w:ascii="Times New Roman"/>
          <w:b w:val="false"/>
          <w:bCs/>
        </w:rPr>
        <w:t>3.  ALLI,  6.  CARBONE, 11. EVOLENS S.R.L., 26.  LIFE ITALIA S.R.L., 27.  MARSHAL INTERGROUP S.R.L., 29.  MICHAEL PACHLEITNER GROUP GMBH, 31.  NEW OPRTICAL INSTRUMENTS S.R.L., 32.  NEXGEN OPTICAL LTD, 39.  OSMI RED - D D.O.O., 50.  SOLEKO S.P.A. – ITALIA)</w:t>
      </w:r>
      <w:r w:rsidR="00377FB2" w:rsidRPr="007F334C">
        <w:rPr>
          <w:rFonts w:hAnsi="Times New Roman" w:ascii="Times New Roman"/>
          <w:b w:val="false"/>
          <w:bCs/>
        </w:rPr>
        <w:t>. Također će u istome roku dužnik naznačiti i osnove prijavljenih tražbina vjerovnika za sve vjerovnike gdje nema naznake osnove.</w:t>
      </w:r>
      <w:r w:rsidR="00FB1941" w:rsidRPr="007F334C">
        <w:rPr>
          <w:rFonts w:hAnsi="Times New Roman" w:ascii="Times New Roman"/>
          <w:b w:val="false"/>
          <w:bCs/>
        </w:rPr>
        <w:t xml:space="preserve"> </w:t>
      </w:r>
    </w:p>
    <w:p w:rsidRDefault="002E5E31" w:rsidP="00FB1941" w:rsidR="002E5E31" w:rsidRPr="007F334C">
      <w:pPr>
        <w:jc w:val="both"/>
        <w:rPr>
          <w:rFonts w:hAnsi="Times New Roman" w:ascii="Times New Roman"/>
          <w:b w:val="false"/>
          <w:bCs/>
        </w:rPr>
      </w:pPr>
    </w:p>
    <w:p w:rsidRDefault="002E5E31" w:rsidP="00954743" w:rsidR="002E5E31" w:rsidRPr="007F334C">
      <w:pPr>
        <w:jc w:val="both"/>
        <w:rPr>
          <w:rFonts w:hAnsi="Times New Roman" w:ascii="Times New Roman"/>
          <w:b w:val="false"/>
        </w:rPr>
      </w:pPr>
      <w:r w:rsidRPr="007F334C">
        <w:rPr>
          <w:rFonts w:hAnsi="Times New Roman" w:ascii="Times New Roman"/>
          <w:b w:val="false"/>
          <w:bCs/>
        </w:rPr>
        <w:t xml:space="preserve">II. </w:t>
      </w:r>
      <w:r w:rsidRPr="007F334C">
        <w:rPr>
          <w:rFonts w:hAnsi="Times New Roman" w:ascii="Times New Roman"/>
          <w:b w:val="false"/>
        </w:rPr>
        <w:tab/>
        <w:t xml:space="preserve">Odgađa se daljnje raspravljanje na današnjem ročištu, te se sljedeće ročište određuje za </w:t>
      </w:r>
    </w:p>
    <w:p w:rsidRDefault="002E5E31" w:rsidP="00954743" w:rsidR="002E5E31" w:rsidRPr="007F334C">
      <w:pPr>
        <w:jc w:val="both"/>
        <w:rPr>
          <w:rFonts w:hAnsi="Times New Roman" w:ascii="Times New Roman"/>
          <w:b w:val="false"/>
        </w:rPr>
      </w:pPr>
    </w:p>
    <w:p w:rsidRDefault="002E5E31" w:rsidP="00954743" w:rsidR="002E5E31" w:rsidRPr="007F334C">
      <w:pPr>
        <w:jc w:val="center"/>
        <w:rPr>
          <w:rFonts w:hAnsi="Times New Roman" w:ascii="Times New Roman"/>
          <w:b w:val="false"/>
        </w:rPr>
      </w:pPr>
      <w:r w:rsidRPr="007F334C">
        <w:rPr>
          <w:rFonts w:hAnsi="Times New Roman" w:ascii="Times New Roman"/>
          <w:b w:val="false"/>
        </w:rPr>
        <w:t>20. svibnja 2019. u 10,00 sati</w:t>
      </w:r>
    </w:p>
    <w:p w:rsidRDefault="002E5E31" w:rsidP="00954743" w:rsidR="002E5E31" w:rsidRPr="007F334C">
      <w:pPr>
        <w:jc w:val="both"/>
        <w:rPr>
          <w:rFonts w:hAnsi="Times New Roman" w:ascii="Times New Roman"/>
          <w:b w:val="false"/>
        </w:rPr>
      </w:pPr>
    </w:p>
    <w:p w:rsidRDefault="002E5E31" w:rsidP="00954743" w:rsidR="002E5E31" w:rsidRPr="007F334C">
      <w:pPr>
        <w:jc w:val="both"/>
        <w:rPr>
          <w:rFonts w:hAnsi="Times New Roman" w:ascii="Times New Roman"/>
          <w:b w:val="false"/>
        </w:rPr>
      </w:pPr>
      <w:r w:rsidRPr="007F334C">
        <w:rPr>
          <w:rFonts w:hAnsi="Times New Roman" w:ascii="Times New Roman"/>
          <w:b w:val="false"/>
        </w:rPr>
        <w:t>u prostorijama Trgovačkog suda u Rijeci, Zadarska ulica 1 i 3, sudnica broj 3, I kat.</w:t>
      </w:r>
    </w:p>
    <w:p w:rsidRDefault="002E5E31" w:rsidP="00FB1941" w:rsidR="002E5E31" w:rsidRPr="007F334C">
      <w:pPr>
        <w:jc w:val="both"/>
        <w:rPr>
          <w:rFonts w:hAnsi="Times New Roman" w:ascii="Times New Roman"/>
          <w:b w:val="false"/>
          <w:bCs/>
        </w:rPr>
      </w:pPr>
    </w:p>
    <w:p w:rsidRDefault="006B7CC2" w:rsidP="00516E04" w:rsidR="006B7CC2" w:rsidRPr="007F334C">
      <w:pPr>
        <w:jc w:val="both"/>
        <w:rPr>
          <w:rFonts w:hAnsi="Times New Roman" w:ascii="Times New Roman"/>
          <w:b w:val="false"/>
          <w:bCs/>
        </w:rPr>
      </w:pPr>
    </w:p>
    <w:p w:rsidRDefault="00516E04" w:rsidP="00516E04" w:rsidR="00516E04" w:rsidRPr="007F334C">
      <w:pPr>
        <w:jc w:val="both"/>
        <w:rPr>
          <w:rFonts w:hAnsi="Times New Roman" w:ascii="Times New Roman"/>
          <w:b w:val="false"/>
        </w:rPr>
      </w:pPr>
      <w:r w:rsidRPr="007F334C">
        <w:rPr>
          <w:rFonts w:hAnsi="Times New Roman" w:ascii="Times New Roman"/>
          <w:b w:val="false"/>
        </w:rPr>
        <w:tab/>
        <w:t xml:space="preserve">Dovršeno u </w:t>
      </w:r>
      <w:r w:rsidR="00377FB2" w:rsidRPr="007F334C">
        <w:rPr>
          <w:rFonts w:hAnsi="Times New Roman" w:ascii="Times New Roman"/>
          <w:b w:val="false"/>
        </w:rPr>
        <w:t xml:space="preserve">9,35 </w:t>
      </w:r>
      <w:r w:rsidRPr="007F334C">
        <w:rPr>
          <w:rFonts w:hAnsi="Times New Roman" w:ascii="Times New Roman"/>
          <w:b w:val="false"/>
        </w:rPr>
        <w:t>sati.</w:t>
      </w:r>
    </w:p>
    <w:p w:rsidRDefault="00516E04" w:rsidP="00516E04" w:rsidR="00516E04" w:rsidRPr="007F334C">
      <w:pPr>
        <w:jc w:val="both"/>
        <w:rPr>
          <w:rFonts w:hAnsi="Times New Roman" w:ascii="Times New Roman"/>
          <w:b w:val="false"/>
        </w:rPr>
      </w:pPr>
    </w:p>
    <w:p w:rsidRDefault="00516E04" w:rsidP="00516E04" w:rsidR="00516E04" w:rsidRPr="007F334C">
      <w:pPr>
        <w:jc w:val="both"/>
        <w:rPr>
          <w:rFonts w:hAnsi="Times New Roman" w:ascii="Times New Roman"/>
          <w:b w:val="false"/>
        </w:rPr>
      </w:pPr>
    </w:p>
    <w:p w:rsidRDefault="00516E04" w:rsidP="00516E04" w:rsidR="00516E04" w:rsidRPr="007F334C">
      <w:pPr>
        <w:jc w:val="both"/>
        <w:rPr>
          <w:rFonts w:hAnsi="Times New Roman" w:ascii="Times New Roman"/>
          <w:b w:val="false"/>
        </w:rPr>
      </w:pPr>
      <w:r w:rsidRPr="007F334C">
        <w:rPr>
          <w:rFonts w:hAnsi="Times New Roman" w:ascii="Times New Roman"/>
          <w:b w:val="false"/>
        </w:rPr>
        <w:tab/>
      </w:r>
      <w:r w:rsidRPr="007F334C">
        <w:rPr>
          <w:rFonts w:hAnsi="Times New Roman" w:ascii="Times New Roman"/>
          <w:b w:val="false"/>
        </w:rPr>
        <w:tab/>
      </w:r>
      <w:r w:rsidRPr="007F334C">
        <w:rPr>
          <w:rFonts w:hAnsi="Times New Roman" w:ascii="Times New Roman"/>
          <w:b w:val="false"/>
        </w:rPr>
        <w:tab/>
      </w:r>
      <w:r w:rsidRPr="007F334C">
        <w:rPr>
          <w:rFonts w:hAnsi="Times New Roman" w:ascii="Times New Roman"/>
          <w:b w:val="false"/>
        </w:rPr>
        <w:tab/>
      </w:r>
      <w:r w:rsidRPr="007F334C">
        <w:rPr>
          <w:rFonts w:hAnsi="Times New Roman" w:ascii="Times New Roman"/>
          <w:b w:val="false"/>
        </w:rPr>
        <w:tab/>
        <w:t>Sudac                                 Povjerenik</w:t>
      </w:r>
    </w:p>
    <w:p w:rsidRDefault="00516E04" w:rsidP="00516E04" w:rsidR="00516E04" w:rsidRPr="007F334C">
      <w:pPr>
        <w:jc w:val="both"/>
        <w:rPr>
          <w:rFonts w:hAnsi="Times New Roman" w:ascii="Times New Roman"/>
          <w:b w:val="false"/>
        </w:rPr>
      </w:pPr>
    </w:p>
    <w:p w:rsidRDefault="00516E04" w:rsidP="00516E04" w:rsidR="00516E04" w:rsidRPr="007F334C">
      <w:pPr>
        <w:jc w:val="both"/>
        <w:rPr>
          <w:rFonts w:hAnsi="Times New Roman" w:ascii="Times New Roman"/>
          <w:b w:val="false"/>
        </w:rPr>
      </w:pPr>
    </w:p>
    <w:p w:rsidRDefault="00516E04" w:rsidP="00516E04" w:rsidR="00516E04" w:rsidRPr="007F334C">
      <w:pPr>
        <w:jc w:val="both"/>
        <w:rPr>
          <w:rFonts w:hAnsi="Times New Roman" w:ascii="Times New Roman"/>
          <w:b w:val="false"/>
        </w:rPr>
      </w:pPr>
      <w:r w:rsidRPr="007F334C">
        <w:rPr>
          <w:rFonts w:hAnsi="Times New Roman" w:ascii="Times New Roman"/>
          <w:b w:val="false"/>
        </w:rPr>
        <w:tab/>
      </w:r>
      <w:r w:rsidRPr="007F334C">
        <w:rPr>
          <w:rFonts w:hAnsi="Times New Roman" w:ascii="Times New Roman"/>
          <w:b w:val="false"/>
        </w:rPr>
        <w:tab/>
      </w:r>
      <w:r w:rsidRPr="007F334C">
        <w:rPr>
          <w:rFonts w:hAnsi="Times New Roman" w:ascii="Times New Roman"/>
          <w:b w:val="false"/>
        </w:rPr>
        <w:tab/>
      </w:r>
      <w:r w:rsidRPr="007F334C">
        <w:rPr>
          <w:rFonts w:hAnsi="Times New Roman" w:ascii="Times New Roman"/>
          <w:b w:val="false"/>
        </w:rPr>
        <w:tab/>
        <w:t xml:space="preserve">            Zapisničar        </w:t>
      </w:r>
      <w:r w:rsidRPr="007F334C">
        <w:rPr>
          <w:rFonts w:hAnsi="Times New Roman" w:ascii="Times New Roman"/>
          <w:b w:val="false"/>
        </w:rPr>
        <w:tab/>
      </w:r>
      <w:r w:rsidRPr="007F334C">
        <w:rPr>
          <w:rFonts w:hAnsi="Times New Roman" w:ascii="Times New Roman"/>
          <w:b w:val="false"/>
        </w:rPr>
        <w:tab/>
        <w:t xml:space="preserve">Dužnik      </w:t>
      </w:r>
    </w:p>
    <w:p w:rsidRDefault="00516E04" w:rsidP="00516E04" w:rsidR="00516E04" w:rsidRPr="007F334C">
      <w:pPr>
        <w:jc w:val="both"/>
        <w:rPr>
          <w:rFonts w:hAnsi="Times New Roman" w:ascii="Times New Roman"/>
          <w:b w:val="false"/>
        </w:rPr>
      </w:pPr>
    </w:p>
    <w:p w:rsidRDefault="00516E04" w:rsidP="00516E04" w:rsidR="00516E04" w:rsidRPr="007F334C">
      <w:pPr>
        <w:rPr>
          <w:rFonts w:hAnsi="Times New Roman" w:ascii="Times New Roman"/>
          <w:b w:val="false"/>
        </w:rPr>
      </w:pPr>
    </w:p>
    <w:p w:rsidRDefault="00516E04" w:rsidP="00516E04" w:rsidR="00516E04" w:rsidRPr="007F334C">
      <w:pPr>
        <w:rPr>
          <w:rFonts w:hAnsi="Times New Roman" w:ascii="Times New Roman"/>
          <w:b w:val="false"/>
        </w:rPr>
      </w:pPr>
      <w:r w:rsidRPr="007F334C">
        <w:rPr>
          <w:rFonts w:hAnsi="Times New Roman" w:ascii="Times New Roman"/>
          <w:b w:val="false"/>
        </w:rPr>
        <w:t xml:space="preserve">         </w:t>
      </w:r>
    </w:p>
    <w:p w:rsidRDefault="00516E04" w:rsidP="00516E04" w:rsidR="00516E04" w:rsidRPr="007F334C">
      <w:pPr>
        <w:rPr>
          <w:rFonts w:hAnsi="Times New Roman" w:ascii="Times New Roman"/>
          <w:b w:val="false"/>
        </w:rPr>
      </w:pPr>
      <w:r w:rsidRPr="007F334C">
        <w:rPr>
          <w:rFonts w:hAnsi="Times New Roman" w:ascii="Times New Roman"/>
          <w:b w:val="false"/>
        </w:rPr>
        <w:t xml:space="preserve">                                                                                                           Stranke  </w:t>
      </w:r>
    </w:p>
    <w:sectPr w:rsidSect="00465EA0" w:rsidR="00516E04" w:rsidRPr="007F334C">
      <w:headerReference w:type="default" r:id="rId10"/>
      <w:footerReference w:type="default" r:id="rId11"/>
      <w:headerReference w:type="first" r:id="rId12"/>
      <w:foot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489A" w:rsidP="00C75245" w:rsidR="000E489A">
      <w:r>
        <w:separator/>
      </w:r>
    </w:p>
  </w:endnote>
  <w:endnote w:id="0" w:type="continuationSeparator">
    <w:p w:rsidRDefault="000E489A" w:rsidP="00C75245" w:rsidR="000E48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FB2551" w:rsidR="00FB2551">
        <w:pPr>
          <w:pStyle w:val="Podnoje"/>
          <w:jc w:val="center"/>
        </w:pPr>
        <w:r>
          <w:fldChar w:fldCharType="begin"/>
        </w:r>
        <w:r>
          <w:instrText>PAGE   \* MERGEFORMAT</w:instrText>
        </w:r>
        <w:r>
          <w:fldChar w:fldCharType="separate"/>
        </w:r>
        <w:r w:rsidR="002D5787">
          <w:rPr>
            <w:noProof/>
          </w:rPr>
          <w:t>3</w:t>
        </w:r>
        <w:r>
          <w:fldChar w:fldCharType="end"/>
        </w:r>
      </w:p>
    </w:sdtContent>
  </w:sdt>
  <w:p w:rsidRDefault="00FB2551" w:rsidR="00FB255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FB2551" w:rsidR="00FB2551">
        <w:pPr>
          <w:pStyle w:val="Podnoje"/>
          <w:jc w:val="center"/>
        </w:pPr>
        <w:r>
          <w:fldChar w:fldCharType="begin"/>
        </w:r>
        <w:r>
          <w:instrText>PAGE   \* MERGEFORMAT</w:instrText>
        </w:r>
        <w:r>
          <w:fldChar w:fldCharType="separate"/>
        </w:r>
        <w:r w:rsidR="002D5787">
          <w:rPr>
            <w:noProof/>
          </w:rPr>
          <w:t>1</w:t>
        </w:r>
        <w:r>
          <w:fldChar w:fldCharType="end"/>
        </w:r>
      </w:p>
    </w:sdtContent>
  </w:sdt>
  <w:p w:rsidRDefault="00FB2551" w:rsidR="00FB25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489A" w:rsidP="00C75245" w:rsidR="000E489A">
      <w:r>
        <w:separator/>
      </w:r>
    </w:p>
  </w:footnote>
  <w:footnote w:id="0" w:type="continuationSeparator">
    <w:p w:rsidRDefault="000E489A" w:rsidP="00C75245" w:rsidR="000E48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2551" w:rsidP="00B52032" w:rsidR="00FB2551" w:rsidRPr="0009789E">
    <w:pPr>
      <w:jc w:val="right"/>
    </w:pPr>
    <w:r>
      <w:rPr>
        <w:rFonts w:hAnsi="Times New Roman" w:ascii="Times New Roman"/>
        <w:b w:val="false"/>
      </w:rPr>
      <w:ptab w:leader="none" w:relativeTo="margin" w:alignment="right"/>
    </w:r>
    <w:r>
      <w:rPr>
        <w:rFonts w:hAnsi="Times New Roman" w:ascii="Times New Roman"/>
        <w:b w:val="false"/>
      </w:rPr>
      <w:t>Posl.br. 14 St-448/2018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2551" w:rsidP="002571BC" w:rsidR="00FB255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6CFF"/>
    <w:rsid w:val="00013E73"/>
    <w:rsid w:val="000243E1"/>
    <w:rsid w:val="00033FFD"/>
    <w:rsid w:val="000425AB"/>
    <w:rsid w:val="000541E8"/>
    <w:rsid w:val="000613DD"/>
    <w:rsid w:val="000650FC"/>
    <w:rsid w:val="0009789E"/>
    <w:rsid w:val="000A3328"/>
    <w:rsid w:val="000C5371"/>
    <w:rsid w:val="000C77C5"/>
    <w:rsid w:val="000D29CD"/>
    <w:rsid w:val="000D43EB"/>
    <w:rsid w:val="000E489A"/>
    <w:rsid w:val="000E593A"/>
    <w:rsid w:val="000E6F00"/>
    <w:rsid w:val="0010127F"/>
    <w:rsid w:val="0010243B"/>
    <w:rsid w:val="001126E6"/>
    <w:rsid w:val="00117C67"/>
    <w:rsid w:val="00126DB5"/>
    <w:rsid w:val="00152BEE"/>
    <w:rsid w:val="0015597C"/>
    <w:rsid w:val="001778A3"/>
    <w:rsid w:val="00191D2D"/>
    <w:rsid w:val="001D0EF7"/>
    <w:rsid w:val="001D15EE"/>
    <w:rsid w:val="001D6C96"/>
    <w:rsid w:val="001F0BC0"/>
    <w:rsid w:val="001F6F38"/>
    <w:rsid w:val="002019D6"/>
    <w:rsid w:val="00217AEE"/>
    <w:rsid w:val="0024002A"/>
    <w:rsid w:val="0024139F"/>
    <w:rsid w:val="00243611"/>
    <w:rsid w:val="002571BC"/>
    <w:rsid w:val="00257C08"/>
    <w:rsid w:val="002D5787"/>
    <w:rsid w:val="002E5E31"/>
    <w:rsid w:val="00301DEA"/>
    <w:rsid w:val="00325176"/>
    <w:rsid w:val="00326663"/>
    <w:rsid w:val="0035461B"/>
    <w:rsid w:val="00377FB2"/>
    <w:rsid w:val="00385207"/>
    <w:rsid w:val="00385544"/>
    <w:rsid w:val="00397E6A"/>
    <w:rsid w:val="003A05A7"/>
    <w:rsid w:val="003A2F09"/>
    <w:rsid w:val="003B21A4"/>
    <w:rsid w:val="003D2E2A"/>
    <w:rsid w:val="003F02B9"/>
    <w:rsid w:val="003F2DFA"/>
    <w:rsid w:val="003F6CEA"/>
    <w:rsid w:val="00413641"/>
    <w:rsid w:val="0041565A"/>
    <w:rsid w:val="00443DD1"/>
    <w:rsid w:val="00465EA0"/>
    <w:rsid w:val="00494FB2"/>
    <w:rsid w:val="00497052"/>
    <w:rsid w:val="004A2B10"/>
    <w:rsid w:val="004B2257"/>
    <w:rsid w:val="004C2A9B"/>
    <w:rsid w:val="004C2D6D"/>
    <w:rsid w:val="004E004D"/>
    <w:rsid w:val="00516E04"/>
    <w:rsid w:val="00546909"/>
    <w:rsid w:val="00556255"/>
    <w:rsid w:val="0058101C"/>
    <w:rsid w:val="00586818"/>
    <w:rsid w:val="005C1840"/>
    <w:rsid w:val="005F0C84"/>
    <w:rsid w:val="005F42CB"/>
    <w:rsid w:val="0060550D"/>
    <w:rsid w:val="0061104D"/>
    <w:rsid w:val="00616A6F"/>
    <w:rsid w:val="00653ADA"/>
    <w:rsid w:val="006713E4"/>
    <w:rsid w:val="0067198F"/>
    <w:rsid w:val="00673C7E"/>
    <w:rsid w:val="00681A77"/>
    <w:rsid w:val="0068396D"/>
    <w:rsid w:val="00686117"/>
    <w:rsid w:val="006B0E81"/>
    <w:rsid w:val="006B7CC2"/>
    <w:rsid w:val="006E16C2"/>
    <w:rsid w:val="0070734A"/>
    <w:rsid w:val="0072363D"/>
    <w:rsid w:val="0072559B"/>
    <w:rsid w:val="00737C6E"/>
    <w:rsid w:val="007424DD"/>
    <w:rsid w:val="00744572"/>
    <w:rsid w:val="0078239A"/>
    <w:rsid w:val="00784120"/>
    <w:rsid w:val="00790743"/>
    <w:rsid w:val="007949ED"/>
    <w:rsid w:val="00796F72"/>
    <w:rsid w:val="007B500B"/>
    <w:rsid w:val="007E5F1B"/>
    <w:rsid w:val="007F334C"/>
    <w:rsid w:val="00805C48"/>
    <w:rsid w:val="00810717"/>
    <w:rsid w:val="00814C48"/>
    <w:rsid w:val="00817F8E"/>
    <w:rsid w:val="00824C1A"/>
    <w:rsid w:val="008358BD"/>
    <w:rsid w:val="00842366"/>
    <w:rsid w:val="00842A2C"/>
    <w:rsid w:val="008964AA"/>
    <w:rsid w:val="008A2140"/>
    <w:rsid w:val="008C21C5"/>
    <w:rsid w:val="008D78DC"/>
    <w:rsid w:val="008F410A"/>
    <w:rsid w:val="008F4144"/>
    <w:rsid w:val="00920C6B"/>
    <w:rsid w:val="00955063"/>
    <w:rsid w:val="0096049E"/>
    <w:rsid w:val="00962276"/>
    <w:rsid w:val="0096240A"/>
    <w:rsid w:val="00996BFC"/>
    <w:rsid w:val="009E7DBA"/>
    <w:rsid w:val="00A02128"/>
    <w:rsid w:val="00A22DC4"/>
    <w:rsid w:val="00A328C9"/>
    <w:rsid w:val="00A51E81"/>
    <w:rsid w:val="00A5292D"/>
    <w:rsid w:val="00A805C2"/>
    <w:rsid w:val="00A811AD"/>
    <w:rsid w:val="00AB1B3B"/>
    <w:rsid w:val="00AC64CA"/>
    <w:rsid w:val="00AC7499"/>
    <w:rsid w:val="00AD1B62"/>
    <w:rsid w:val="00AD5BC4"/>
    <w:rsid w:val="00AE380D"/>
    <w:rsid w:val="00AF2554"/>
    <w:rsid w:val="00AF7AF2"/>
    <w:rsid w:val="00B1301F"/>
    <w:rsid w:val="00B160AA"/>
    <w:rsid w:val="00B200F5"/>
    <w:rsid w:val="00B3391E"/>
    <w:rsid w:val="00B4445B"/>
    <w:rsid w:val="00B45B51"/>
    <w:rsid w:val="00B52032"/>
    <w:rsid w:val="00B54D90"/>
    <w:rsid w:val="00B577AA"/>
    <w:rsid w:val="00B60491"/>
    <w:rsid w:val="00B9772E"/>
    <w:rsid w:val="00BA0277"/>
    <w:rsid w:val="00BF5421"/>
    <w:rsid w:val="00C119F5"/>
    <w:rsid w:val="00C132C0"/>
    <w:rsid w:val="00C1788A"/>
    <w:rsid w:val="00C466F9"/>
    <w:rsid w:val="00C525A8"/>
    <w:rsid w:val="00C60B28"/>
    <w:rsid w:val="00C75245"/>
    <w:rsid w:val="00C9474F"/>
    <w:rsid w:val="00C96DF8"/>
    <w:rsid w:val="00CA5249"/>
    <w:rsid w:val="00CB0C5F"/>
    <w:rsid w:val="00CC037E"/>
    <w:rsid w:val="00CC68D6"/>
    <w:rsid w:val="00CD12A1"/>
    <w:rsid w:val="00CE0E2F"/>
    <w:rsid w:val="00D074F4"/>
    <w:rsid w:val="00D078E5"/>
    <w:rsid w:val="00D73553"/>
    <w:rsid w:val="00D9228D"/>
    <w:rsid w:val="00D930A1"/>
    <w:rsid w:val="00DC79F5"/>
    <w:rsid w:val="00DE538D"/>
    <w:rsid w:val="00DF041F"/>
    <w:rsid w:val="00E057A2"/>
    <w:rsid w:val="00E11345"/>
    <w:rsid w:val="00E13E17"/>
    <w:rsid w:val="00E20C10"/>
    <w:rsid w:val="00E2298F"/>
    <w:rsid w:val="00E40102"/>
    <w:rsid w:val="00E77EC8"/>
    <w:rsid w:val="00E8615B"/>
    <w:rsid w:val="00E96B8A"/>
    <w:rsid w:val="00EA1771"/>
    <w:rsid w:val="00EA4915"/>
    <w:rsid w:val="00EB21C9"/>
    <w:rsid w:val="00EC4032"/>
    <w:rsid w:val="00EF14C0"/>
    <w:rsid w:val="00EF1A2C"/>
    <w:rsid w:val="00F13439"/>
    <w:rsid w:val="00F31CAD"/>
    <w:rsid w:val="00F336E6"/>
    <w:rsid w:val="00F360FD"/>
    <w:rsid w:val="00F44656"/>
    <w:rsid w:val="00F50C0F"/>
    <w:rsid w:val="00F74E1C"/>
    <w:rsid w:val="00F82F22"/>
    <w:rsid w:val="00F960E1"/>
    <w:rsid w:val="00FA49E6"/>
    <w:rsid w:val="00FB05D3"/>
    <w:rsid w:val="00FB1941"/>
    <w:rsid w:val="00FB2551"/>
    <w:rsid w:val="00FB62F4"/>
    <w:rsid w:val="00FC45FF"/>
    <w:rsid w:val="00FD097A"/>
    <w:rsid w:val="00FD3258"/>
    <w:rsid w:val="00FE0C74"/>
    <w:rsid w:val="00FE190F"/>
    <w:rsid w:val="00FE2940"/>
    <w:rsid w:val="00FF6C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Reetkatablice" w:type="table">
    <w:name w:val="Table Grid"/>
    <w:basedOn w:val="Obinatablica"/>
    <w:uiPriority w:val="59"/>
    <w:rsid w:val="00516E04"/>
    <w:rPr>
      <w:rFonts w:cs="Times New Roman" w:eastAsia="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D5787"/>
    <w:rPr>
      <w:color w:val="808080"/>
      <w:bdr w:space="0" w:sz="0" w:color="auto" w:val="none"/>
      <w:shd w:fill="auto" w:color="auto" w:val="clear"/>
    </w:rPr>
  </w:style>
  <w:style w:customStyle="true" w:styleId="eSPISCCParagraphDefaultFont" w:type="character">
    <w:name w:val="eSPIS_CC_Paragraph Default Font"/>
    <w:basedOn w:val="Zadanifontodlomka"/>
    <w:rsid w:val="002D57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578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D57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57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Reetkatablice" w:type="table">
    <w:name w:val="Table Grid"/>
    <w:basedOn w:val="Obinatablica"/>
    <w:uiPriority w:val="59"/>
    <w:rsid w:val="00516E04"/>
    <w:rPr>
      <w:rFonts w:cs="Times New Roman" w:eastAsia="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D5787"/>
    <w:rPr>
      <w:color w:val="808080"/>
      <w:bdr w:color="auto" w:space="0" w:sz="0" w:val="none"/>
      <w:shd w:color="auto" w:fill="auto" w:val="clear"/>
    </w:rPr>
  </w:style>
  <w:style w:customStyle="1" w:styleId="eSPISCCParagraphDefaultFont" w:type="character">
    <w:name w:val="eSPIS_CC_Paragraph Default Font"/>
    <w:basedOn w:val="Zadanifontodlomka"/>
    <w:rsid w:val="002D57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578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D57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57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160702448">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63487093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074469006">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svibnja 2019.</izvorni_sadrzaj>
    <derivirana_varijabla naziv="DomainObject.PlaniraniZavrsetakDatum_1">7. svibnja 2019.</derivirana_varijabla>
  </DomainObject.PlaniraniZavrsetakDatum>
  <DomainObject.PlaniraniPocetakDatum>
    <izvorni_sadrzaj>7. svibnja 2019.</izvorni_sadrzaj>
    <derivirana_varijabla naziv="DomainObject.PlaniraniPocetakDatum_1">7. svibnja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svibnja 2019.</izvorni_sadrzaj>
    <derivirana_varijabla naziv="DomainObject.Zapisnik.DatumKreiranja_1">7. svibnja 2019.</derivirana_varijabla>
  </DomainObject.Zapisnik.DatumKreiranja>
  <DomainObject.Zapisnik.ImovinskaKorist>
    <izvorni_sadrzaj/>
    <derivirana_varijabla naziv="DomainObject.Zapisnik.ImovinskaKorist_1"/>
  </DomainObject.Zapisnik.ImovinskaKorist>
  <DomainObject.Zapisnik.Oznaka>
    <izvorni_sadrzaj>St-444/2018-16</izvorni_sadrzaj>
    <derivirana_varijabla naziv="DomainObject.Zapisnik.Oznaka_1">St-444/2018-16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St-444/2018</izvorni_sadrzaj>
    <derivirana_varijabla naziv="DomainObject.Predmet.OznakaBroj_1">St-444/2018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SOLEKO - EST d.o.o.</izvorni_sadrzaj>
    <derivirana_varijabla naziv="DomainObject.Predmet.StrankaFormated_1">  SOLEKO - EST d.o.o.</derivirana_varijabla>
  </DomainObject.Predmet.StrankaFormated>
  <DomainObject.Predmet.StrankaFormatedOIB>
    <izvorni_sadrzaj>  SOLEKO - EST d.o.o., OIB 01933434365</izvorni_sadrzaj>
    <derivirana_varijabla naziv="DomainObject.Predmet.StrankaFormatedOIB_1">  SOLEKO - EST d.o.o., OIB 01933434365</derivirana_varijabla>
  </DomainObject.Predmet.StrankaFormatedOIB>
  <DomainObject.Predmet.StrankaFormatedWithAdress>
    <izvorni_sadrzaj> SOLEKO - EST d.o.o., 43. istarske divizije 1, 51415 Lovran</izvorni_sadrzaj>
    <derivirana_varijabla naziv="DomainObject.Predmet.StrankaFormatedWithAdress_1"> SOLEKO - EST d.o.o., 43. istarske divizije 1, 51415 Lovran</derivirana_varijabla>
  </DomainObject.Predmet.StrankaFormatedWithAdress>
  <DomainObject.Predmet.StrankaFormatedWithAdressOIB>
    <izvorni_sadrzaj> SOLEKO - EST d.o.o., OIB 01933434365, 43. istarske divizije 1, 51415 Lovran</izvorni_sadrzaj>
    <derivirana_varijabla naziv="DomainObject.Predmet.StrankaFormatedWithAdressOIB_1"> SOLEKO - EST d.o.o., OIB 01933434365, 43. istarske divizije 1, 51415 Lovran</derivirana_varijabla>
  </DomainObject.Predmet.StrankaFormatedWithAdressOIB>
  <DomainObject.Predmet.StrankaWithAdress>
    <izvorni_sadrzaj>SOLEKO - EST d.o.o. 43. istarske divizije 1,51415 Lovran</izvorni_sadrzaj>
    <derivirana_varijabla naziv="DomainObject.Predmet.StrankaWithAdress_1">SOLEKO - EST d.o.o. 43. istarske divizije 1,51415 Lovran</derivirana_varijabla>
  </DomainObject.Predmet.StrankaWithAdress>
  <DomainObject.Predmet.StrankaWithAdressOIB>
    <izvorni_sadrzaj>SOLEKO - EST d.o.o., OIB 01933434365, 43. istarske divizije 1,51415 Lovran</izvorni_sadrzaj>
    <derivirana_varijabla naziv="DomainObject.Predmet.StrankaWithAdressOIB_1">SOLEKO - EST d.o.o., OIB 01933434365, 43. istarske divizije 1,51415 Lovran</derivirana_varijabla>
  </DomainObject.Predmet.StrankaWithAdressOIB>
  <DomainObject.Predmet.StrankaNazivFormated>
    <izvorni_sadrzaj>SOLEKO - EST d.o.o.</izvorni_sadrzaj>
    <derivirana_varijabla naziv="DomainObject.Predmet.StrankaNazivFormated_1">SOLEKO - EST d.o.o.</derivirana_varijabla>
  </DomainObject.Predmet.StrankaNazivFormated>
  <DomainObject.Predmet.StrankaNazivFormatedOIB>
    <izvorni_sadrzaj>SOLEKO - EST d.o.o., OIB 01933434365</izvorni_sadrzaj>
    <derivirana_varijabla naziv="DomainObject.Predmet.StrankaNazivFormatedOIB_1">SOLEKO - EST d.o.o., OIB 01933434365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SOLEKO - EST d.o.o.</item>
    </izvorni_sadrzaj>
    <derivirana_varijabla naziv="DomainObject.Predmet.StrankaListFormated_1">
      <item>SOLEKO - EST d.o.o.</item>
    </derivirana_varijabla>
  </DomainObject.Predmet.StrankaListFormated>
  <DomainObject.Predmet.StrankaListFormatedOIB>
    <izvorni_sadrzaj>
      <item>SOLEKO - EST d.o.o., OIB 01933434365</item>
    </izvorni_sadrzaj>
    <derivirana_varijabla naziv="DomainObject.Predmet.StrankaListFormatedOIB_1">
      <item>SOLEKO - EST d.o.o., OIB 01933434365</item>
    </derivirana_varijabla>
  </DomainObject.Predmet.StrankaListFormatedOIB>
  <DomainObject.Predmet.StrankaListFormatedWithAdress>
    <izvorni_sadrzaj>
      <item>SOLEKO - EST d.o.o., 43. istarske divizije 1, 51415 Lovran</item>
    </izvorni_sadrzaj>
    <derivirana_varijabla naziv="DomainObject.Predmet.StrankaListFormatedWithAdress_1">
      <item>SOLEKO - EST d.o.o., 43. istarske divizije 1, 51415 Lovran</item>
    </derivirana_varijabla>
  </DomainObject.Predmet.StrankaListFormatedWithAdress>
  <DomainObject.Predmet.StrankaListFormatedWithAdressOIB>
    <izvorni_sadrzaj>
      <item>SOLEKO - EST d.o.o., OIB 01933434365, 43. istarske divizije 1, 51415 Lovran</item>
    </izvorni_sadrzaj>
    <derivirana_varijabla naziv="DomainObject.Predmet.StrankaListFormatedWithAdressOIB_1">
      <item>SOLEKO - EST d.o.o., OIB 01933434365, 43. istarske divizije 1, 51415 Lovran</item>
    </derivirana_varijabla>
  </DomainObject.Predmet.StrankaListFormatedWithAdressOIB>
  <DomainObject.Predmet.StrankaListNazivFormated>
    <izvorni_sadrzaj>
      <item>SOLEKO - EST d.o.o.</item>
    </izvorni_sadrzaj>
    <derivirana_varijabla naziv="DomainObject.Predmet.StrankaListNazivFormated_1">
      <item>SOLEKO - EST d.o.o.</item>
    </derivirana_varijabla>
  </DomainObject.Predmet.StrankaListNazivFormated>
  <DomainObject.Predmet.StrankaListNazivFormatedOIB>
    <izvorni_sadrzaj>
      <item>SOLEKO - EST d.o.o., OIB 01933434365</item>
    </izvorni_sadrzaj>
    <derivirana_varijabla naziv="DomainObject.Predmet.StrankaListNazivFormatedOIB_1">
      <item>SOLEKO - EST d.o.o., OIB 01933434365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Robert Kopajtić</item>
    </izvorni_sadrzaj>
    <derivirana_varijabla naziv="DomainObject.Predmet.OstaliListFormated_1">
      <item>Robert Kopajtić</item>
    </derivirana_varijabla>
  </DomainObject.Predmet.OstaliListFormated>
  <DomainObject.Predmet.OstaliListFormatedOIB>
    <izvorni_sadrzaj>
      <item>Robert Kopajtić, OIB 56671265188</item>
    </izvorni_sadrzaj>
    <derivirana_varijabla naziv="DomainObject.Predmet.OstaliListFormatedOIB_1">
      <item>Robert Kopajtić, OIB 56671265188</item>
    </derivirana_varijabla>
  </DomainObject.Predmet.OstaliListFormatedOIB>
  <DomainObject.Predmet.OstaliListFormatedWithAdress>
    <izvorni_sadrzaj>
      <item>Robert Kopajtić, Trpimirova 3, 51000 Rijeka</item>
    </izvorni_sadrzaj>
    <derivirana_varijabla naziv="DomainObject.Predmet.OstaliListFormatedWithAdress_1">
      <item>Robert Kopajtić, Trpimirova 3, 51000 Rijeka</item>
    </derivirana_varijabla>
  </DomainObject.Predmet.OstaliListFormatedWithAdress>
  <DomainObject.Predmet.OstaliListFormatedWithAdressOIB>
    <izvorni_sadrzaj>
      <item>Robert Kopajtić, OIB 56671265188, Trpimirova 3, 51000 Rijeka</item>
    </izvorni_sadrzaj>
    <derivirana_varijabla naziv="DomainObject.Predmet.OstaliListFormatedWithAdressOIB_1">
      <item>Robert Kopajtić, OIB 56671265188, Trpimirova 3, 51000 Rijeka</item>
    </derivirana_varijabla>
  </DomainObject.Predmet.OstaliListFormatedWithAdressOIB>
  <DomainObject.Predmet.OstaliListNazivFormated>
    <izvorni_sadrzaj>
      <item>Robert Kopajtić</item>
    </izvorni_sadrzaj>
    <derivirana_varijabla naziv="DomainObject.Predmet.OstaliListNazivFormated_1">
      <item>Robert Kopajtić</item>
    </derivirana_varijabla>
  </DomainObject.Predmet.OstaliListNazivFormated>
  <DomainObject.Predmet.OstaliListNazivFormatedOIB>
    <izvorni_sadrzaj>
      <item>Robert Kopajtić, OIB 56671265188</item>
    </izvorni_sadrzaj>
    <derivirana_varijabla naziv="DomainObject.Predmet.OstaliListNazivFormatedOIB_1">
      <item>Robert Kopajtić, OIB 56671265188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St-444/2018-16</izvorni_sadrzaj>
    <derivirana_varijabla naziv="DomainObject.PoslovniBrojDokumenta_1">St-444/2018-16</derivirana_varijabla>
  </DomainObject.PoslovniBrojDokumenta>
  <DomainObject.Predmet.StrankaIDrugi>
    <izvorni_sadrzaj>SOLEKO - EST d.o.o.</izvorni_sadrzaj>
    <derivirana_varijabla naziv="DomainObject.Predmet.StrankaIDrugi_1">SOLEKO - EST d.o.o.</derivirana_varijabla>
  </DomainObject.Predmet.StrankaIDrugi>
  <DomainObject.Predmet.ProtustrankaIDrugi>
    <izvorni_sadrzaj/>
    <derivirana_varijabla naziv="DomainObject.Predmet.ProtustrankaIDrugi_1"/>
  </DomainObject.Predmet.ProtustrankaIDrugi>
  <DomainObject.Predmet.StrankaIDrugiAdressOIB>
    <izvorni_sadrzaj>SOLEKO - EST d.o.o., OIB 01933434365, 43. istarske divizije 1, 51415 Lovran</izvorni_sadrzaj>
    <derivirana_varijabla naziv="DomainObject.Predmet.StrankaIDrugiAdressOIB_1">SOLEKO - EST d.o.o., OIB 01933434365, 43. istarske divizije 1, 51415 Lovran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SOLEKO - EST d.o.o.</item>
      <item>Robert Kopajtić</item>
    </izvorni_sadrzaj>
    <derivirana_varijabla naziv="DomainObject.Predmet.SudioniciListNaziv_1">
      <item>SOLEKO - EST d.o.o.</item>
      <item>Robert Kopajtić</item>
    </derivirana_varijabla>
  </DomainObject.Predmet.SudioniciListNaziv>
  <DomainObject.Predmet.SudioniciListAdressOIB>
    <izvorni_sadrzaj>
      <item>SOLEKO - EST d.o.o., OIB 01933434365, 43. istarske divizije 1,51415 Lovran</item>
      <item>Robert Kopajtić, OIB 56671265188, Trpimirova 3,51000 Rijeka</item>
    </izvorni_sadrzaj>
    <derivirana_varijabla naziv="DomainObject.Predmet.SudioniciListAdressOIB_1">
      <item>SOLEKO - EST d.o.o., OIB 01933434365, 43. istarske divizije 1,51415 Lovran</item>
      <item>Robert Kopajtić, OIB 56671265188, Trpimirova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01933434365</item>
      <item>, OIB 56671265188</item>
    </izvorni_sadrzaj>
    <derivirana_varijabla naziv="DomainObject.Predmet.SudioniciListNazivOIB_1">
      <item>, OIB 01933434365</item>
      <item>, OIB 56671265188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3655CA-1404-4EFE-BE93-55FCDEB6F2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783</properties:Words>
  <properties:Characters>4335</properties:Characters>
  <properties:Lines>117</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2019-05-07T07:36:00Z</dcterms:created>
  <dc:creator>Danijela Fumić</dc:creator>
  <cp:lastModifiedBy>Danijela Fumić</cp:lastModifiedBy>
  <cp:lastPrinted>2019-05-07T07:35:00Z</cp:lastPrinted>
  <dcterms:modified xmlns:xsi="http://www.w3.org/2001/XMLSchema-instance" xsi:type="dcterms:W3CDTF">2019-05-07T07:40:00Z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St-444/2018-16 / Zapisnik - Ispitno ročište (444 18 zapisnik novo odgoda.docx)</vt:lpwstr>
  </prop:property>
  <prop:property name="CC_coloring" pid="4" fmtid="{D5CDD505-2E9C-101B-9397-08002B2CF9AE}">
    <vt:bool>false</vt:bool>
  </prop:property>
  <prop:property name="BrojStranica" pid="5" fmtid="{D5CDD505-2E9C-101B-9397-08002B2CF9AE}">
    <vt:i4>3</vt:i4>
  </prop:property>
</prop:Properties>
</file>