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f57d" w14:paraId="293f57d" w:rsidRDefault="004D3E2A" w:rsidP="004D3E2A" w:rsidR="004D3E2A">
      <w:pPr>
        <w15:collapsed w:val="false"/>
      </w:pPr>
      <w:bookmarkStart w:name="_GoBack" w:id="0"/>
      <w:bookmarkEnd w:id="0"/>
      <w:r>
        <w:rPr>
          <w:bCs/>
        </w:rPr>
        <w:t xml:space="preserve">                 </w:t>
      </w:r>
      <w:r>
        <w:rPr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3E2A" w:rsidP="004D3E2A" w:rsidR="004D3E2A">
      <w:r>
        <w:t xml:space="preserve">    REPUBLIKA HRVATSKA</w:t>
      </w:r>
    </w:p>
    <w:p w:rsidRDefault="004D3E2A" w:rsidP="004D3E2A" w:rsidR="004D3E2A">
      <w:r>
        <w:t xml:space="preserve"> TRGOVAČKI SUD U PAZINU</w:t>
      </w:r>
    </w:p>
    <w:p w:rsidRDefault="004D3E2A" w:rsidP="004D3E2A" w:rsidR="004D3E2A" w:rsidRPr="006E77FA">
      <w:r>
        <w:t xml:space="preserve">     52000 PAZIN, Dršćevka 1</w:t>
      </w:r>
      <w:r>
        <w:tab/>
      </w:r>
      <w:r>
        <w:tab/>
      </w:r>
      <w:r>
        <w:tab/>
      </w:r>
      <w:r>
        <w:tab/>
        <w:t xml:space="preserve">             Posl.br.: 2 P</w:t>
      </w:r>
      <w:r w:rsidRPr="006E77FA">
        <w:t>u St-56/15-</w:t>
      </w:r>
      <w:r w:rsidR="006E77FA" w:rsidRPr="006E77FA">
        <w:t>216</w:t>
      </w:r>
    </w:p>
    <w:p w:rsidRDefault="004D3E2A" w:rsidP="004D3E2A" w:rsidR="004D3E2A" w:rsidRPr="006E77FA">
      <w:pPr>
        <w:rPr>
          <w:sz w:val="20"/>
          <w:szCs w:val="20"/>
        </w:rPr>
      </w:pPr>
      <w:r w:rsidRPr="006E77FA">
        <w:tab/>
      </w:r>
      <w:r w:rsidRPr="006E77FA">
        <w:tab/>
      </w:r>
      <w:r w:rsidRPr="006E77FA">
        <w:tab/>
      </w:r>
      <w:r w:rsidRPr="006E77FA">
        <w:tab/>
      </w:r>
      <w:r w:rsidRPr="006E77FA">
        <w:tab/>
      </w:r>
      <w:r w:rsidRPr="006E77FA">
        <w:tab/>
      </w:r>
      <w:r w:rsidRPr="006E77FA">
        <w:tab/>
      </w:r>
      <w:r w:rsidRPr="006E77FA">
        <w:tab/>
      </w:r>
      <w:r w:rsidRPr="006E77FA">
        <w:tab/>
        <w:t xml:space="preserve">       </w:t>
      </w:r>
    </w:p>
    <w:p w:rsidRDefault="004D3E2A" w:rsidP="004D3E2A" w:rsidR="004D3E2A" w:rsidRPr="006E77FA">
      <w:pPr>
        <w:jc w:val="right"/>
      </w:pPr>
    </w:p>
    <w:p w:rsidRDefault="004D3E2A" w:rsidP="004D3E2A" w:rsidR="004D3E2A" w:rsidRPr="006E77FA">
      <w:pPr>
        <w:jc w:val="center"/>
      </w:pPr>
      <w:r w:rsidRPr="006E77FA">
        <w:t>R E P U B L I K A  H R V A T S K A</w:t>
      </w:r>
    </w:p>
    <w:p w:rsidRDefault="004D3E2A" w:rsidP="004D3E2A" w:rsidR="004D3E2A" w:rsidRPr="006E77FA"/>
    <w:p w:rsidRDefault="004D3E2A" w:rsidP="004D3E2A" w:rsidR="004D3E2A" w:rsidRPr="006E77FA">
      <w:pPr>
        <w:jc w:val="center"/>
      </w:pPr>
      <w:r w:rsidRPr="006E77FA">
        <w:t>R J E Š E NJ E</w:t>
      </w:r>
    </w:p>
    <w:p w:rsidRDefault="004D3E2A" w:rsidP="004D3E2A" w:rsidR="004D3E2A" w:rsidRPr="006E77FA">
      <w:pPr>
        <w:jc w:val="both"/>
      </w:pPr>
    </w:p>
    <w:p w:rsidRDefault="004D3E2A" w:rsidP="004D3E2A" w:rsidR="004D3E2A">
      <w:pPr>
        <w:jc w:val="both"/>
      </w:pPr>
      <w:r w:rsidRPr="006E77FA">
        <w:tab/>
        <w:t xml:space="preserve">Trgovački sud u Pazinu, po stečajnom sucu Adrijani Labinjan Skok, u stečajnom postupku nad stečajnom masom građevinskog obrta „MILE RAJIĆ“ u stečaju, dužnika pojedinca MILE RAJIĆA, OIB: 15269293885, Pula, Muntić 45, dana </w:t>
      </w:r>
      <w:r w:rsidR="006E77FA" w:rsidRPr="006E77FA">
        <w:t>27</w:t>
      </w:r>
      <w:r w:rsidRPr="006E77FA">
        <w:t>. listopada 20</w:t>
      </w:r>
      <w:r>
        <w:t xml:space="preserve">16. </w:t>
      </w:r>
    </w:p>
    <w:p w:rsidRDefault="004D3E2A" w:rsidP="004D3E2A" w:rsidR="004D3E2A">
      <w:pPr>
        <w:jc w:val="both"/>
      </w:pPr>
    </w:p>
    <w:p w:rsidRDefault="004D3E2A" w:rsidP="004D3E2A" w:rsidR="004D3E2A">
      <w:pPr>
        <w:jc w:val="center"/>
        <w:rPr>
          <w:bCs/>
        </w:rPr>
      </w:pPr>
      <w:r>
        <w:rPr>
          <w:bCs/>
        </w:rPr>
        <w:t>r i j e š i o  je</w:t>
      </w:r>
    </w:p>
    <w:p w:rsidRDefault="004D3E2A" w:rsidP="004D3E2A" w:rsidR="004D3E2A">
      <w:pPr>
        <w:jc w:val="center"/>
        <w:rPr>
          <w:bCs/>
        </w:rPr>
      </w:pPr>
    </w:p>
    <w:p w:rsidRDefault="004D3E2A" w:rsidP="004D3E2A" w:rsidR="004D3E2A">
      <w:pPr>
        <w:ind w:firstLine="708"/>
        <w:jc w:val="both"/>
      </w:pPr>
      <w:r>
        <w:t>I.</w:t>
      </w:r>
      <w:r>
        <w:tab/>
        <w:t xml:space="preserve">Određuje se nagrada za rad </w:t>
      </w:r>
      <w:r>
        <w:rPr>
          <w:bCs/>
        </w:rPr>
        <w:t>stečajnoj upraviteljici Vlasti Majstorović iz Pule, Koparska 37</w:t>
      </w:r>
      <w:r>
        <w:t>, u iznosu od 150.780,60 kn neto, sa pripadajućim porezima i doprinosima, te  u iznosu od 64.060,80 kn bruto.</w:t>
      </w:r>
    </w:p>
    <w:p w:rsidRDefault="004D3E2A" w:rsidP="004D3E2A" w:rsidR="004D3E2A">
      <w:pPr>
        <w:jc w:val="both"/>
        <w:rPr>
          <w:bCs/>
        </w:rPr>
      </w:pPr>
    </w:p>
    <w:p w:rsidRDefault="004D3E2A" w:rsidP="004D3E2A" w:rsidR="004D3E2A">
      <w:pPr>
        <w:jc w:val="both"/>
      </w:pPr>
      <w:r>
        <w:tab/>
        <w:t>II.</w:t>
      </w:r>
      <w:r>
        <w:tab/>
        <w:t xml:space="preserve">Odobrava se obračun stvarnih troškova stečajnoj upraviteljici Vlasti Majstorović iz Pule, Koparska 37, OIB: 78258328195, u iznosu od 9.555,08 kuna neto, sa pripadajućim porezima i doprinosima. </w:t>
      </w:r>
    </w:p>
    <w:p w:rsidRDefault="004D3E2A" w:rsidP="004D3E2A" w:rsidR="004D3E2A">
      <w:pPr>
        <w:jc w:val="both"/>
      </w:pPr>
    </w:p>
    <w:p w:rsidRDefault="004D3E2A" w:rsidP="004D3E2A" w:rsidR="004D3E2A">
      <w:pPr>
        <w:jc w:val="center"/>
        <w:rPr>
          <w:bCs/>
        </w:rPr>
      </w:pPr>
      <w:r>
        <w:rPr>
          <w:bCs/>
        </w:rPr>
        <w:t>Obrazloženje</w:t>
      </w:r>
    </w:p>
    <w:p w:rsidRDefault="004D3E2A" w:rsidP="004D3E2A" w:rsidR="004D3E2A">
      <w:pPr>
        <w:ind w:firstLine="708"/>
        <w:jc w:val="both"/>
      </w:pPr>
    </w:p>
    <w:p w:rsidRDefault="004D3E2A" w:rsidP="004D3E2A" w:rsidR="004D3E2A">
      <w:pPr>
        <w:ind w:firstLine="708"/>
        <w:jc w:val="both"/>
      </w:pPr>
      <w:r>
        <w:t>Stečajna upraviteljica u ovom stečajnom postupku je u podnesku od 25. listopada 2016. predložila da joj se odredi nagrada za poslove obavljene u ovom stečajnom postupku, navodeći u bitnome da je stečajni postupak nad imovinom dužnika pojedinca bio obustavljen i zaključen rješenjem posl.br. St-945/13-130 od 9. svibnja 2014., kada je stečajna masa bila djelomično unovčena, te su ostale nekretnine u ovršnom postupku kod Općinskog suda u Puli i dvije parnice u žalbenom postupku pred Visokim trgovačkim sudom Republike Hrvatske. Vrijednost tada unovčene stečajne mase, neto bez PDV-a, i ostvareni priliv u stečajnom postupku, iznosila je 85.398,79 kn (za opremu za graditeljstvo u iznosu od 16.388,28 kn, za naplaćena potraživanja u iznosu od 69.010,51 kn), te je stečajnoj upraviteljici odobrena nagrada od neto 12.809,91 kn, rješenjem od 27. rujna 2013., koja nagrada nije isplaćena zbog nedostatka sredstava. Stečajna upraviteljica je nastavila s utvrđivanjem i unovčenjem imovine dužnika u ime i za račun stečajne mase te je unovčena sva preostala stečajna masa.</w:t>
      </w:r>
    </w:p>
    <w:p w:rsidRDefault="004D3E2A" w:rsidP="004D3E2A" w:rsidR="004D3E2A">
      <w:pPr>
        <w:ind w:firstLine="708"/>
        <w:jc w:val="both"/>
      </w:pPr>
      <w:r>
        <w:t>Do 9. listopada 2015. ostvaren je priliv od unovčenja stečajne mase (već navedeni iznos od 85.398,79 kn) za daljnja naplaćena potraživanja u visini od 144.725,92 kn te za unovčenje nekretnine k.č. 915/1 k.o. Pula u visini od 2.933.334,00 kn.</w:t>
      </w:r>
    </w:p>
    <w:p w:rsidRDefault="004D3E2A" w:rsidP="004D3E2A" w:rsidR="004D3E2A">
      <w:pPr>
        <w:ind w:firstLine="708"/>
        <w:jc w:val="both"/>
      </w:pPr>
      <w:r>
        <w:t>Nakon 9. listopada 2015. unovčena je oprema hotela u iznosu od 37.760,00 kn te je prodana nekretnina k.č.br. 915/225 k.o. Pula za iznos od 513.000,00 kn, odnosno ukupno 550.760,00 kn.</w:t>
      </w:r>
    </w:p>
    <w:p w:rsidRDefault="004D3E2A" w:rsidP="004D3E2A" w:rsidR="004D3E2A">
      <w:pPr>
        <w:ind w:firstLine="708"/>
        <w:jc w:val="both"/>
      </w:pPr>
    </w:p>
    <w:p w:rsidRDefault="004D3E2A" w:rsidP="004D3E2A" w:rsidR="004D3E2A">
      <w:pPr>
        <w:ind w:firstLine="708"/>
        <w:jc w:val="both"/>
      </w:pPr>
      <w:r>
        <w:t xml:space="preserve">Nadalje stečajna upraviteljica zatražila je naknadu stvarnih troškova za razdoblje od 1. srpnja do 31. prosinca 2013. u iznosu od 1.657,82 kn, za razdoblje od 1. siječnja 2014. do 30. lipnja 2014. u iznosu od 1.850,67 kn, za razdoblje od 1. srpnja 2014. do 31. prosinca 2014. u </w:t>
      </w:r>
      <w:r>
        <w:lastRenderedPageBreak/>
        <w:t xml:space="preserve">iznosu od 718,01 kn, za razdoblje od 1. siječnja 2015. do 30. lipnja 2015. u iznosu od 1.089,18 kn, za razdoblje od 1. srpnja 2015. do 31. prosinca 2015. u iznosu od 2.472,17 kn, za razdoblje od 1. siječnja 2016. do 30. lipnja 2016. u iznosu od 1.211,60 kn te za razdoblje od 1. srpnja 2016. do 30. rujna 2016. u iznosu od 555,63 kn, ili ukupno 9.555,08 kn. </w:t>
      </w:r>
    </w:p>
    <w:p w:rsidRDefault="004D3E2A" w:rsidP="004D3E2A" w:rsidR="004D3E2A">
      <w:pPr>
        <w:ind w:firstLine="708"/>
        <w:jc w:val="both"/>
      </w:pPr>
    </w:p>
    <w:p w:rsidRDefault="004D3E2A" w:rsidP="004D3E2A" w:rsidR="004D3E2A">
      <w:pPr>
        <w:ind w:firstLine="708"/>
        <w:jc w:val="both"/>
      </w:pPr>
      <w:r>
        <w:t xml:space="preserve">Po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 xml:space="preserve">. 1., 2. i 3. Stečajnog zakona (NN 44/96, 29/99, 129/00, 123/03, 82/06, 116/10, 25/12 i 133/12) stečajni upravitelj ima pravo na nagradu za svoj rad, koju  rješenjem određuje stečajni sudac prema posebnom propisu kojim Vlada Republike Hrvatske utvrđuje kriterije i način obračuna i plaćanja nagrade stečajnim upraviteljima, a obračun stvarnih troškova odobrava stečajni sudac na temelju pisanog, obrazloženog i dokumentiranog izvješća stečajnog upravitelja. </w:t>
      </w:r>
    </w:p>
    <w:p w:rsidRDefault="004D3E2A" w:rsidP="004D3E2A" w:rsidR="004D3E2A">
      <w:pPr>
        <w:ind w:firstLine="708"/>
        <w:jc w:val="both"/>
      </w:pPr>
    </w:p>
    <w:p w:rsidRDefault="004D3E2A" w:rsidP="004D3E2A" w:rsidR="004D3E2A">
      <w:pPr>
        <w:ind w:firstLine="708"/>
        <w:jc w:val="both"/>
      </w:pPr>
      <w:r>
        <w:t xml:space="preserve">Po odredbi čl. 94. st. 1., 2. i 3. Stečajnog zakona (NN 71/15, dalje: SZ) stečajni  upravitelj ima pravo na nagradu za svoj rad i naknadu stvarnih troškova. Nagradu stečajnom upravitelju rješenjem određuje sud prema uredbi kojom Vlada Republike Hrvatske utvrđuje kriterije i način obračuna i plaćanja nagrade stečajnim upraviteljima. Naknadu troškova rješenjem određuje sud na temelju pisanog, obrazloženog i dokumentiranog izvješća stečajnog upravitelja. </w:t>
      </w:r>
    </w:p>
    <w:p w:rsidRDefault="004D3E2A" w:rsidP="004D3E2A" w:rsidR="004D3E2A">
      <w:pPr>
        <w:ind w:firstLine="708"/>
        <w:jc w:val="both"/>
      </w:pPr>
      <w:r>
        <w:t>Uredbom Vlade Republike Hrvatske od 1. listopada 2015. (NN 105/15), koja je stupila na snagu osmog dana od dana objave u Narodnim novinama (čl. 17. Uredbe) tj. dana 9. listopada 2015., utvrđuju se kriteriji te način obračuna i plaćanja nagrade za rad stečajnim upraviteljima (čl. 1. Uredbe). U čl. 16. Uredbe propisano je da danom stupanja na snagu te Uredbe prestaje važiti Uredba o kriterijima i načinu obračuna i plaćanja nagrada stečajnim upraviteljima (NN 189/03), a da će se nagrada za rad stečajnom upravitelju koji je obavljen do stupanja na snagu te Uredbe obračunati po pravilima Uredbe o kriterijima i načinu obračuna i plaćanja nagrada stečajnim upraviteljima (NN 189/03), pri čemu je sud dužan utvrditi postotak nagrade koja stečajnom upravitelju pripada prema pravilima te Uredbe.</w:t>
      </w:r>
    </w:p>
    <w:p w:rsidRDefault="004D3E2A" w:rsidP="004D3E2A" w:rsidR="004D3E2A">
      <w:pPr>
        <w:ind w:firstLine="708"/>
        <w:jc w:val="both"/>
      </w:pPr>
    </w:p>
    <w:p w:rsidRDefault="004D3E2A" w:rsidP="004D3E2A" w:rsidR="004D3E2A">
      <w:pPr>
        <w:ind w:firstLine="708"/>
        <w:jc w:val="both"/>
      </w:pPr>
      <w:r>
        <w:t xml:space="preserve">Temeljem odredbe članka </w:t>
      </w:r>
      <w:smartTag w:element="metricconverter" w:uri="urn:schemas-microsoft-com:office:smarttags">
        <w:smartTagPr>
          <w:attr w:val="3. st" w:name="ProductID"/>
        </w:smartTagPr>
        <w:r>
          <w:t>3. st</w:t>
        </w:r>
      </w:smartTag>
      <w:r>
        <w:t xml:space="preserve">. 1. Uredbe o kriterijima i načinu obračuna i plaćanja nagrada stečajnim upraviteljima (NN 189/03) propisano je da visinu nagrade, u vrijeme zaključenja stečajnog postupka određuje stečajni sudac uzimajući u obzir obujam poslova i rad stečajnog upravitelja te vrijednost unovčene stečajne mase. Konačna nagrada stečajnom upravitelju temeljem članka 4. Uredbe obračunava se primjenom tablice vrijednosti unovčene stečajne mase i postotaka. </w:t>
      </w:r>
    </w:p>
    <w:p w:rsidRDefault="004D3E2A" w:rsidP="004D3E2A" w:rsidR="004D3E2A">
      <w:pPr>
        <w:ind w:firstLine="708"/>
        <w:jc w:val="both"/>
      </w:pPr>
      <w:r>
        <w:t xml:space="preserve">U konkretnom slučaju, vrijednost unovčene imovine stečajnog dužnika, unovčene do 9. listopada 2015. i to nakon donošenja rješenja od 27.9.2013., iznosi 3.078.059,92 kn, pa stečajnom upravitelju obračunava se nagrada od 2-5% za unovčenu stečajnu masu do 3.000.000,00 kn, a preko 3.000.000,00 kn, na svakih daljnjih 1.000.000,00 kn obračunava se nagrada u visini od 1% (10.000,00 kn). </w:t>
      </w:r>
    </w:p>
    <w:p w:rsidRDefault="004D3E2A" w:rsidP="004D3E2A" w:rsidR="004D3E2A">
      <w:pPr>
        <w:ind w:firstLine="708"/>
        <w:jc w:val="both"/>
      </w:pPr>
      <w:r>
        <w:t xml:space="preserve">Prilikom određivanja nagrade za rad stečajnom upravitelju, stečajni sudac je cijenio obujam i složenost poslova kao i uloženi trud stečajnog upravitelja u periodu od rujna 2013. pa do 8. listopada 2015., te okolnost da su naplaćena potraživanja u iznosu od 144.725,92 kn te da je unovčena i nekretnina k.č.br. 915/1 k.o. Pula, o kojoj je trebalo voditi računa od otvaranja stečajnog postupka pa do njene prodaje, pa je utvrdio da po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1. Uredbe, prema tablici za izračun nagrade do 8. listopada 2015., istome pripada 5% od unovčene stečajne mase od 3.000.000,00 kn (što iznosi 150.000,00 kn neto) te 1% od iznosa od 78.059,92 kn (iznos koji prelazi 3.000.000,00 kn) što iznosi 780,60 kn, odnosno nagrada u iznosu od 150.780,60 kn neto, sa pripadajućim porezima i doprinosima, u smislu čl. </w:t>
      </w:r>
      <w:smartTag w:element="metricconverter" w:uri="urn:schemas-microsoft-com:office:smarttags">
        <w:smartTagPr>
          <w:attr w:val="19. st" w:name="ProductID"/>
        </w:smartTagPr>
        <w:r>
          <w:t>19. st</w:t>
        </w:r>
      </w:smartTag>
      <w:r>
        <w:t xml:space="preserve">. 1. i 2. Uredbe (NN 189/03). </w:t>
      </w:r>
    </w:p>
    <w:p w:rsidRDefault="004D3E2A" w:rsidP="004D3E2A" w:rsidR="004D3E2A">
      <w:pPr>
        <w:ind w:firstLine="708"/>
        <w:jc w:val="both"/>
      </w:pPr>
    </w:p>
    <w:p w:rsidRDefault="004D3E2A" w:rsidP="004D3E2A" w:rsidR="004D3E2A">
      <w:pPr>
        <w:ind w:firstLine="708"/>
        <w:jc w:val="both"/>
      </w:pPr>
      <w:r>
        <w:lastRenderedPageBreak/>
        <w:t>Nakon 9. listopada 2015. unovčena je imovina stečajnog dužnika u iznosu od 550.760,00 kn.</w:t>
      </w:r>
    </w:p>
    <w:p w:rsidRDefault="004D3E2A" w:rsidP="004D3E2A" w:rsidR="004D3E2A">
      <w:pPr>
        <w:ind w:firstLine="708"/>
        <w:jc w:val="both"/>
      </w:pPr>
      <w:r>
        <w:t>Prema kriteriju iz tablice za izračun nagrade stečajnom upravitelju iz čl. 7. Uredbe (NN 105/15), za unovčenu stečajnu masu od 550.760,00 kn stečajnom upravitelju obračunava se nagrada od 64.060,80 kn bruto (čl. 15. Uredbe).</w:t>
      </w:r>
    </w:p>
    <w:p w:rsidRDefault="004D3E2A" w:rsidP="004D3E2A" w:rsidR="004D3E2A">
      <w:pPr>
        <w:ind w:firstLine="708"/>
        <w:jc w:val="both"/>
      </w:pPr>
      <w:r>
        <w:t>Pri određivanju nagrade sud je vodio računa o obujmu i složenosti poslova u stečajnom postupku kojeg je obavio stečajni upravitelj, trudu koji je uložio u pregled dokumentacije prilikom ispitivanja tražbina stečajnih vjerovnika, brigu oko utvrđivanja i unovčenja pokretne i nepokretne imovine koja je činila stečajnu masu te brigu oko čuvanja stečajne mase do njenog unovčenja.</w:t>
      </w:r>
    </w:p>
    <w:p w:rsidRDefault="004D3E2A" w:rsidP="004D3E2A" w:rsidR="004D3E2A">
      <w:pPr>
        <w:jc w:val="center"/>
      </w:pPr>
      <w:r>
        <w:rPr>
          <w:bCs/>
        </w:rPr>
        <w:t xml:space="preserve"> </w:t>
      </w:r>
      <w:r>
        <w:rPr>
          <w:bCs/>
        </w:rPr>
        <w:tab/>
      </w:r>
      <w:r>
        <w:t xml:space="preserve"> </w:t>
      </w:r>
    </w:p>
    <w:p w:rsidRDefault="004D3E2A" w:rsidP="004D3E2A" w:rsidR="004D3E2A">
      <w:pPr>
        <w:jc w:val="both"/>
        <w:rPr>
          <w:bCs/>
        </w:rPr>
      </w:pPr>
      <w:r>
        <w:tab/>
        <w:t>S</w:t>
      </w:r>
      <w:r>
        <w:rPr>
          <w:bCs/>
        </w:rPr>
        <w:t>tečajni upravitelj ima pravo na naknadu stvarnih troškova. Obračunati troškovi se odnose na troškove putovanja, cestarine, troškove telefona, interneta, objave oglasa u Narodnim novinama, troškove FINA-e, poštarine, parkinga, bilježnika, koje je stečajni upravitelj određeno specificirao u zahtjevima za isplatu za pojedino razdoblje, te dokumentirao obračunima naknade za korištenje osobnog vozila u službene svrhe s dnevnikom putovanja u kojem je navedena relacija i svrha korištenja vozila, priloženi su računi za cestarinu, bon za telefon, za internet s obračunom, priložena je obavijest o uplati oglasa u Narodnim novinama, račun i virman FINA-e, dokaz o plaćanju poštarine, dokaz o troškovima za parking.</w:t>
      </w:r>
    </w:p>
    <w:p w:rsidRDefault="004D3E2A" w:rsidP="004D3E2A" w:rsidR="004D3E2A">
      <w:pPr>
        <w:jc w:val="both"/>
      </w:pPr>
      <w:r>
        <w:tab/>
        <w:t>S obzirom da je stečajni upravitelj obrazložio i dokumentirao troškove čiju naknadu traži, to su mu isti priznati temeljem odredbe čl. 29. st. 3. Stečajnog zakona (NN 44/96, 29/99, 129/00, 123/03, 82/06, 116/10, 25/12 i 133/12) za troškove nastale u periodu od 1. srpnja 2013. do 31.8.2015., i čl. 94. st. 3. Stečajnog zakona (NN 71/15), za troškove nastale od 1.9.2015. do 30.9.2016.</w:t>
      </w:r>
    </w:p>
    <w:p w:rsidRDefault="004D3E2A" w:rsidP="004D3E2A" w:rsidR="004D3E2A">
      <w:pPr>
        <w:jc w:val="both"/>
      </w:pPr>
    </w:p>
    <w:p w:rsidRDefault="004D3E2A" w:rsidP="004D3E2A" w:rsidR="004D3E2A">
      <w:pPr>
        <w:jc w:val="center"/>
      </w:pPr>
      <w:r>
        <w:t>U Pazinu d</w:t>
      </w:r>
      <w:r w:rsidRPr="006E77FA">
        <w:t>ana 2</w:t>
      </w:r>
      <w:r w:rsidR="006E77FA" w:rsidRPr="006E77FA">
        <w:t>7</w:t>
      </w:r>
      <w:r w:rsidRPr="006E77FA">
        <w:t>. listopada 20</w:t>
      </w:r>
      <w:r>
        <w:t xml:space="preserve">16. </w:t>
      </w:r>
    </w:p>
    <w:p w:rsidRDefault="004D3E2A" w:rsidP="004D3E2A" w:rsidR="004D3E2A">
      <w:pPr>
        <w:jc w:val="both"/>
      </w:pPr>
    </w:p>
    <w:p w:rsidRDefault="004D3E2A" w:rsidP="004D3E2A" w:rsidR="004D3E2A">
      <w:pPr>
        <w:jc w:val="both"/>
      </w:pPr>
    </w:p>
    <w:p w:rsidRDefault="004D3E2A" w:rsidP="004D3E2A" w:rsidR="004D3E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                 </w:t>
      </w:r>
    </w:p>
    <w:p w:rsidRDefault="004D3E2A" w:rsidP="004D3E2A" w:rsidR="004D3E2A">
      <w:pPr>
        <w:ind w:left="2160"/>
        <w:jc w:val="both"/>
      </w:pPr>
      <w:r>
        <w:t xml:space="preserve">                               </w:t>
      </w:r>
      <w:r>
        <w:tab/>
      </w:r>
      <w:r>
        <w:tab/>
        <w:t xml:space="preserve">                    Adrijana Labinjan Skok, v.r. </w:t>
      </w:r>
    </w:p>
    <w:p w:rsidRDefault="004D3E2A" w:rsidP="004D3E2A" w:rsidR="004D3E2A"/>
    <w:p w:rsidRDefault="004D3E2A" w:rsidP="004D3E2A" w:rsidR="004D3E2A"/>
    <w:p w:rsidRDefault="004D3E2A" w:rsidP="004D3E2A" w:rsidR="004D3E2A"/>
    <w:p w:rsidRDefault="004D3E2A" w:rsidP="004D3E2A" w:rsidR="004D3E2A">
      <w:r>
        <w:t>UPUTA O PRAVNOM LIJEKU:</w:t>
      </w:r>
    </w:p>
    <w:p w:rsidRDefault="005E6139" w:rsidP="004D3E2A" w:rsidR="004D3E2A">
      <w:pPr>
        <w:jc w:val="both"/>
      </w:pPr>
      <w:r>
        <w:tab/>
      </w:r>
      <w:r w:rsidR="004D3E2A">
        <w:t xml:space="preserve">Protiv ovog  rješenja pravo na žalbu </w:t>
      </w:r>
      <w:r w:rsidR="00280A81">
        <w:t xml:space="preserve">imaju stečajni upravitelj, dužnik pojedinac i svaki stečajni vjerovnik, </w:t>
      </w:r>
      <w:r w:rsidR="004D3E2A">
        <w:t>u roku od 8 dana od</w:t>
      </w:r>
      <w:r w:rsidR="006E06A7">
        <w:t xml:space="preserve"> dostave rješenja, a dostava se smatra obavljenom istekom osmog dana od dana objave rješenja na mrežnoj stranici e-Oglasna ploča sudova (čl. 12. st. 1. i 2. SZ-a)</w:t>
      </w:r>
      <w:r w:rsidR="004D3E2A">
        <w:t xml:space="preserve"> Žalba se podnosi putem ovog suda u </w:t>
      </w:r>
      <w:r w:rsidR="006E06A7">
        <w:t>tri</w:t>
      </w:r>
      <w:r w:rsidR="004D3E2A">
        <w:t xml:space="preserve"> istovjetna primjerka, a o žalbi</w:t>
      </w:r>
      <w:r w:rsidR="006E06A7">
        <w:t xml:space="preserve"> odlučuje Visoki trgovački sud </w:t>
      </w:r>
      <w:r w:rsidR="004D3E2A">
        <w:t>Republike Hrvatske. Žalba ne odgađa provedbu rješenja (čl. 19. st. 3. SZ-a).</w:t>
      </w:r>
    </w:p>
    <w:p w:rsidRDefault="004D3E2A" w:rsidP="004D3E2A" w:rsidR="004D3E2A">
      <w:pPr>
        <w:jc w:val="both"/>
      </w:pPr>
    </w:p>
    <w:p w:rsidRDefault="004D3E2A" w:rsidP="004D3E2A" w:rsidR="004D3E2A">
      <w:r>
        <w:t>DNA:</w:t>
      </w:r>
    </w:p>
    <w:p w:rsidRDefault="004D3E2A" w:rsidP="004D3E2A" w:rsidR="004D3E2A">
      <w:r>
        <w:t>- stečajna upraviteljica Vlasta Majstorović, Pula, Koparska 37</w:t>
      </w:r>
    </w:p>
    <w:p w:rsidRDefault="004D3E2A" w:rsidR="00500701" w:rsidRPr="00433523">
      <w:r>
        <w:t>- e-Oglasna ploča 8 dana</w:t>
      </w:r>
    </w:p>
    <w:sectPr w:rsidSect="009426B5" w:rsidR="00500701" w:rsidRPr="00433523">
      <w:headerReference w:type="even" r:id="rId9"/>
      <w:headerReference w:type="default" r:id="rId10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FE6" w:rsidP="002C4FE6" w:rsidR="002C4FE6">
      <w:r>
        <w:separator/>
      </w:r>
    </w:p>
  </w:endnote>
  <w:endnote w:id="0" w:type="continuationSeparator">
    <w:p w:rsidRDefault="002C4FE6" w:rsidP="002C4FE6" w:rsidR="002C4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FE6" w:rsidP="002C4FE6" w:rsidR="002C4FE6">
      <w:r>
        <w:separator/>
      </w:r>
    </w:p>
  </w:footnote>
  <w:footnote w:id="0" w:type="continuationSeparator">
    <w:p w:rsidRDefault="002C4FE6" w:rsidP="002C4FE6" w:rsidR="002C4F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FE6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7A2F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FE6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7A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52FE6" w:rsidP="005275EF" w:rsidR="00E52DDF" w:rsidRPr="006E77FA">
    <w:pPr>
      <w:pStyle w:val="Zaglavlje"/>
      <w:jc w:val="center"/>
    </w:pPr>
    <w:r>
      <w:tab/>
    </w:r>
    <w:r>
      <w:tab/>
    </w:r>
    <w:r w:rsidR="002C4FE6">
      <w:t>Posl.br.: 2</w:t>
    </w:r>
    <w:r w:rsidR="002C4FE6" w:rsidRPr="00F83270">
      <w:t xml:space="preserve"> </w:t>
    </w:r>
    <w:r w:rsidR="002C4FE6">
      <w:t xml:space="preserve">Pu </w:t>
    </w:r>
    <w:r w:rsidR="002C4FE6" w:rsidRPr="00F83270">
      <w:t>St-</w:t>
    </w:r>
    <w:r w:rsidR="002C4FE6">
      <w:t>56</w:t>
    </w:r>
    <w:r w:rsidR="002C4FE6" w:rsidRPr="00F83270">
      <w:t>/1</w:t>
    </w:r>
    <w:r w:rsidR="002C4FE6" w:rsidRPr="006E77FA">
      <w:t>5-</w:t>
    </w:r>
    <w:r w:rsidR="006E77FA" w:rsidRPr="006E77FA">
      <w:t>216</w:t>
    </w:r>
  </w:p>
  <w:p w:rsidRDefault="00A07A2F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FE6"/>
    <w:rsid w:val="00072318"/>
    <w:rsid w:val="00245AB8"/>
    <w:rsid w:val="00280A81"/>
    <w:rsid w:val="00284B4A"/>
    <w:rsid w:val="002C4FE6"/>
    <w:rsid w:val="003C093D"/>
    <w:rsid w:val="00433523"/>
    <w:rsid w:val="00452FE6"/>
    <w:rsid w:val="004C0174"/>
    <w:rsid w:val="004D3E2A"/>
    <w:rsid w:val="0054694B"/>
    <w:rsid w:val="00554328"/>
    <w:rsid w:val="00560403"/>
    <w:rsid w:val="005B796A"/>
    <w:rsid w:val="005E6139"/>
    <w:rsid w:val="00682200"/>
    <w:rsid w:val="006E06A7"/>
    <w:rsid w:val="006E77FA"/>
    <w:rsid w:val="007807FB"/>
    <w:rsid w:val="008A59AF"/>
    <w:rsid w:val="0090523A"/>
    <w:rsid w:val="00985388"/>
    <w:rsid w:val="009A441A"/>
    <w:rsid w:val="00A07A2F"/>
    <w:rsid w:val="00A85843"/>
    <w:rsid w:val="00C37DBF"/>
    <w:rsid w:val="00DD4571"/>
    <w:rsid w:val="00DE4237"/>
    <w:rsid w:val="00DF4D0F"/>
    <w:rsid w:val="00E7257C"/>
    <w:rsid w:val="00E77ED9"/>
    <w:rsid w:val="00F8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4D0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C4F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C4FE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C4FE6"/>
  </w:style>
  <w:style w:styleId="Tekstbalonia" w:type="paragraph">
    <w:name w:val="Balloon Text"/>
    <w:basedOn w:val="Normal"/>
    <w:link w:val="TekstbaloniaChar"/>
    <w:uiPriority w:val="99"/>
    <w:semiHidden/>
    <w:unhideWhenUsed/>
    <w:rsid w:val="002C4F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4FE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F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4FE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A2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A2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A2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A2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4D0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C4F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C4FE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C4FE6"/>
  </w:style>
  <w:style w:styleId="Tekstbalonia" w:type="paragraph">
    <w:name w:val="Balloon Text"/>
    <w:basedOn w:val="Normal"/>
    <w:link w:val="TekstbaloniaChar"/>
    <w:uiPriority w:val="99"/>
    <w:semiHidden/>
    <w:unhideWhenUsed/>
    <w:rsid w:val="002C4F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4FE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F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4FE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A2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A2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A2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A2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9825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2014.</izvorni_sadrzaj>
    <derivirana_varijabla naziv="DomainObject.Predmet.DatumRjesavanja_1">4.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St-56/2015</izvorni_sadrzaj>
    <derivirana_varijabla naziv="DomainObject.Predmet.OznakaBroj_1">Pu 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 RAJIĆ vl. građevinskog obrta MILE RAJIĆ u stečaju, Pula</izvorni_sadrzaj>
    <derivirana_varijabla naziv="DomainObject.Predmet.ProtustrankaFormated_1">  MILE RAJIĆ vl. građevinskog obrta MILE RAJIĆ u stečaju, Pula</derivirana_varijabla>
  </DomainObject.Predmet.ProtustrankaFormated>
  <DomainObject.Predmet.ProtustrankaFormatedOIB>
    <izvorni_sadrzaj>  MILE RAJIĆ vl. građevinskog obrta MILE RAJIĆ u stečaju, Pula, OIB 15269293885</izvorni_sadrzaj>
    <derivirana_varijabla naziv="DomainObject.Predmet.ProtustrankaFormatedOIB_1">  MILE RAJIĆ vl. građevinskog obrta MILE RAJIĆ u stečaju, Pula, OIB 15269293885</derivirana_varijabla>
  </DomainObject.Predmet.ProtustrankaFormatedOIB>
  <DomainObject.Predmet.ProtustrankaFormatedWithAdress>
    <izvorni_sadrzaj> MILE RAJIĆ vl. građevinskog obrta MILE RAJIĆ u stečaju, Pula</izvorni_sadrzaj>
    <derivirana_varijabla naziv="DomainObject.Predmet.ProtustrankaFormatedWithAdress_1"> MILE RAJIĆ vl. građevinskog obrta MILE RAJIĆ u stečaju, Pula</derivirana_varijabla>
  </DomainObject.Predmet.ProtustrankaFormatedWithAdress>
  <DomainObject.Predmet.ProtustrankaFormatedWithAdressOIB>
    <izvorni_sadrzaj> MILE RAJIĆ vl. građevinskog obrta MILE RAJIĆ u stečaju, Pula, OIB 15269293885</izvorni_sadrzaj>
    <derivirana_varijabla naziv="DomainObject.Predmet.ProtustrankaFormatedWithAdressOIB_1"> MILE RAJIĆ vl. građevinskog obrta MILE RAJIĆ u stečaju, Pula, OIB 15269293885</derivirana_varijabla>
  </DomainObject.Predmet.ProtustrankaFormatedWithAdressOIB>
  <DomainObject.Predmet.ProtustrankaWithAdress>
    <izvorni_sadrzaj>MILE RAJIĆ vl. građevinskog obrta MILE RAJIĆ u stečaju, Pula </izvorni_sadrzaj>
    <derivirana_varijabla naziv="DomainObject.Predmet.ProtustrankaWithAdress_1">MILE RAJIĆ vl. građevinskog obrta MILE RAJIĆ u stečaju, Pula </derivirana_varijabla>
  </DomainObject.Predmet.ProtustrankaWithAdress>
  <DomainObject.Predmet.ProtustrankaWithAdressOIB>
    <izvorni_sadrzaj>MILE RAJIĆ vl. građevinskog obrta MILE RAJIĆ u stečaju, Pula, OIB 15269293885</izvorni_sadrzaj>
    <derivirana_varijabla naziv="DomainObject.Predmet.ProtustrankaWithAdressOIB_1">MILE RAJIĆ vl. građevinskog obrta MILE RAJIĆ u stečaju, Pula, OIB 15269293885</derivirana_varijabla>
  </DomainObject.Predmet.ProtustrankaWithAdressOIB>
  <DomainObject.Predmet.ProtustrankaNazivFormated>
    <izvorni_sadrzaj>MILE RAJIĆ vl. građevinskog obrta MILE RAJIĆ u stečaju, Pula</izvorni_sadrzaj>
    <derivirana_varijabla naziv="DomainObject.Predmet.ProtustrankaNazivFormated_1">MILE RAJIĆ vl. građevinskog obrta MILE RAJIĆ u stečaju, Pula</derivirana_varijabla>
  </DomainObject.Predmet.ProtustrankaNazivFormated>
  <DomainObject.Predmet.ProtustrankaNazivFormatedOIB>
    <izvorni_sadrzaj>MILE RAJIĆ vl. građevinskog obrta MILE RAJIĆ u stečaju, Pula, OIB 15269293885</izvorni_sadrzaj>
    <derivirana_varijabla naziv="DomainObject.Predmet.ProtustrankaNazivFormatedOIB_1">MILE RAJIĆ vl. građevinskog obrta MILE RAJIĆ u stečaju, Pula, OIB 15269293885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Cesta 2, 10000 Zagreb</izvorni_sadrzaj>
    <derivirana_varijabla naziv="DomainObject.Predmet.StrankaFormatedWithAdress_1"> ZAGREBAČKA BANKA d.d. ZAGREB, Paromlinska Cesta 2, 10000 Zagreb</derivirana_varijabla>
  </DomainObject.Predmet.StrankaFormatedWithAdress>
  <DomainObject.Predmet.StrankaFormatedWithAdressOIB>
    <izvorni_sadrzaj> ZAGREBAČKA BANKA d.d. ZAGREB, OIB 92963223473, Paromlinska Cesta 2, 10000 Zagreb</izvorni_sadrzaj>
    <derivirana_varijabla naziv="DomainObject.Predmet.StrankaFormatedWithAdressOIB_1"> ZAGREBAČKA BANKA d.d. ZAGREB, OIB 92963223473, Paromlinska Cesta 2, 10000 Zagreb</derivirana_varijabla>
  </DomainObject.Predmet.StrankaFormatedWithAdressOIB>
  <DomainObject.Predmet.StrankaWithAdress>
    <izvorni_sadrzaj>ZAGREBAČKA BANKA d.d. ZAGREB Paromlinska Cesta 2,10000 Zagreb</izvorni_sadrzaj>
    <derivirana_varijabla naziv="DomainObject.Predmet.StrankaWithAdress_1">ZAGREBAČKA BANKA d.d. ZAGREB Paromlinska Cesta 2,10000 Zagreb</derivirana_varijabla>
  </DomainObject.Predmet.StrankaWithAdress>
  <DomainObject.Predmet.StrankaWithAdressOIB>
    <izvorni_sadrzaj>ZAGREBAČKA BANKA d.d. ZAGREB, OIB 92963223473, Paromlinska Cesta 2,10000 Zagreb</izvorni_sadrzaj>
    <derivirana_varijabla naziv="DomainObject.Predmet.StrankaWithAdressOIB_1">ZAGREBAČKA BANKA d.d. ZAGREB, OIB 92963223473, Paromlinska Cesta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1086466.73</izvorni_sadrzaj>
    <derivirana_varijabla naziv="DomainObject.Predmet.TrenutnaVrijednost_1">1086466.73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Cesta 2, 10000 Zagreb</item>
    </izvorni_sadrzaj>
    <derivirana_varijabla naziv="DomainObject.Predmet.StrankaListFormatedWithAdress_1">
      <item>ZAGREBAČKA BANKA d.d. ZAGREB, Paromlinska Cesta 2, 10000 Zagreb</item>
    </derivirana_varijabla>
  </DomainObject.Predmet.StrankaListFormatedWithAdress>
  <DomainObject.Predmet.StrankaListFormatedWithAdressOIB>
    <izvorni_sadrzaj>
      <item>ZAGREBAČKA BANKA d.d. ZAGREB, OIB 92963223473, Paromlinska Cesta 2, 10000 Zagreb</item>
    </izvorni_sadrzaj>
    <derivirana_varijabla naziv="DomainObject.Predmet.StrankaListFormatedWithAdressOIB_1">
      <item>ZAGREBAČKA BANKA d.d. ZAGREB, OIB 92963223473, Paromlinska Cesta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MILE RAJIĆ vl. građevinskog obrta MILE RAJIĆ u stečaju, Pula</item>
    </izvorni_sadrzaj>
    <derivirana_varijabla naziv="DomainObject.Predmet.ProtuStrankaListFormated_1">
      <item>MILE RAJIĆ vl. građevinskog obrta MILE RAJIĆ u stečaju, Pula</item>
    </derivirana_varijabla>
  </DomainObject.Predmet.ProtuStrankaListFormated>
  <DomainObject.Predmet.ProtuStrankaListFormatedOIB>
    <izvorni_sadrzaj>
      <item>MILE RAJIĆ vl. građevinskog obrta MILE RAJIĆ u stečaju, Pula, OIB 15269293885</item>
    </izvorni_sadrzaj>
    <derivirana_varijabla naziv="DomainObject.Predmet.ProtuStrankaListFormatedOIB_1">
      <item>MILE RAJIĆ vl. građevinskog obrta MILE RAJIĆ u stečaju, Pula, OIB 15269293885</item>
    </derivirana_varijabla>
  </DomainObject.Predmet.ProtuStrankaListFormatedOIB>
  <DomainObject.Predmet.ProtuStrankaListFormatedWithAdress>
    <izvorni_sadrzaj>
      <item>MILE RAJIĆ vl. građevinskog obrta MILE RAJIĆ u stečaju, Pula</item>
    </izvorni_sadrzaj>
    <derivirana_varijabla naziv="DomainObject.Predmet.ProtuStrankaListFormatedWithAdress_1">
      <item>MILE RAJIĆ vl. građevinskog obrta MILE RAJIĆ u stečaju, Pula</item>
    </derivirana_varijabla>
  </DomainObject.Predmet.ProtuStrankaListFormatedWithAdress>
  <DomainObject.Predmet.ProtuStrankaListFormatedWithAdressOIB>
    <izvorni_sadrzaj>
      <item>MILE RAJIĆ vl. građevinskog obrta MILE RAJIĆ u stečaju, Pula, OIB 15269293885</item>
    </izvorni_sadrzaj>
    <derivirana_varijabla naziv="DomainObject.Predmet.ProtuStrankaListFormatedWithAdressOIB_1">
      <item>MILE RAJIĆ vl. građevinskog obrta MILE RAJIĆ u stečaju, Pula, OIB 15269293885</item>
    </derivirana_varijabla>
  </DomainObject.Predmet.ProtuStrankaListFormatedWithAdressOIB>
  <DomainObject.Predmet.ProtuStrankaListNazivFormated>
    <izvorni_sadrzaj>
      <item>MILE RAJIĆ vl. građevinskog obrta MILE RAJIĆ u stečaju, Pula</item>
    </izvorni_sadrzaj>
    <derivirana_varijabla naziv="DomainObject.Predmet.ProtuStrankaListNazivFormated_1">
      <item>MILE RAJIĆ vl. građevinskog obrta MILE RAJIĆ u stečaju, Pula</item>
    </derivirana_varijabla>
  </DomainObject.Predmet.ProtuStrankaListNazivFormated>
  <DomainObject.Predmet.ProtuStrankaListNazivFormatedOIB>
    <izvorni_sadrzaj>
      <item>MILE RAJIĆ vl. građevinskog obrta MILE RAJIĆ u stečaju, Pula, OIB 15269293885</item>
    </izvorni_sadrzaj>
    <derivirana_varijabla naziv="DomainObject.Predmet.ProtuStrankaListNazivFormatedOIB_1">
      <item>MILE RAJIĆ vl. građevinskog obrta MILE RAJIĆ u stečaju, Pula, OIB 15269293885</item>
    </derivirana_varijabla>
  </DomainObject.Predmet.ProtuStrankaListNazivFormatedOIB>
  <DomainObject.Predmet.OstaliList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Formated_1">
      <item>VENETO BANKA d.d. ZAGREB</item>
      <item>Odvjetničko društvo GOLUB I PARTNERI društvo s ograničenom odgovornošću</item>
      <item>VLASTA MAJSTOROVIĆ</item>
    </derivirana_varijabla>
  </DomainObject.Predmet.OstaliListFormated>
  <DomainObject.Predmet.OstaliList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FormatedOIB>
  <DomainObject.Predmet.OstaliListFormatedWithAdress>
    <izvorni_sadrzaj>
      <item>VENETO BANKA d.d. ZAGREB, Draškovićeva 58, 10000 Zagreb</item>
      <item>Odvjetničko društvo GOLUB I PARTNERI društvo s ograničenom odgovornošću, Ljudevita Gaja 2/a, 10000 Zagreb</item>
      <item>VLASTA MAJSTOROVIĆ</item>
    </izvorni_sadrzaj>
    <derivirana_varijabla naziv="DomainObject.Predmet.OstaliListFormatedWithAdress_1">
      <item>VENETO BANKA d.d. ZAGREB, Draškovićeva 58, 10000 Zagreb</item>
      <item>Odvjetničko društvo GOLUB I PARTNERI društvo s ograničenom odgovornošću, Ljudevita Gaja 2/a, 10000 Zagreb</item>
      <item>VLASTA MAJSTOROVIĆ</item>
    </derivirana_varijabla>
  </DomainObject.Predmet.OstaliListFormatedWithAdress>
  <DomainObject.Predmet.OstaliListFormatedWithAdressOIB>
    <izvorni_sadrzaj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izvorni_sadrzaj>
    <derivirana_varijabla naziv="DomainObject.Predmet.OstaliListFormatedWithAdressOIB_1"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derivirana_varijabla>
  </DomainObject.Predmet.OstaliListFormatedWithAdressOIB>
  <DomainObject.Predmet.OstaliListNaziv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NazivFormated_1">
      <item>VENETO BANKA d.d. ZAGREB</item>
      <item>Odvjetničko društvo GOLUB I PARTNERI društvo s ograničenom odgovornošću</item>
      <item>VLASTA MAJSTOROVIĆ</item>
    </derivirana_varijabla>
  </DomainObject.Predmet.OstaliListNazivFormated>
  <DomainObject.Predmet.OstaliListNaziv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Naziv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MILE RAJIĆ vl. građevinskog obrta MILE RAJIĆ u stečaju, Pula</izvorni_sadrzaj>
    <derivirana_varijabla naziv="DomainObject.Predmet.ProtustrankaIDrugi_1">MILE RAJIĆ vl. građevinskog obrta MILE RAJIĆ u stečaju, Pula</derivirana_varijabla>
  </DomainObject.Predmet.ProtustrankaIDrugi>
  <DomainObject.Predmet.StrankaIDrugiAdressOIB>
    <izvorni_sadrzaj>ZAGREBAČKA BANKA d.d. ZAGREB, OIB 92963223473, Paromlinska Cesta 2, 10000 Zagreb</izvorni_sadrzaj>
    <derivirana_varijabla naziv="DomainObject.Predmet.StrankaIDrugiAdressOIB_1">ZAGREBAČKA BANKA d.d. ZAGREB, OIB 92963223473, Paromlinska Cesta 2, 10000 Zagreb</derivirana_varijabla>
  </DomainObject.Predmet.StrankaIDrugiAdressOIB>
  <DomainObject.Predmet.ProtustrankaIDrugiAdressOIB>
    <izvorni_sadrzaj>MILE RAJIĆ vl. građevinskog obrta MILE RAJIĆ u stečaju, Pula, OIB 15269293885</izvorni_sadrzaj>
    <derivirana_varijabla naziv="DomainObject.Predmet.ProtustrankaIDrugiAdressOIB_1">MILE RAJIĆ vl. građevinskog obrta MILE RAJIĆ u stečaju, Pula, OIB 15269293885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2014.</izvorni_sadrzaj>
    <derivirana_varijabla naziv="DomainObject.Predmet.OdlukaRjesenje.DatumDonosenjaOdluke_1">12. svibnja 2014.</derivirana_varijabla>
  </DomainObject.Predmet.OdlukaRjesenje.DatumDonosenjaOdluke>
  <DomainObject.Predmet.OdlukaRjesenje.DatumPravomocnosti>
    <izvorni_sadrzaj>3. lipnja 2014.</izvorni_sadrzaj>
    <derivirana_varijabla naziv="DomainObject.Predmet.OdlukaRjesenje.DatumPravomocnosti_1">3. lipnja 2014.</derivirana_varijabla>
  </DomainObject.Predmet.OdlukaRjesenje.DatumPravomocnosti>
  <DomainObject.Predmet.OdlukaRjesenje.Oznaka>
    <izvorni_sadrzaj>St-945/2013-110</izvorni_sadrzaj>
    <derivirana_varijabla naziv="DomainObject.Predmet.OdlukaRjesenje.Oznaka_1">St-945/2013-110</derivirana_varijabla>
  </DomainObject.Predmet.OdlukaRjesenje.Oznaka>
  <DomainObject.Predmet.SudioniciListNaziv>
    <izvorni_sadrzaj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izvorni_sadrzaj>
    <derivirana_varijabla naziv="DomainObject.Predmet.SudioniciListNaziv_1"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derivirana_varijabla>
  </DomainObject.Predmet.SudioniciListNaziv>
  <DomainObject.Predmet.SudioniciListAdressOIB>
    <izvorni_sadrzaj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izvorni_sadrzaj>
    <derivirana_varijabla naziv="DomainObject.Predmet.SudioniciListAdressOIB_1"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81712716992</item>
      <item>, OIB 36714247867</item>
      <item>, OIB 78258328195</item>
      <item>, OIB 15269293885</item>
    </izvorni_sadrzaj>
    <derivirana_varijabla naziv="DomainObject.Predmet.SudioniciListNazivOIB_1">
      <item>, OIB 92963223473</item>
      <item>, OIB 81712716992</item>
      <item>, OIB 36714247867</item>
      <item>, OIB 78258328195</item>
      <item>, OIB 15269293885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1376</properties:Words>
  <properties:Characters>7432</properties:Characters>
  <properties:Lines>143</properties:Lines>
  <properties:Paragraphs>33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2016-10-26T10:09:00Z</dcterms:created>
  <dc:creator>Jasmina Matika</dc:creator>
  <cp:lastModifiedBy>Jasmina Matika</cp:lastModifiedBy>
  <cp:lastPrinted>2016-10-27T07:39:00Z</cp:lastPrinted>
  <dcterms:modified xmlns:xsi="http://www.w3.org/2001/XMLSchema-instance" xsi:type="dcterms:W3CDTF">2016-10-27T08:03:00Z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