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E21AE" w:rsidP="00CE21AE" w:rsidRDefault="00B67AC0" w14:paraId="c64bdbc" w14:textId="c64bdbc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21AE" w:rsidP="00CE21AE" w:rsidRDefault="00CE21AE">
      <w:pPr>
        <w:jc w:val="both"/>
      </w:pPr>
      <w:r>
        <w:t>REPUBLIKA  HRVATSKA</w:t>
      </w:r>
    </w:p>
    <w:p w:rsidR="00CE21AE" w:rsidP="00CE21AE" w:rsidRDefault="00CE21AE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CE21AE" w:rsidP="00CE21AE" w:rsidRDefault="00CE21A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CE21AE" w:rsidP="00CE21AE" w:rsidRDefault="00CE21AE">
      <w:pPr>
        <w:jc w:val="both"/>
      </w:pPr>
      <w:r>
        <w:tab/>
      </w:r>
      <w:r>
        <w:tab/>
      </w:r>
      <w:r>
        <w:tab/>
        <w:t xml:space="preserve">                                       </w:t>
      </w:r>
      <w:r>
        <w:tab/>
      </w:r>
      <w:r>
        <w:tab/>
      </w:r>
      <w:r>
        <w:tab/>
      </w:r>
      <w:r>
        <w:tab/>
        <w:t xml:space="preserve"> 18. St-2901/2017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</w:p>
    <w:p w:rsidR="00CE21AE" w:rsidP="002F624E" w:rsidRDefault="00263917">
      <w:pPr>
        <w:ind w:left="1416" w:firstLine="708"/>
        <w:jc w:val="both"/>
      </w:pPr>
      <w:r>
        <w:t xml:space="preserve">  </w:t>
      </w:r>
      <w:r w:rsidR="00CE21AE">
        <w:t>U  I M E  R E P U B L I K E  H R V A T S K E</w:t>
      </w:r>
    </w:p>
    <w:p w:rsidR="00CE21AE" w:rsidP="00CE21AE" w:rsidRDefault="00CE21AE">
      <w:pPr>
        <w:jc w:val="both"/>
      </w:pPr>
    </w:p>
    <w:p w:rsidR="00CE21AE" w:rsidP="002F624E" w:rsidRDefault="006226CC">
      <w:pPr>
        <w:ind w:left="2832" w:firstLine="708"/>
        <w:jc w:val="both"/>
      </w:pPr>
      <w:r>
        <w:t xml:space="preserve">    </w:t>
      </w:r>
      <w:r w:rsidR="00CE21AE">
        <w:t>R J E Š E N J E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</w:p>
    <w:p w:rsidR="00CE21AE" w:rsidP="006226CC" w:rsidRDefault="00CE21AE">
      <w:pPr>
        <w:ind w:firstLine="708"/>
        <w:jc w:val="both"/>
      </w:pPr>
      <w:r>
        <w:t>Trgovački sud u Zagrebu, sudac Danijela Uzelac u stečajnom postupku nad dužnikom Steč</w:t>
      </w:r>
      <w:r w:rsidR="00A47F24">
        <w:t>ajna masa iza MANCIPO MAGNUS d.o.</w:t>
      </w:r>
      <w:r>
        <w:t>o. u stečaju, OIB 982335826</w:t>
      </w:r>
      <w:r w:rsidR="00CA2EA7">
        <w:t>91, Zagreb, Radnička cesta 30, 22</w:t>
      </w:r>
      <w:r>
        <w:t>. srpnja 2019.</w:t>
      </w:r>
    </w:p>
    <w:p w:rsidR="00CE21AE" w:rsidP="00CE21AE" w:rsidRDefault="00CE21AE">
      <w:pPr>
        <w:jc w:val="both"/>
      </w:pPr>
    </w:p>
    <w:p w:rsidR="00CE21AE" w:rsidP="002F624E" w:rsidRDefault="006226CC">
      <w:pPr>
        <w:ind w:left="2832" w:firstLine="708"/>
        <w:jc w:val="both"/>
      </w:pPr>
      <w:r>
        <w:t xml:space="preserve">    </w:t>
      </w:r>
      <w:r w:rsidR="00CE21AE">
        <w:t>r i j e š i o    j e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  <w:r>
        <w:t xml:space="preserve"> </w:t>
      </w:r>
      <w:r>
        <w:tab/>
        <w:t>I. Određuje se prodaja u stečajnom postupku, uz odgovarajuću primjenu pravila ovršnoga postupka o ovrsi na nekretnini, nekretnina  u vlasništvu stečajnog dužnika Steč</w:t>
      </w:r>
      <w:r w:rsidR="00A47F24">
        <w:t>ajna masa iza MANCIPO MAGNUS d.o.</w:t>
      </w:r>
      <w:r>
        <w:t xml:space="preserve">o. u stečaju, Zagreb, Radnička cesta 30, OIB 98233582691, upisanih u zemljišnoj knjizi Općinskog građanskog suda u Zagrebu, Zemljišnoknjižni odjel Zagreb, u </w:t>
      </w:r>
      <w:proofErr w:type="spellStart"/>
      <w:r>
        <w:t>zk.ul</w:t>
      </w:r>
      <w:proofErr w:type="spellEnd"/>
      <w:r>
        <w:t xml:space="preserve">. broj 10671, k.o. 335649, Trnje, kč.br. 885/1, u naravi ZGRADA MJEŠOVITE UPORABE BR. 3 I 3A, RUŽIČKE LAVOSLAVA I DVORIŠTE (1145 m2), DVORIŠTE (462 m2), ZGRADA MJEŠOVITE UPORABE BR. 3 I 3A, RUŽIČKE LAVOSLAVA (683 m2), ukupne površine 1145 m2, i to: </w:t>
      </w:r>
    </w:p>
    <w:p w:rsidR="00CE21AE" w:rsidP="00CE21AE" w:rsidRDefault="00CE21AE">
      <w:pPr>
        <w:jc w:val="both"/>
      </w:pPr>
      <w:r>
        <w:t xml:space="preserve">- 8. Suvlasnički dio: 27/10000 ETAŽNO VLASNIŠTVO (E-8): "1. garažno parkirno mjesto oznake GPM 8, u podrumu objekta, neto korisne površine 7,34 m2, u etažnom elaboratu označeno zelenom bojom", </w:t>
      </w:r>
    </w:p>
    <w:p w:rsidR="00CE21AE" w:rsidP="00CE21AE" w:rsidRDefault="00CE21AE">
      <w:pPr>
        <w:jc w:val="both"/>
      </w:pPr>
      <w:r>
        <w:t>- 9. Suvlasnički dio: 41/10000 ETAŽNO VLASNIŠTVO (E-9): "1. garažno parkirno mjesto oznake GPM 9, u podrumu objekta, neto korisne površine 11,32 m2, u etažnom elaboratu označeno crvenom bojom" i</w:t>
      </w:r>
    </w:p>
    <w:p w:rsidR="00CE21AE" w:rsidP="00CE21AE" w:rsidRDefault="00CE21AE">
      <w:pPr>
        <w:jc w:val="both"/>
      </w:pPr>
      <w:r>
        <w:t xml:space="preserve">-  46. Suvlasnički dio: 497/10000 ETAŽNO VLASNIŠTVO (E-46): "1. četverosobni stan oznake A 3.1, na trećem katu objekta Lavoslava Ružičke 3, koji se sastoji od ulaza, dnevnog boravka sa blagovaonom i kuhinjom, triju soba, dvije kupaonice, garderobe, hodnika, WC i dviju </w:t>
      </w:r>
      <w:proofErr w:type="spellStart"/>
      <w:r>
        <w:t>loggie</w:t>
      </w:r>
      <w:proofErr w:type="spellEnd"/>
      <w:r>
        <w:t>, neto korisne površine 134,51 m2  i spremištem oznake 1 u podrumu objekta neto korisne površine 2,33 m2,  u etažnom elaboratu označeno crvenom bojom",</w:t>
      </w:r>
    </w:p>
    <w:p w:rsidR="00CE21AE" w:rsidP="00CE21AE" w:rsidRDefault="00CE21AE">
      <w:pPr>
        <w:jc w:val="both"/>
      </w:pPr>
    </w:p>
    <w:p w:rsidR="005505CB" w:rsidP="00C52058" w:rsidRDefault="00CE21AE">
      <w:pPr>
        <w:ind w:firstLine="708"/>
        <w:jc w:val="both"/>
      </w:pPr>
      <w:r>
        <w:t xml:space="preserve">II. </w:t>
      </w:r>
      <w:r w:rsidR="006226CC">
        <w:t>Na</w:t>
      </w:r>
      <w:r w:rsidR="000D6730">
        <w:t xml:space="preserve"> </w:t>
      </w:r>
      <w:r>
        <w:t>suvlasničkim dijelovima nekretnine</w:t>
      </w:r>
      <w:r w:rsidR="00484726">
        <w:t xml:space="preserve"> i to</w:t>
      </w:r>
      <w:r w:rsidR="00C52058">
        <w:t>:</w:t>
      </w:r>
    </w:p>
    <w:p w:rsidR="005505CB" w:rsidP="00C52058" w:rsidRDefault="00C52058">
      <w:pPr>
        <w:ind w:firstLine="708"/>
        <w:jc w:val="both"/>
      </w:pPr>
      <w:r>
        <w:t xml:space="preserve"> </w:t>
      </w:r>
      <w:r w:rsidR="0058017E">
        <w:t>8.</w:t>
      </w:r>
      <w:r>
        <w:t xml:space="preserve"> </w:t>
      </w:r>
      <w:r w:rsidR="00484726">
        <w:t>S</w:t>
      </w:r>
      <w:r>
        <w:t>uvlasnički dio</w:t>
      </w:r>
      <w:r w:rsidR="0058017E">
        <w:t xml:space="preserve"> 27/10000 ETAŽNO VLASNIŠTVO (E-8): "1. garažno parkirno mjesto oznake GPM 8, u podrumu objekta, neto korisne površine 7,34 m2, u etažnom elab</w:t>
      </w:r>
      <w:r>
        <w:t>oratu označeno zelenom bojom" i</w:t>
      </w:r>
    </w:p>
    <w:p w:rsidR="005505CB" w:rsidP="00C52058" w:rsidRDefault="00C52058">
      <w:pPr>
        <w:ind w:firstLine="708"/>
        <w:jc w:val="both"/>
      </w:pPr>
      <w:r>
        <w:t xml:space="preserve"> </w:t>
      </w:r>
      <w:r w:rsidR="0058017E">
        <w:t>9.</w:t>
      </w:r>
      <w:r w:rsidR="005505CB">
        <w:t xml:space="preserve"> </w:t>
      </w:r>
      <w:proofErr w:type="spellStart"/>
      <w:r w:rsidR="00484726">
        <w:t>Suvlasnsički</w:t>
      </w:r>
      <w:proofErr w:type="spellEnd"/>
      <w:r w:rsidR="00484726">
        <w:t xml:space="preserve"> dio</w:t>
      </w:r>
      <w:r w:rsidR="0058017E">
        <w:t xml:space="preserve"> 41/10000 ETAŽNO VLASNIŠTVO (E-9): "1. garažno parkirno mjesto oznake GPM 9, u podrumu objekta, neto korisne površine 11,32 m2, u etažnom </w:t>
      </w:r>
      <w:r w:rsidR="0058017E">
        <w:lastRenderedPageBreak/>
        <w:t xml:space="preserve">elaboratu označeno crvenom bojom" </w:t>
      </w:r>
      <w:r w:rsidR="00CE21AE">
        <w:t xml:space="preserve">upisano je </w:t>
      </w:r>
      <w:proofErr w:type="spellStart"/>
      <w:r w:rsidR="00A96758">
        <w:t>razlučno</w:t>
      </w:r>
      <w:proofErr w:type="spellEnd"/>
      <w:r w:rsidR="00A96758">
        <w:t xml:space="preserve"> pravo za korist</w:t>
      </w:r>
      <w:r w:rsidRPr="0088799D" w:rsidR="0088799D">
        <w:t xml:space="preserve"> Davora Bačića iz Zadra, Ulica Jo</w:t>
      </w:r>
      <w:r w:rsidR="0058017E">
        <w:t>sipa Kosa 12, OIB 40033505960,</w:t>
      </w:r>
      <w:r w:rsidR="005505CB">
        <w:t xml:space="preserve"> a na</w:t>
      </w:r>
    </w:p>
    <w:p w:rsidR="00CE21AE" w:rsidP="00C52058" w:rsidRDefault="00C52058">
      <w:pPr>
        <w:ind w:firstLine="708"/>
        <w:jc w:val="both"/>
      </w:pPr>
      <w:r w:rsidRPr="00C52058">
        <w:t xml:space="preserve"> </w:t>
      </w:r>
      <w:r w:rsidR="005505CB">
        <w:t>46. S</w:t>
      </w:r>
      <w:r w:rsidR="00484726">
        <w:t xml:space="preserve">uvlasnički dio </w:t>
      </w:r>
      <w:r w:rsidRPr="00C52058">
        <w:t xml:space="preserve">Suvlasnički dio: 497/10000 ETAŽNO VLASNIŠTVO (E-46): "1. četverosobni stan oznake A 3.1, na trećem katu objekta Lavoslava Ružičke 3, koji se sastoji od ulaza, dnevnog boravka sa blagovaonom i kuhinjom, triju soba, dvije kupaonice, garderobe, hodnika, WC i dviju </w:t>
      </w:r>
      <w:proofErr w:type="spellStart"/>
      <w:r w:rsidRPr="00C52058">
        <w:t>loggie</w:t>
      </w:r>
      <w:proofErr w:type="spellEnd"/>
      <w:r w:rsidRPr="00C52058">
        <w:t xml:space="preserve">, neto korisne površine 134,51 m2  i spremištem oznake 1 u podrumu objekta </w:t>
      </w:r>
      <w:r w:rsidR="005505CB">
        <w:t xml:space="preserve">neto korisne površine 2,33 m2, </w:t>
      </w:r>
      <w:r w:rsidRPr="00C52058">
        <w:t>u etažnom elaboratu označeno crvenom bojom",</w:t>
      </w:r>
      <w:r w:rsidRPr="00484726" w:rsidR="00484726">
        <w:t xml:space="preserve"> upisano je </w:t>
      </w:r>
      <w:r w:rsidR="00484726">
        <w:t>pod</w:t>
      </w:r>
      <w:r w:rsidR="00C07BCB">
        <w:t xml:space="preserve"> 1.1.</w:t>
      </w:r>
      <w:r w:rsidRPr="00C07BCB" w:rsidR="00C07BCB">
        <w:t xml:space="preserve"> </w:t>
      </w:r>
      <w:proofErr w:type="spellStart"/>
      <w:r w:rsidR="00FD39CE">
        <w:t>razlučno</w:t>
      </w:r>
      <w:proofErr w:type="spellEnd"/>
      <w:r w:rsidRPr="00C07BCB" w:rsidR="00C07BCB">
        <w:t xml:space="preserve"> </w:t>
      </w:r>
      <w:r w:rsidR="00FD39CE">
        <w:t>pravo za korist</w:t>
      </w:r>
      <w:r w:rsidR="008E71F0">
        <w:t xml:space="preserve"> </w:t>
      </w:r>
      <w:r w:rsidRPr="00226048" w:rsidR="00226048">
        <w:t xml:space="preserve">BANCO POPOLARE CROATIA d.d., Zagreb, </w:t>
      </w:r>
      <w:proofErr w:type="spellStart"/>
      <w:r w:rsidRPr="00226048" w:rsidR="00226048">
        <w:t>Petr</w:t>
      </w:r>
      <w:r w:rsidR="00226048">
        <w:t>ovaradinska</w:t>
      </w:r>
      <w:proofErr w:type="spellEnd"/>
      <w:r w:rsidR="00226048">
        <w:t xml:space="preserve"> 1, OIB: 51129133900</w:t>
      </w:r>
      <w:r w:rsidR="00E74BF1">
        <w:t xml:space="preserve"> </w:t>
      </w:r>
      <w:r w:rsidR="005C5E25">
        <w:t>(</w:t>
      </w:r>
      <w:r w:rsidR="008E71F0">
        <w:t xml:space="preserve">koja je prestala postojati pripajanjem </w:t>
      </w:r>
      <w:r w:rsidRPr="005C5E25" w:rsidR="005C5E25">
        <w:t>OTP Banka d.d., Split, Domov</w:t>
      </w:r>
      <w:r w:rsidR="005C5E25">
        <w:t>inskog rata 61, OIB 52508873833</w:t>
      </w:r>
      <w:r w:rsidR="00AD67E2">
        <w:t>)</w:t>
      </w:r>
      <w:r w:rsidR="00E74BF1">
        <w:t xml:space="preserve"> </w:t>
      </w:r>
      <w:r w:rsidR="00C07BCB">
        <w:t xml:space="preserve">i </w:t>
      </w:r>
      <w:r w:rsidR="00484726">
        <w:t xml:space="preserve"> </w:t>
      </w:r>
      <w:r w:rsidR="00226048">
        <w:t xml:space="preserve">pod </w:t>
      </w:r>
      <w:r w:rsidR="00484726">
        <w:t>2.</w:t>
      </w:r>
      <w:r w:rsidR="00C07BCB">
        <w:t xml:space="preserve">1. </w:t>
      </w:r>
      <w:proofErr w:type="spellStart"/>
      <w:r w:rsidR="007F7CE3">
        <w:t>razlučno</w:t>
      </w:r>
      <w:proofErr w:type="spellEnd"/>
      <w:r w:rsidR="007F7CE3">
        <w:t xml:space="preserve"> pravo za korist </w:t>
      </w:r>
      <w:r w:rsidRPr="00484726" w:rsidR="00484726">
        <w:t>vjerovnika Davora Bačića iz Zadra, Ulica Josipa Kosa 12, OIB 40033505960</w:t>
      </w:r>
      <w:r w:rsidR="00C07BCB">
        <w:t>.</w:t>
      </w:r>
    </w:p>
    <w:p w:rsidR="0088799D" w:rsidP="00CE21AE" w:rsidRDefault="0088799D">
      <w:pPr>
        <w:jc w:val="both"/>
      </w:pPr>
    </w:p>
    <w:p w:rsidR="00CE21AE" w:rsidP="002F624E" w:rsidRDefault="00CE21AE">
      <w:pPr>
        <w:ind w:firstLine="708"/>
        <w:jc w:val="both"/>
      </w:pPr>
      <w:r>
        <w:t>III. Zaključkom o prodaji utvrdit će se vrijednost nekretnine iz točke I. izreke ovog rješenja te način i uvjeti prodaje.</w:t>
      </w:r>
    </w:p>
    <w:p w:rsidR="00CE21AE" w:rsidP="00CE21AE" w:rsidRDefault="00CE21AE">
      <w:pPr>
        <w:jc w:val="both"/>
      </w:pPr>
    </w:p>
    <w:p w:rsidR="00CE21AE" w:rsidP="002F624E" w:rsidRDefault="00CE21AE">
      <w:pPr>
        <w:ind w:firstLine="708"/>
        <w:jc w:val="both"/>
      </w:pPr>
      <w:r>
        <w:t xml:space="preserve">IV. Određuje se upis zabilježbe ovog rješenja o prodaji u zemljišnoj knjizi Općinskog građanskog suda u Zagrebu, Zemljišnoknjižni odjel Zagreb, u odnosu na suvlasničke dijelove nekretnine u vlasništvu stečajnog dužnika Stečajna masa iza MANCIPO MAGNUS d. o. o. u stečaju, Zagreb, Radnička cesta 30, OIB 98233582691, upisane u </w:t>
      </w:r>
      <w:proofErr w:type="spellStart"/>
      <w:r>
        <w:t>zk.ul</w:t>
      </w:r>
      <w:proofErr w:type="spellEnd"/>
      <w:r>
        <w:t xml:space="preserve">. broj 10671, k.o. 335649, Trnje, kč.br. 885/1, u naravi ZGRADA MJEŠOVITE UPORABE BR. 3 I 3A, RUŽIČKE LAVOSLAVA I DVORIŠTE (1145 m2), DVORIŠTE (462 m2), ZGRADA MJEŠOVITE UPORABE BR. 3 I 3A, RUŽIČKE LAVOSLAVA (683 m2), ukupne površine 1145 m2, i to u odnosu na: </w:t>
      </w:r>
    </w:p>
    <w:p w:rsidR="00CE21AE" w:rsidP="00CE21AE" w:rsidRDefault="00CE21AE">
      <w:pPr>
        <w:jc w:val="both"/>
      </w:pPr>
      <w:r>
        <w:t xml:space="preserve">- 8. Suvlasnički dio: 27/10000 ETAŽNO VLASNIŠTVO (E-8): "1. garažno parkirno mjesto oznake GPM 8, u podrumu objekta, neto korisne površine 7,34 m2, u etažnom elaboratu označeno zelenom bojom", </w:t>
      </w:r>
    </w:p>
    <w:p w:rsidR="00CE21AE" w:rsidP="00CE21AE" w:rsidRDefault="00CE21AE">
      <w:pPr>
        <w:jc w:val="both"/>
      </w:pPr>
      <w:r>
        <w:t>- 9. Suvlasnički dio: 41/10000 ETAŽNO VLASNIŠTVO (E-9): "1. garažno parkirno mjesto oznake GPM 9, u podrumu objekta, neto korisne površine 11,32 m2, u etažnom elaboratu označeno crvenom bojom" i</w:t>
      </w:r>
    </w:p>
    <w:p w:rsidR="00CE21AE" w:rsidP="00CE21AE" w:rsidRDefault="00CE21AE">
      <w:pPr>
        <w:jc w:val="both"/>
      </w:pPr>
      <w:r>
        <w:t xml:space="preserve">-  46. Suvlasnički dio: 497/10000 ETAŽNO VLASNIŠTVO (E-46): "1. četverosobni stan oznake A 3.1, na trećem katu objekta Lavoslava Ružičke 3, koji se sastoji od ulaza, dnevnog boravka sa blagovaonom i kuhinjom, triju soba, dvije kupaonice, garderobe, hodnika, WC i dviju </w:t>
      </w:r>
      <w:proofErr w:type="spellStart"/>
      <w:r>
        <w:t>loggie</w:t>
      </w:r>
      <w:proofErr w:type="spellEnd"/>
      <w:r>
        <w:t>, neto korisne površine 134,51 m2  i spremištem oznake 1 u podrumu objekta neto korisne površine 2,33 m2,  u etažnom elaboratu označeno crvenom bojom".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</w:p>
    <w:p w:rsidR="00CE21AE" w:rsidP="00CE21AE" w:rsidRDefault="00FC243D">
      <w:pPr>
        <w:ind w:left="2832" w:firstLine="708"/>
        <w:jc w:val="both"/>
      </w:pPr>
      <w:r>
        <w:t xml:space="preserve"> </w:t>
      </w:r>
      <w:r w:rsidR="00CE21AE">
        <w:t>Obrazloženje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  <w:r>
        <w:tab/>
        <w:t xml:space="preserve">Rješenjem poslovni broj St-4879/15 od 8. veljače 2016. istovremeno je otvoren i zaključen skraćeni stečajni postupak nad MANCIPO MAGNUS d. o. o., Zagreb, Lavoslava Ružičke 3, na temelju odredaba čl. 431. Stečajnog zakona („Narodne novine“ broj 71/15, dalje: SZ). Po pravomoćnosti tog rješenja MANCIPO MAGNUS d. o. o., Zagreb, je 19. svibnja 2016. brisan iz sudskog registra rješenjem Trgovačkog suda u Zagrebu poslovni broj Tt-16/13068-1. </w:t>
      </w:r>
    </w:p>
    <w:p w:rsidR="00CE21AE" w:rsidP="00CE21AE" w:rsidRDefault="00CE21AE">
      <w:pPr>
        <w:jc w:val="both"/>
      </w:pPr>
    </w:p>
    <w:p w:rsidR="00CE21AE" w:rsidP="00CE21AE" w:rsidRDefault="00CE21AE">
      <w:pPr>
        <w:ind w:firstLine="708"/>
        <w:jc w:val="both"/>
      </w:pPr>
      <w:r>
        <w:t xml:space="preserve">Podneskom od 4. svibnja 2016. (list 25. spisa) stečajni upravitelj Mateo Erceg iz koji je imenovan u točki II. izreke rješenja ovoga suda poslovni broj St-4879/15 od 8. veljače 2016., obavijestio je sud kako je dužnik vlasnik nekretnina upisanih u zemljišnim knjigama Općinskog građanskog suda u Zagrebu u </w:t>
      </w:r>
      <w:proofErr w:type="spellStart"/>
      <w:r>
        <w:t>zk.ul</w:t>
      </w:r>
      <w:proofErr w:type="spellEnd"/>
      <w:r>
        <w:t xml:space="preserve">. broj 10671, k.o. 335649, Trnje, kč.br. 885/1, u </w:t>
      </w:r>
      <w:r>
        <w:lastRenderedPageBreak/>
        <w:t xml:space="preserve">naravi zgrada mješovite uporabe br. 3 i 3a, Ružičke Lavoslava i Dvorište (1145 m2), dvorište (462 m2), zgrada mješovite uporabe br. 3 i 3a, Ružičke Lavoslava (683 m2), ukupne površine 1145 m2, i to: 8. Suvlasnički dio: 27/10000 ETAŽNO VLASNIŠTVO (E-8): "1. garažno parkirno mjesto oznake GPM 8, u podrumu objekta, neto korisne površine 7,34 m2, u etažnom elaboratu označeno zelenom bojom", 9. Suvlasnički dio: 41/10000 ETAŽNO VLASNIŠTVO (E-9): "1. garažno parkirno mjesto oznake GPM 9, u podrumu objekta, neto korisne površine 11,32 m2, u etažnom elaboratu označeno crvenom bojom" i 46. Suvlasnički dio: 497/10000 ETAŽNO VLASNIŠTVO (E-46): "1. četverosobni stan oznake A 3.1, na trećem katu objekta Lavoslava Ružičke 3, koji se sastoji od ulaza, dnevnog boravka sa blagovaonom i kuhinjom, triju soba, dvije kupaonice, garderobe, hodnika, WC i dviju </w:t>
      </w:r>
      <w:proofErr w:type="spellStart"/>
      <w:r>
        <w:t>loggie</w:t>
      </w:r>
      <w:proofErr w:type="spellEnd"/>
      <w:r>
        <w:t>, neto korisne površine 134,51 m2  i spremištem oznake 1 u podrumu objekta neto korisne površine 2,33 m2,  u etažnom elaboratu označeno crvenom bojom", te je predložio nastaviti postupak radi naknadne diobe.</w:t>
      </w:r>
    </w:p>
    <w:p w:rsidR="00CE21AE" w:rsidP="00CE21AE" w:rsidRDefault="00CE21AE">
      <w:pPr>
        <w:jc w:val="both"/>
      </w:pPr>
    </w:p>
    <w:p w:rsidR="00CE21AE" w:rsidP="00CE21AE" w:rsidRDefault="00CE21AE">
      <w:pPr>
        <w:ind w:firstLine="708"/>
        <w:jc w:val="both"/>
      </w:pPr>
      <w:r>
        <w:t xml:space="preserve">Pravomoćnim rješenjem poslovni broj St-4879/15 od 20. srpnja 2017. određen je upis stečajne mase iza dužnika MANCIPO MAGNUS d. o. o. u stečaju, Zagreb, Lavoslava Ružičke 3, dok je pravomoćnim rješenjem poslovni broj St-4879/15 od 7. rujna 2017. nastavljen postupak nad dužnikom Stečajna masa iza MANCIPO MAGNUS d. o. o. u stečaju, Zagreb, Radnička cesta 30, radi naknadne diobe, koji se postupak sada vodi pod novim poslovni brojem St-2901/17. </w:t>
      </w:r>
    </w:p>
    <w:p w:rsidR="00CE21AE" w:rsidP="00CE21AE" w:rsidRDefault="00CE21AE">
      <w:pPr>
        <w:jc w:val="both"/>
      </w:pPr>
    </w:p>
    <w:p w:rsidR="00CE21AE" w:rsidP="00CE21AE" w:rsidRDefault="00CE21AE">
      <w:pPr>
        <w:ind w:firstLine="708"/>
        <w:jc w:val="both"/>
      </w:pPr>
      <w:r>
        <w:t xml:space="preserve">Pravomoćnim rješenjem suda od 30. siječnja 2018. pozvani su vjerovnici prijaviti svoje tražbine stečajnom upravitelju, </w:t>
      </w:r>
      <w:proofErr w:type="spellStart"/>
      <w:r>
        <w:t>razlučni</w:t>
      </w:r>
      <w:proofErr w:type="spellEnd"/>
      <w:r>
        <w:t xml:space="preserve"> i izlučni vjerovnici pozvani su podneskom obavijestiti stečajnog upravitelja o postojanju svog </w:t>
      </w:r>
      <w:proofErr w:type="spellStart"/>
      <w:r>
        <w:t>razlučnog</w:t>
      </w:r>
      <w:proofErr w:type="spellEnd"/>
      <w:r>
        <w:t xml:space="preserve"> ili izlučnog prava, dok su dužnikovi dužnici svoje obveze bez odgode ispunjavati stečajnom upravitelju za stečajnog dužnika. Nakon održanog ispitnog i izvještajnog ročišta, pravomoćnim rješenjem od 28. ožujka 2018. utvrđene su tražbine viših isplatnih redova, dok je skupština vjerovnika održana 8. lipnja 2018. i 19. srpnja 2018.</w:t>
      </w:r>
    </w:p>
    <w:p w:rsidR="00CE21AE" w:rsidP="00CE21AE" w:rsidRDefault="00CE21AE">
      <w:pPr>
        <w:jc w:val="both"/>
      </w:pPr>
    </w:p>
    <w:p w:rsidR="00CE21AE" w:rsidP="00CE21AE" w:rsidRDefault="00CE21AE">
      <w:pPr>
        <w:ind w:firstLine="708"/>
        <w:jc w:val="both"/>
      </w:pPr>
      <w:r>
        <w:t xml:space="preserve">Stečajnu masu čine (i) suvlasnički dijelovi nekretnine upisane u </w:t>
      </w:r>
      <w:proofErr w:type="spellStart"/>
      <w:r>
        <w:t>zk.ul</w:t>
      </w:r>
      <w:proofErr w:type="spellEnd"/>
      <w:r>
        <w:t xml:space="preserve">. broj 10671, k.o. 335649, Trnje, kč.br. 885/1, u naravi ZGRADA MJEŠOVITE UPORABE BR. 3 I 3A, RUŽIČKE LAVOSLAVA I DVORIŠTE (1145 m2), DVORIŠTE (462 m2), ZGRADA MJEŠOVITE UPORABE BR. 3 I 3A, RUŽIČKE LAVOSLAVA (683 m2), ukupne površine 1145 m2, i to: </w:t>
      </w:r>
    </w:p>
    <w:p w:rsidR="00CE21AE" w:rsidP="00CE21AE" w:rsidRDefault="00CE21AE">
      <w:pPr>
        <w:jc w:val="both"/>
      </w:pPr>
      <w:r>
        <w:t xml:space="preserve">- 8. Suvlasnički dio: 27/10000 ETAŽNO VLASNIŠTVO (E-8): "1. garažno parkirno mjesto oznake GPM 8, u podrumu objekta, neto korisne površine 7,34 m2, u etažnom elaboratu označeno zelenom bojom", </w:t>
      </w:r>
    </w:p>
    <w:p w:rsidR="00CE21AE" w:rsidP="00CE21AE" w:rsidRDefault="00CE21AE">
      <w:pPr>
        <w:jc w:val="both"/>
      </w:pPr>
      <w:r>
        <w:t>- 9. Suvlasnički dio: 41/10000 ETAŽNO VLASNIŠTVO (E-9): "1. garažno parkirno mjesto oznake GPM 9, u podrumu objekta, neto korisne površine 11,32 m2, u etažnom elaboratu označeno crvenom bojom" i</w:t>
      </w:r>
    </w:p>
    <w:p w:rsidR="00CE21AE" w:rsidP="00CE21AE" w:rsidRDefault="00CE21AE">
      <w:pPr>
        <w:jc w:val="both"/>
      </w:pPr>
      <w:r>
        <w:t xml:space="preserve">- 46. Suvlasnički dio: 497/10000 ETAŽNO VLASNIŠTVO (E-46): "1. četverosobni stan oznake A 3.1, na trećem katu objekta Lavoslava Ružičke 3, koji se sastoji od ulaza, dnevnog boravka sa blagovaonom i kuhinjom, triju soba, dvije kupaonice, garderobe, hodnika, WC i dviju </w:t>
      </w:r>
      <w:proofErr w:type="spellStart"/>
      <w:r>
        <w:t>loggie</w:t>
      </w:r>
      <w:proofErr w:type="spellEnd"/>
      <w:r>
        <w:t>, neto korisne površine 134,51 m2  i spremištem oznake 1 u podrumu objekta neto korisne površine 2,33 m2,  u etažnom elaboratu označeno crvenom bojom".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  <w:r>
        <w:tab/>
        <w:t xml:space="preserve">Na održanom izvještajnom ročištu stečajni upravitelj je dostavio u spis elaborat procijenjene tržišne vrijednosti navedenih nekretnina od 26. ožujka 2018. prema njihova kojemu ukupna vrijednost iznosi 2.471.175,10 kn ili 2.470.000,00 kn (list 115-129 spisa) te je </w:t>
      </w:r>
      <w:r>
        <w:lastRenderedPageBreak/>
        <w:t>podneskom od 28. lipnja 2018. predložio njihovu prodaju u skladu s odredbama članka 247. SZ-a (list 179 spisa).</w:t>
      </w:r>
    </w:p>
    <w:p w:rsidR="00CE21AE" w:rsidP="00CE21AE" w:rsidRDefault="00CE21AE">
      <w:pPr>
        <w:jc w:val="both"/>
      </w:pPr>
    </w:p>
    <w:p w:rsidR="00CE21AE" w:rsidP="00226048" w:rsidRDefault="00226048">
      <w:pPr>
        <w:ind w:firstLine="708"/>
        <w:jc w:val="both"/>
      </w:pPr>
      <w:r w:rsidRPr="00226048">
        <w:t xml:space="preserve">Na suvlasničkim dijelovima nekretnine i to: 8. Suvlasnički dio 27/10000 ETAŽNO VLASNIŠTVO (E-8): "1. garažno parkirno mjesto oznake GPM 8, u podrumu objekta, neto korisne površine 7,34 m2, u etažnom elaboratu označeno zelenom bojom" i 9.Suvlasnsički dio 41/10000 ETAŽNO VLASNIŠTVO (E-9): "1. garažno parkirno mjesto oznake GPM 9, u podrumu objekta, neto korisne površine 11,32 m2, u etažnom elaboratu označeno crvenom bojom" upisano je </w:t>
      </w:r>
      <w:r w:rsidR="00FE780E">
        <w:t xml:space="preserve">založno </w:t>
      </w:r>
      <w:r w:rsidR="00E74BF1">
        <w:t>pravo za korist</w:t>
      </w:r>
      <w:r w:rsidRPr="00226048">
        <w:t xml:space="preserve"> </w:t>
      </w:r>
      <w:r w:rsidR="00FE780E">
        <w:t xml:space="preserve">vjerovnika </w:t>
      </w:r>
      <w:r w:rsidRPr="00226048">
        <w:t xml:space="preserve">Davora Bačića iz Zadra, Ulica Josipa Kosa 12, OIB 40033505960, a na 46. suvlasnički dio Suvlasnički dio: 497/10000 ETAŽNO VLASNIŠTVO (E-46): "1. četverosobni stan oznake A 3.1, na trećem katu objekta Lavoslava Ružičke 3, koji se sastoji od ulaza, dnevnog boravka sa blagovaonom i kuhinjom, triju soba, dvije kupaonice, garderobe, hodnika, WC i dviju </w:t>
      </w:r>
      <w:proofErr w:type="spellStart"/>
      <w:r w:rsidRPr="00226048">
        <w:t>loggie</w:t>
      </w:r>
      <w:proofErr w:type="spellEnd"/>
      <w:r w:rsidRPr="00226048">
        <w:t>, neto korisne površine 134,51 m2  i spremištem oznake 1 u podrumu objekta neto korisne površine 2,33 m2,  u etažnom elaboratu označeno crvenom bojom", upisano je po</w:t>
      </w:r>
      <w:r w:rsidR="00FE780E">
        <w:t xml:space="preserve">d 1.1. založno pravo za korist </w:t>
      </w:r>
      <w:r w:rsidRPr="00226048">
        <w:t xml:space="preserve">vjerovnika BANCO POPOLARE CROATIA d.d., Zagreb, </w:t>
      </w:r>
      <w:proofErr w:type="spellStart"/>
      <w:r w:rsidRPr="00226048">
        <w:t>Petrovaradinska</w:t>
      </w:r>
      <w:proofErr w:type="spellEnd"/>
      <w:r w:rsidRPr="00226048">
        <w:t xml:space="preserve"> 1, OIB: 51129133900</w:t>
      </w:r>
      <w:r w:rsidR="00534CB0">
        <w:t>,</w:t>
      </w:r>
      <w:r w:rsidRPr="00226048">
        <w:t xml:space="preserve"> sada OTP Banka d.d.</w:t>
      </w:r>
      <w:r w:rsidR="00534CB0">
        <w:t xml:space="preserve">, </w:t>
      </w:r>
      <w:r w:rsidR="002F3D00">
        <w:t xml:space="preserve">Split, </w:t>
      </w:r>
      <w:r w:rsidR="005505CB">
        <w:t xml:space="preserve">Domovinskog rata 61, </w:t>
      </w:r>
      <w:r w:rsidR="002F3D00">
        <w:t>OIB 52508873833,</w:t>
      </w:r>
      <w:r w:rsidR="00534CB0">
        <w:t xml:space="preserve"> (budući da je </w:t>
      </w:r>
      <w:r w:rsidRPr="00534CB0" w:rsidR="00534CB0">
        <w:t xml:space="preserve">BANCO POPOLARE CROATIA d.d., Zagreb, </w:t>
      </w:r>
      <w:r w:rsidR="00534CB0">
        <w:t>prestao postojati pripajanjem)</w:t>
      </w:r>
      <w:r w:rsidRPr="00226048">
        <w:t xml:space="preserve"> i  pod 2.1. založno pravo za korist vjerovnika Davora Bačića iz Zadra, Ulica Josipa Kosa 12, OIB 40033505960.</w:t>
      </w:r>
    </w:p>
    <w:p w:rsidR="00226048" w:rsidP="00226048" w:rsidRDefault="00226048">
      <w:pPr>
        <w:ind w:firstLine="708"/>
        <w:jc w:val="both"/>
      </w:pPr>
    </w:p>
    <w:p w:rsidR="00CE21AE" w:rsidP="00CE21AE" w:rsidRDefault="00CE21AE">
      <w:pPr>
        <w:jc w:val="both"/>
      </w:pPr>
      <w:r>
        <w:tab/>
        <w:t xml:space="preserve">Odredbom članka 247. stavka 1. SZ-a propisano je da se nekretnina na kojoj postoji </w:t>
      </w:r>
      <w:proofErr w:type="spellStart"/>
      <w:r>
        <w:t>razlučno</w:t>
      </w:r>
      <w:proofErr w:type="spellEnd"/>
      <w:r>
        <w:t xml:space="preserve"> pravo prodaje u stečajnom postupku, na prijedlog stečajnoga upravitelja ili </w:t>
      </w:r>
      <w:proofErr w:type="spellStart"/>
      <w:r>
        <w:t>razlučnoga</w:t>
      </w:r>
      <w:proofErr w:type="spellEnd"/>
      <w:r>
        <w:t xml:space="preserve"> vjerovnika, uz odgovarajuću primjenu pravila ovršnoga postupka o ovrsi na nekretnini. Prema odredbi članka 247. stavka 2. SZ-a, u rješenju o prodaji nekretnine sud će odrediti da se nekretnina prodaje u stečajnom postupku. 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  <w:r>
        <w:tab/>
        <w:t>S obzirom na to da na predmetn</w:t>
      </w:r>
      <w:r w:rsidR="006226CC">
        <w:t xml:space="preserve">im suvlasničkim dijelovima </w:t>
      </w:r>
      <w:r>
        <w:t>nekretnin</w:t>
      </w:r>
      <w:r w:rsidR="006226CC">
        <w:t>e</w:t>
      </w:r>
      <w:r>
        <w:t xml:space="preserve"> postoj</w:t>
      </w:r>
      <w:r w:rsidR="005566BE">
        <w:t>e</w:t>
      </w:r>
      <w:r>
        <w:t xml:space="preserve"> </w:t>
      </w:r>
      <w:proofErr w:type="spellStart"/>
      <w:r>
        <w:t>razlučn</w:t>
      </w:r>
      <w:r w:rsidR="005566BE">
        <w:t>e</w:t>
      </w:r>
      <w:proofErr w:type="spellEnd"/>
      <w:r>
        <w:t xml:space="preserve"> prav</w:t>
      </w:r>
      <w:r w:rsidR="005566BE">
        <w:t>a</w:t>
      </w:r>
      <w:r>
        <w:t xml:space="preserve">, na prijedlog stečajnoga upravitelja, na temelju odredaba članka 247. stavka 1. i 2. SZ-a, odlučeno kao u točkama I., II. i IV. izreke rješenja. 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  <w:r>
        <w:tab/>
        <w:t>Odluka iz točke III. izreke ovog rješenja temelji se na odredbi članka 247. stavka 3. SZ-a.</w:t>
      </w:r>
    </w:p>
    <w:p w:rsidR="00CE21AE" w:rsidP="00CE21AE" w:rsidRDefault="00CE21A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U Zagrebu </w:t>
      </w:r>
      <w:r w:rsidR="00CA2EA7">
        <w:t>22</w:t>
      </w:r>
      <w:r>
        <w:t xml:space="preserve">. srpnja 2019. </w:t>
      </w:r>
    </w:p>
    <w:p w:rsidR="00CE21AE" w:rsidP="00CE21AE" w:rsidRDefault="00CE21A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E21AE" w:rsidP="00CE21AE" w:rsidRDefault="00CE21AE">
      <w:pPr>
        <w:jc w:val="both"/>
      </w:pPr>
      <w:r>
        <w:t xml:space="preserve">                                                                                                    </w:t>
      </w:r>
      <w:r>
        <w:tab/>
        <w:t xml:space="preserve">  </w:t>
      </w:r>
      <w:r w:rsidR="00CA2EA7">
        <w:t xml:space="preserve"> </w:t>
      </w:r>
      <w:r>
        <w:t xml:space="preserve"> </w:t>
      </w:r>
      <w:r w:rsidR="002F624E">
        <w:t xml:space="preserve">  </w:t>
      </w:r>
      <w:r>
        <w:t xml:space="preserve">   Sudac</w:t>
      </w:r>
    </w:p>
    <w:p w:rsidR="00CE21AE" w:rsidP="00CE21AE" w:rsidRDefault="00CE21AE">
      <w:pPr>
        <w:ind w:left="5664" w:firstLine="708"/>
        <w:jc w:val="both"/>
      </w:pPr>
      <w:r>
        <w:t xml:space="preserve"> Danijela Uzelac</w:t>
      </w:r>
      <w:r w:rsidR="00B67AC0">
        <w:t>, v.r.</w:t>
      </w: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</w:p>
    <w:p w:rsidR="00CE21AE" w:rsidP="00CE21AE" w:rsidRDefault="00CE21AE">
      <w:pPr>
        <w:jc w:val="both"/>
      </w:pPr>
      <w:r>
        <w:t xml:space="preserve">UPUTA O PRAVNOM LIJEKU: Protiv ovog rješenja pravo na žalbu imaju stečajni upravitelj i </w:t>
      </w:r>
      <w:proofErr w:type="spellStart"/>
      <w:r>
        <w:t>razlučni</w:t>
      </w:r>
      <w:proofErr w:type="spellEnd"/>
      <w:r>
        <w:t xml:space="preserve"> vjerovnik (članak 247. stavak 2. SZ-a). Žalba se podnosi ovom sudu u 3 primjerka za Visoki trgovački sud RH u roku od 8 dana od dana dostave rješenja. Dostava se smatra obavljenom istekom osmoga dana od dana objave ovog rješenja na mrežnoj stranici e-oglasna ploča Trgovačkog suda u Zagrebu (članak 12. stavak 1. SZ-a). </w:t>
      </w:r>
    </w:p>
    <w:p w:rsidR="00CE21AE" w:rsidP="00CE21AE" w:rsidRDefault="00CE21AE">
      <w:pPr>
        <w:jc w:val="both"/>
      </w:pPr>
    </w:p>
    <w:p w:rsidR="00CE21AE" w:rsidP="00B67AC0" w:rsidRDefault="00B67AC0">
      <w:pPr>
        <w:ind w:left="4956" w:firstLine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B67AC0" w:rsidP="000F602E" w:rsidRDefault="00B67AC0">
      <w:pPr>
        <w:ind w:left="4956" w:firstLine="708"/>
        <w:jc w:val="center"/>
      </w:pPr>
      <w:r>
        <w:t>Katarina Franjić</w:t>
      </w:r>
    </w:p>
    <w:p w:rsidR="00A701CD" w:rsidP="00CE21AE" w:rsidRDefault="00CE21AE">
      <w:pPr>
        <w:jc w:val="both"/>
      </w:pPr>
      <w:r>
        <w:t xml:space="preserve"> </w:t>
      </w:r>
    </w:p>
    <w:sectPr w:rsidR="00A70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06"/>
    <w:rsid w:val="000D6730"/>
    <w:rsid w:val="000F602E"/>
    <w:rsid w:val="00226048"/>
    <w:rsid w:val="00263917"/>
    <w:rsid w:val="002F3D00"/>
    <w:rsid w:val="002F624E"/>
    <w:rsid w:val="00314C06"/>
    <w:rsid w:val="00484726"/>
    <w:rsid w:val="004C7E37"/>
    <w:rsid w:val="00534CB0"/>
    <w:rsid w:val="005505CB"/>
    <w:rsid w:val="005566BE"/>
    <w:rsid w:val="0058017E"/>
    <w:rsid w:val="005C5E25"/>
    <w:rsid w:val="006226CC"/>
    <w:rsid w:val="00673108"/>
    <w:rsid w:val="007F7CE3"/>
    <w:rsid w:val="00814AE5"/>
    <w:rsid w:val="0088799D"/>
    <w:rsid w:val="008E71F0"/>
    <w:rsid w:val="00A47F24"/>
    <w:rsid w:val="00A701CD"/>
    <w:rsid w:val="00A96758"/>
    <w:rsid w:val="00AD67E2"/>
    <w:rsid w:val="00B67AC0"/>
    <w:rsid w:val="00C07BCB"/>
    <w:rsid w:val="00C52058"/>
    <w:rsid w:val="00CA2EA7"/>
    <w:rsid w:val="00CB5C53"/>
    <w:rsid w:val="00CD524B"/>
    <w:rsid w:val="00CE21AE"/>
    <w:rsid w:val="00E74BF1"/>
    <w:rsid w:val="00FB383E"/>
    <w:rsid w:val="00FC243D"/>
    <w:rsid w:val="00FD39CE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67A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7AC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731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31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31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31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31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7A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7A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St-2901/2017-63</izvorni_sadrzaj>
    <derivirana_varijabla naziv="DomainObject.PredzadnjaOdlukaIzPredmeta.Oznaka_1">St-2901/2017-63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1789</properties:Words>
  <properties:Characters>9802</properties:Characters>
  <properties:Lines>192</properties:Lines>
  <properties:Paragraphs>41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2019-07-12T11:05:00Z</dcterms:created>
  <dc:creator>Danijela Uzelac</dc:creator>
  <dc:description/>
  <cp:keywords/>
  <cp:lastModifiedBy>Katarina Franjić</cp:lastModifiedBy>
  <cp:lastPrinted>2019-07-22T11:56:00Z</cp:lastPrinted>
  <dcterms:modified xmlns:xsi="http://www.w3.org/2001/XMLSchema-instance" xsi:type="dcterms:W3CDTF">2019-07-22T11:58:00Z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prodaja (st-2901-17 1. rješenje o prodaji.docx)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