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87588" w14:paraId="3887588" w:rsidRDefault="00A02786" w:rsidR="00A02786" w:rsidRPr="008E0B9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E0B99">
        <w:rPr>
          <w:rFonts w:hAnsi="Times New Roman" w:ascii="Times New Roman"/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8E0B99">
      <w:pPr>
        <w:rPr>
          <w:rFonts w:hAnsi="Times New Roman" w:ascii="Times New Roman"/>
        </w:rPr>
      </w:pPr>
      <w:r w:rsidRPr="008E0B99">
        <w:rPr>
          <w:rFonts w:hAnsi="Times New Roman" w:ascii="Times New Roman"/>
        </w:rPr>
        <w:t>REPUBLIKA HRVATSKA</w:t>
      </w:r>
    </w:p>
    <w:p w:rsidRDefault="00A02786" w:rsidP="001A3D64" w:rsidR="00A02786" w:rsidRPr="008E0B99">
      <w:pPr>
        <w:rPr>
          <w:rFonts w:hAnsi="Times New Roman" w:ascii="Times New Roman"/>
        </w:rPr>
      </w:pPr>
      <w:r w:rsidRPr="008E0B99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8E0B99">
      <w:pPr>
        <w:rPr>
          <w:rFonts w:hAnsi="Times New Roman" w:ascii="Times New Roman"/>
        </w:rPr>
      </w:pPr>
      <w:r w:rsidRPr="008E0B99">
        <w:rPr>
          <w:rFonts w:hAnsi="Times New Roman" w:ascii="Times New Roman"/>
        </w:rPr>
        <w:t xml:space="preserve">    Zagreb, Amruševa 2/II</w:t>
      </w:r>
    </w:p>
    <w:p w:rsidRDefault="00BF4417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  <w:t xml:space="preserve">   </w:t>
      </w:r>
      <w:r w:rsidR="00A02786" w:rsidRPr="008E0B99">
        <w:rPr>
          <w:rFonts w:hAnsi="Times New Roman" w:ascii="Times New Roman"/>
          <w:szCs w:val="24"/>
          <w:lang w:val="hr-HR"/>
        </w:rPr>
        <w:t>27. St-</w:t>
      </w:r>
      <w:r w:rsidR="005E496B">
        <w:rPr>
          <w:rFonts w:hAnsi="Times New Roman" w:ascii="Times New Roman"/>
          <w:szCs w:val="24"/>
          <w:lang w:val="hr-HR"/>
        </w:rPr>
        <w:t>8592</w:t>
      </w:r>
      <w:r w:rsidRPr="008E0B99"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5E496B" w:rsidRPr="005E496B">
        <w:rPr>
          <w:rFonts w:hAnsi="Times New Roman" w:ascii="Times New Roman"/>
        </w:rPr>
        <w:t>WEGLOW Udruga, Zaprešić, Maršala Tita 79, OIB: 78319179439</w:t>
      </w:r>
      <w:r w:rsidR="004503D1" w:rsidRPr="008E0B99">
        <w:rPr>
          <w:rFonts w:hAnsi="Times New Roman" w:ascii="Times New Roman"/>
          <w:szCs w:val="24"/>
          <w:lang w:val="hr-HR"/>
        </w:rPr>
        <w:t xml:space="preserve">, dana  </w:t>
      </w:r>
      <w:r w:rsidR="009C29C9" w:rsidRPr="008E0B99">
        <w:rPr>
          <w:rFonts w:hAnsi="Times New Roman" w:ascii="Times New Roman"/>
          <w:szCs w:val="24"/>
          <w:lang w:val="hr-HR"/>
        </w:rPr>
        <w:t>7</w:t>
      </w:r>
      <w:r w:rsidR="008278B4" w:rsidRPr="008E0B99">
        <w:rPr>
          <w:rFonts w:hAnsi="Times New Roman" w:ascii="Times New Roman"/>
          <w:szCs w:val="24"/>
          <w:lang w:val="hr-HR"/>
        </w:rPr>
        <w:t xml:space="preserve">. </w:t>
      </w:r>
      <w:r w:rsidR="005B3A5F">
        <w:rPr>
          <w:rFonts w:hAnsi="Times New Roman" w:ascii="Times New Roman"/>
          <w:szCs w:val="24"/>
          <w:lang w:val="hr-HR"/>
        </w:rPr>
        <w:t>lipnja</w:t>
      </w:r>
      <w:r w:rsidR="008278B4" w:rsidRPr="008E0B99">
        <w:rPr>
          <w:rFonts w:hAnsi="Times New Roman" w:ascii="Times New Roman"/>
          <w:szCs w:val="24"/>
          <w:lang w:val="hr-HR"/>
        </w:rPr>
        <w:t xml:space="preserve"> 2016</w:t>
      </w:r>
      <w:r w:rsidRPr="008E0B99">
        <w:rPr>
          <w:rFonts w:hAnsi="Times New Roman" w:ascii="Times New Roman"/>
          <w:szCs w:val="24"/>
          <w:lang w:val="hr-HR"/>
        </w:rPr>
        <w:t xml:space="preserve">. </w:t>
      </w:r>
    </w:p>
    <w:p w:rsidRDefault="005B3A5F" w:rsidP="00A02786" w:rsidR="005B3A5F" w:rsidRPr="008E0B9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5B3A5F" w:rsidP="00A02786" w:rsidR="005B3A5F" w:rsidRPr="008E0B9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 w:rsidRPr="00357C0F">
      <w:pPr>
        <w:pStyle w:val="BodyText21"/>
        <w:rPr>
          <w:rFonts w:hAnsi="Times New Roman" w:ascii="Times New Roman"/>
          <w:szCs w:val="24"/>
        </w:rPr>
      </w:pPr>
      <w:r w:rsidRPr="008E0B99">
        <w:rPr>
          <w:rFonts w:hAnsi="Times New Roman" w:ascii="Times New Roman"/>
          <w:szCs w:val="24"/>
        </w:rPr>
        <w:t xml:space="preserve">I    Otvara se stečajni postupak nad dužnikom </w:t>
      </w:r>
      <w:r w:rsidR="005E496B" w:rsidRPr="005E496B">
        <w:rPr>
          <w:rFonts w:hAnsi="Times New Roman" w:ascii="Times New Roman"/>
        </w:rPr>
        <w:t>WEGLOW Udruga, Zaprešić, Maršala Tita 79, OIB: 78319179439</w:t>
      </w:r>
    </w:p>
    <w:p w:rsidRDefault="00A02786" w:rsidP="00BF4417" w:rsidR="00A02786" w:rsidRPr="008E0B99">
      <w:pPr>
        <w:pStyle w:val="BodyText21"/>
        <w:ind w:firstLine="708" w:left="0"/>
        <w:rPr>
          <w:rFonts w:hAnsi="Times New Roman" w:ascii="Times New Roman"/>
          <w:szCs w:val="24"/>
        </w:rPr>
      </w:pPr>
      <w:r w:rsidRPr="008E0B99">
        <w:rPr>
          <w:rFonts w:hAnsi="Times New Roman" w:ascii="Times New Roman"/>
          <w:szCs w:val="24"/>
        </w:rPr>
        <w:t>Stečajni</w:t>
      </w:r>
      <w:r w:rsidR="001C15BB" w:rsidRPr="008E0B99">
        <w:rPr>
          <w:rFonts w:hAnsi="Times New Roman" w:ascii="Times New Roman"/>
          <w:szCs w:val="24"/>
        </w:rPr>
        <w:t xml:space="preserve"> postupak otvoren je dana </w:t>
      </w:r>
      <w:r w:rsidR="009C29C9" w:rsidRPr="008E0B99">
        <w:rPr>
          <w:rFonts w:hAnsi="Times New Roman" w:ascii="Times New Roman"/>
          <w:szCs w:val="24"/>
        </w:rPr>
        <w:t>7</w:t>
      </w:r>
      <w:r w:rsidR="008278B4" w:rsidRPr="008E0B99">
        <w:rPr>
          <w:rFonts w:hAnsi="Times New Roman" w:ascii="Times New Roman"/>
          <w:szCs w:val="24"/>
        </w:rPr>
        <w:t xml:space="preserve">. </w:t>
      </w:r>
      <w:r w:rsidR="00357C0F">
        <w:rPr>
          <w:rFonts w:hAnsi="Times New Roman" w:ascii="Times New Roman"/>
          <w:szCs w:val="24"/>
        </w:rPr>
        <w:t>lipnja</w:t>
      </w:r>
      <w:r w:rsidR="004503D1" w:rsidRPr="008E0B99">
        <w:rPr>
          <w:rFonts w:hAnsi="Times New Roman" w:ascii="Times New Roman"/>
          <w:szCs w:val="24"/>
        </w:rPr>
        <w:t xml:space="preserve"> </w:t>
      </w:r>
      <w:r w:rsidR="007E770E" w:rsidRPr="008E0B99">
        <w:rPr>
          <w:rFonts w:hAnsi="Times New Roman" w:ascii="Times New Roman"/>
          <w:szCs w:val="24"/>
        </w:rPr>
        <w:t>201</w:t>
      </w:r>
      <w:r w:rsidR="008278B4" w:rsidRPr="008E0B99">
        <w:rPr>
          <w:rFonts w:hAnsi="Times New Roman" w:ascii="Times New Roman"/>
          <w:szCs w:val="24"/>
        </w:rPr>
        <w:t>6</w:t>
      </w:r>
      <w:r w:rsidR="005B3A5F">
        <w:rPr>
          <w:rFonts w:hAnsi="Times New Roman" w:ascii="Times New Roman"/>
          <w:szCs w:val="24"/>
        </w:rPr>
        <w:t>. u 10</w:t>
      </w:r>
      <w:r w:rsidRPr="008E0B99">
        <w:rPr>
          <w:rFonts w:hAnsi="Times New Roman" w:ascii="Times New Roman"/>
          <w:szCs w:val="24"/>
        </w:rPr>
        <w:t>,</w:t>
      </w:r>
      <w:r w:rsidR="00866FA1" w:rsidRPr="008E0B99">
        <w:rPr>
          <w:rFonts w:hAnsi="Times New Roman" w:ascii="Times New Roman"/>
          <w:szCs w:val="24"/>
        </w:rPr>
        <w:t xml:space="preserve">00 sati i  </w:t>
      </w:r>
      <w:r w:rsidR="00DA2F85">
        <w:rPr>
          <w:rFonts w:hAnsi="Times New Roman" w:ascii="Times New Roman"/>
          <w:szCs w:val="24"/>
        </w:rPr>
        <w:t>2</w:t>
      </w:r>
      <w:r w:rsidR="005E496B">
        <w:rPr>
          <w:rFonts w:hAnsi="Times New Roman" w:ascii="Times New Roman"/>
          <w:szCs w:val="24"/>
        </w:rPr>
        <w:t>5</w:t>
      </w:r>
      <w:r w:rsidRPr="008E0B99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 w:rsidRPr="008E0B9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5B3A5F" w:rsidR="00A02786" w:rsidRPr="008E0B99">
      <w:pPr>
        <w:pStyle w:val="BodyText21"/>
        <w:rPr>
          <w:rFonts w:hAnsi="Times New Roman" w:ascii="Times New Roman"/>
          <w:szCs w:val="24"/>
        </w:rPr>
      </w:pPr>
      <w:r w:rsidRPr="008E0B99">
        <w:rPr>
          <w:rFonts w:hAnsi="Times New Roman" w:ascii="Times New Roman"/>
          <w:szCs w:val="24"/>
        </w:rPr>
        <w:t xml:space="preserve">II     Za stečajnog upravitelja imenuje se </w:t>
      </w:r>
      <w:r w:rsidR="005E496B">
        <w:rPr>
          <w:rFonts w:hAnsi="Times New Roman" w:ascii="Times New Roman"/>
          <w:szCs w:val="24"/>
        </w:rPr>
        <w:t>Jasna Hromadko u Zagrebu</w:t>
      </w:r>
      <w:r w:rsidR="00DA2F85">
        <w:rPr>
          <w:rFonts w:hAnsi="Times New Roman" w:ascii="Times New Roman"/>
          <w:szCs w:val="24"/>
        </w:rPr>
        <w:t xml:space="preserve">, </w:t>
      </w:r>
      <w:r w:rsidR="005E496B">
        <w:rPr>
          <w:rFonts w:hAnsi="Times New Roman" w:ascii="Times New Roman"/>
          <w:szCs w:val="24"/>
        </w:rPr>
        <w:t>Zelengorska 1</w:t>
      </w:r>
      <w:r w:rsidR="005B3A5F" w:rsidRPr="008E0B99">
        <w:rPr>
          <w:rFonts w:hAnsi="Times New Roman" w:ascii="Times New Roman"/>
          <w:szCs w:val="24"/>
        </w:rPr>
        <w:t xml:space="preserve">, OIB: </w:t>
      </w:r>
      <w:r w:rsidR="005E496B">
        <w:rPr>
          <w:rFonts w:hAnsi="Times New Roman" w:ascii="Times New Roman"/>
          <w:szCs w:val="24"/>
        </w:rPr>
        <w:t>22088644509</w:t>
      </w:r>
      <w:r w:rsidR="008A0A2C" w:rsidRPr="008E0B99">
        <w:rPr>
          <w:rFonts w:hAnsi="Times New Roman" w:ascii="Times New Roman"/>
          <w:szCs w:val="24"/>
        </w:rPr>
        <w:t>.</w:t>
      </w:r>
    </w:p>
    <w:p w:rsidRDefault="00A02786" w:rsidP="00E80772" w:rsidR="00A02786" w:rsidRPr="008E0B9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 xml:space="preserve">III  Zaključuje se stečajni postupak nad dužnikom </w:t>
      </w:r>
      <w:r w:rsidR="005E496B" w:rsidRPr="005E496B">
        <w:rPr>
          <w:rFonts w:hAnsi="Times New Roman" w:ascii="Times New Roman"/>
        </w:rPr>
        <w:t>WEGLOW Udruga, Zaprešić, Maršala Tita 79, OIB: 78319179439</w:t>
      </w:r>
      <w:r w:rsidR="008A0A2C" w:rsidRPr="008E0B99">
        <w:rPr>
          <w:rFonts w:hAnsi="Times New Roman" w:ascii="Times New Roman"/>
          <w:szCs w:val="24"/>
          <w:lang w:val="hr-HR"/>
        </w:rPr>
        <w:t>.</w:t>
      </w:r>
    </w:p>
    <w:p w:rsidRDefault="00A02786" w:rsidP="00E80772" w:rsidR="00A02786" w:rsidRPr="008E0B9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IV   Nakon po pravomoćnosti ovog rješenja dužnik će se  brisati iz registra</w:t>
      </w:r>
      <w:r w:rsidR="00050DB3">
        <w:rPr>
          <w:rFonts w:hAnsi="Times New Roman" w:ascii="Times New Roman"/>
          <w:szCs w:val="24"/>
          <w:lang w:val="hr-HR"/>
        </w:rPr>
        <w:t xml:space="preserve"> udruga</w:t>
      </w:r>
      <w:r w:rsidRPr="008E0B99">
        <w:rPr>
          <w:rFonts w:hAnsi="Times New Roman" w:ascii="Times New Roman"/>
          <w:szCs w:val="24"/>
          <w:lang w:val="hr-HR"/>
        </w:rPr>
        <w:t>.</w:t>
      </w:r>
    </w:p>
    <w:p w:rsidRDefault="005B3A5F" w:rsidP="00A02786" w:rsidR="005B3A5F" w:rsidRPr="008E0B9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E0B9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Obrazloženje</w:t>
      </w:r>
    </w:p>
    <w:p w:rsidRDefault="005B3A5F" w:rsidP="00A02786" w:rsidR="005B3A5F" w:rsidRPr="008E0B9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 w:rsidRPr="008E0B99">
        <w:rPr>
          <w:rFonts w:hAnsi="Times New Roman" w:ascii="Times New Roman"/>
          <w:szCs w:val="24"/>
          <w:lang w:val="hr-HR"/>
        </w:rPr>
        <w:t>lje: FINA), temeljem odredbe članka</w:t>
      </w:r>
      <w:r w:rsidRPr="008E0B99">
        <w:rPr>
          <w:rFonts w:hAnsi="Times New Roman" w:ascii="Times New Roman"/>
          <w:szCs w:val="24"/>
          <w:lang w:val="hr-HR"/>
        </w:rPr>
        <w:t xml:space="preserve"> 444. </w:t>
      </w:r>
      <w:r w:rsidRPr="008E0B99">
        <w:rPr>
          <w:rFonts w:hAnsi="Times New Roman" w:ascii="Times New Roman"/>
          <w:lang w:val="hr-HR"/>
        </w:rPr>
        <w:t>Stečajnog zakona (NN 71/</w:t>
      </w:r>
      <w:r w:rsidR="00E80772" w:rsidRPr="008E0B99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325148" w:rsidP="00325148" w:rsidR="00325148" w:rsidRPr="008E0B99">
      <w:pPr>
        <w:ind w:firstLine="708"/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Zaključkom od </w:t>
      </w:r>
      <w:r>
        <w:rPr>
          <w:rFonts w:hAnsi="Times New Roman" w:ascii="Times New Roman"/>
          <w:lang w:val="hr-HR"/>
        </w:rPr>
        <w:t>18. veljače</w:t>
      </w:r>
      <w:r w:rsidRPr="009F4679">
        <w:rPr>
          <w:rFonts w:hAnsi="Times New Roman" w:ascii="Times New Roman"/>
          <w:lang w:val="hr-HR"/>
        </w:rPr>
        <w:t xml:space="preserve"> 2016. pozvane su osobe ovlaštene za zastupanje dužnika po zakonu, dostaviti javnobilježnički ovjerovljen popis imovine i obveza dužnika  na propisanom obrascu, sukladno članku 430., 17.  i 13. SZ-a.  Nakon ovog poziva utvrđeno e da dužnik nema imovinu dostatnu za namirenje troškova postupka.</w:t>
      </w:r>
    </w:p>
    <w:p w:rsidRDefault="008A0A2C" w:rsidP="00E80772" w:rsidR="00A02786" w:rsidRPr="008E0B99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ab/>
        <w:t xml:space="preserve">Oglasom od </w:t>
      </w:r>
      <w:r w:rsidR="00325148">
        <w:rPr>
          <w:rFonts w:hAnsi="Times New Roman" w:ascii="Times New Roman"/>
          <w:lang w:val="hr-HR"/>
        </w:rPr>
        <w:t>18</w:t>
      </w:r>
      <w:r w:rsidR="00357C0F">
        <w:rPr>
          <w:rFonts w:hAnsi="Times New Roman" w:ascii="Times New Roman"/>
          <w:lang w:val="hr-HR"/>
        </w:rPr>
        <w:t>. veljače</w:t>
      </w:r>
      <w:r w:rsidR="00E80772" w:rsidRPr="008E0B99">
        <w:rPr>
          <w:rFonts w:hAnsi="Times New Roman" w:ascii="Times New Roman"/>
          <w:lang w:val="hr-HR"/>
        </w:rPr>
        <w:t xml:space="preserve"> </w:t>
      </w:r>
      <w:r w:rsidR="00A02786" w:rsidRPr="008E0B99">
        <w:rPr>
          <w:rFonts w:hAnsi="Times New Roman" w:ascii="Times New Roman"/>
          <w:lang w:val="hr-HR"/>
        </w:rPr>
        <w:t>201</w:t>
      </w:r>
      <w:r w:rsidR="009C29C9" w:rsidRPr="008E0B99">
        <w:rPr>
          <w:rFonts w:hAnsi="Times New Roman" w:ascii="Times New Roman"/>
          <w:lang w:val="hr-HR"/>
        </w:rPr>
        <w:t>6</w:t>
      </w:r>
      <w:r w:rsidR="00A02786" w:rsidRPr="008E0B99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 w:rsidRPr="008E0B99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 w:rsidRPr="008E0B99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 w:rsidRPr="008E0B99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 w:rsidRPr="008E0B99">
        <w:rPr>
          <w:rFonts w:hAnsi="Times New Roman" w:ascii="Times New Roman"/>
          <w:lang w:val="hr-HR"/>
        </w:rPr>
        <w:t>og rješenja temeljem odredbe članka</w:t>
      </w:r>
      <w:r w:rsidRPr="008E0B99">
        <w:rPr>
          <w:rFonts w:hAnsi="Times New Roman" w:ascii="Times New Roman"/>
          <w:lang w:val="hr-HR"/>
        </w:rPr>
        <w:t xml:space="preserve"> 431. SZ-a. Izbor stečajnog upravitelja </w:t>
      </w:r>
      <w:r w:rsidR="00E80772" w:rsidRPr="008E0B99">
        <w:rPr>
          <w:rFonts w:hAnsi="Times New Roman" w:ascii="Times New Roman"/>
          <w:lang w:val="hr-HR"/>
        </w:rPr>
        <w:t>odabran je primjenom odredbe članka</w:t>
      </w:r>
      <w:r w:rsidRPr="008E0B99"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 w:rsidRPr="008E0B99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 w:rsidRPr="008E0B99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 w:rsidRPr="008E0B99">
      <w:pPr>
        <w:jc w:val="center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 xml:space="preserve">U Zagrebu </w:t>
      </w:r>
      <w:r w:rsidR="009C29C9" w:rsidRPr="008E0B99">
        <w:rPr>
          <w:rFonts w:hAnsi="Times New Roman" w:ascii="Times New Roman"/>
          <w:lang w:val="hr-HR"/>
        </w:rPr>
        <w:t>7</w:t>
      </w:r>
      <w:r w:rsidR="008278B4" w:rsidRPr="008E0B99">
        <w:rPr>
          <w:rFonts w:hAnsi="Times New Roman" w:ascii="Times New Roman"/>
          <w:lang w:val="hr-HR"/>
        </w:rPr>
        <w:t xml:space="preserve">. </w:t>
      </w:r>
      <w:r w:rsidR="00357C0F">
        <w:rPr>
          <w:rFonts w:hAnsi="Times New Roman" w:ascii="Times New Roman"/>
          <w:lang w:val="hr-HR"/>
        </w:rPr>
        <w:t>lipnja</w:t>
      </w:r>
      <w:r w:rsidR="008278B4" w:rsidRPr="008E0B99">
        <w:rPr>
          <w:rFonts w:hAnsi="Times New Roman" w:ascii="Times New Roman"/>
          <w:lang w:val="hr-HR"/>
        </w:rPr>
        <w:t xml:space="preserve"> 2016</w:t>
      </w:r>
      <w:r w:rsidR="00A02786" w:rsidRPr="008E0B99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 w:rsidRPr="008E0B99">
      <w:pPr>
        <w:jc w:val="center"/>
        <w:rPr>
          <w:rFonts w:hAnsi="Times New Roman" w:ascii="Times New Roman"/>
          <w:lang w:val="hr-HR"/>
        </w:rPr>
      </w:pPr>
    </w:p>
    <w:p w:rsidRDefault="00A02786" w:rsidP="0080218C" w:rsidR="00A02786" w:rsidRPr="008E0B99">
      <w:pPr>
        <w:ind w:firstLine="720" w:left="5040"/>
        <w:jc w:val="right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 xml:space="preserve">      SUDAC:</w:t>
      </w:r>
    </w:p>
    <w:p w:rsidRDefault="00A02786" w:rsidP="0080218C" w:rsidR="0080218C" w:rsidRPr="0080218C">
      <w:pPr>
        <w:jc w:val="right"/>
        <w:rPr>
          <w:rFonts w:hAnsi="Times New Roman" w:ascii="Times New Roman"/>
        </w:rPr>
      </w:pPr>
      <w:r w:rsidRPr="008E0B99">
        <w:rPr>
          <w:rFonts w:hAnsi="Times New Roman" w:ascii="Times New Roman"/>
          <w:lang w:val="hr-HR"/>
        </w:rPr>
        <w:t>Ružica Omazić</w:t>
      </w:r>
      <w:r w:rsidR="0080218C">
        <w:rPr>
          <w:rFonts w:hAnsi="Times New Roman" w:ascii="Times New Roman"/>
          <w:lang w:val="hr-HR"/>
        </w:rPr>
        <w:t xml:space="preserve">, </w:t>
      </w:r>
      <w:r w:rsidR="0080218C" w:rsidRPr="0080218C">
        <w:rPr>
          <w:rFonts w:hAnsi="Times New Roman" w:ascii="Times New Roman"/>
        </w:rPr>
        <w:t>v.r.</w:t>
      </w:r>
    </w:p>
    <w:p w:rsidRDefault="0080218C" w:rsidP="0080218C" w:rsidR="0080218C" w:rsidRPr="0080218C">
      <w:pPr>
        <w:jc w:val="right"/>
        <w:rPr>
          <w:rFonts w:hAnsi="Times New Roman" w:ascii="Times New Roman"/>
        </w:rPr>
      </w:pPr>
    </w:p>
    <w:p w:rsidRDefault="0080218C" w:rsidP="0080218C" w:rsidR="0080218C" w:rsidRPr="0080218C">
      <w:pPr>
        <w:jc w:val="right"/>
        <w:rPr>
          <w:rFonts w:hAnsi="Times New Roman" w:ascii="Times New Roman"/>
        </w:rPr>
      </w:pP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  <w:t xml:space="preserve">     Za točnost otpravka – ovlašteni službenik</w:t>
      </w:r>
    </w:p>
    <w:p w:rsidRDefault="0080218C" w:rsidP="0080218C" w:rsidR="0080218C" w:rsidRPr="0080218C">
      <w:pPr>
        <w:jc w:val="right"/>
        <w:rPr>
          <w:rFonts w:hAnsi="Times New Roman" w:ascii="Times New Roman"/>
        </w:rPr>
      </w:pPr>
      <w:r w:rsidRPr="0080218C">
        <w:rPr>
          <w:rFonts w:hAnsi="Times New Roman" w:ascii="Times New Roman"/>
        </w:rPr>
        <w:t xml:space="preserve">     </w:t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  <w:t xml:space="preserve">                   </w:t>
      </w:r>
      <w:r w:rsidRPr="0080218C">
        <w:rPr>
          <w:rFonts w:hAnsi="Times New Roman" w:ascii="Times New Roman"/>
        </w:rPr>
        <w:tab/>
        <w:t>Ksenija Nol</w:t>
      </w:r>
    </w:p>
    <w:p w:rsidRDefault="009C29C9" w:rsidP="005A0734" w:rsidR="009C29C9" w:rsidRPr="008E0B99">
      <w:pPr>
        <w:jc w:val="right"/>
        <w:rPr>
          <w:rFonts w:hAnsi="Times New Roman" w:ascii="Times New Roman"/>
        </w:rPr>
      </w:pPr>
    </w:p>
    <w:p w:rsidRDefault="00A02786" w:rsidP="00A02786" w:rsidR="00A02786" w:rsidRPr="008E0B9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8E0B9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 w:rsidRPr="008E0B9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 w:rsidRPr="008E0B9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8E0B99">
      <w:pPr>
        <w:jc w:val="both"/>
        <w:rPr>
          <w:rFonts w:hAnsi="Times New Roman" w:ascii="Times New Roman"/>
        </w:rPr>
      </w:pPr>
    </w:p>
    <w:p w:rsidRDefault="00A02786" w:rsidP="00A02786" w:rsidR="00A02786" w:rsidRPr="008E0B9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8E0B99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495ED5" w:rsidR="00495ED5" w:rsidRPr="008E0B99">
      <w:pPr>
        <w:rPr>
          <w:rFonts w:hAnsi="Times New Roman" w:ascii="Times New Roman"/>
        </w:rPr>
      </w:pPr>
    </w:p>
    <w:sectPr w:rsidSect="00201F62" w:rsidR="00495ED5" w:rsidRPr="008E0B9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CC2A67" w:rsidRPr="00CC2A67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                    </w:t>
        </w:r>
        <w:r w:rsidR="007E770E">
          <w:rPr>
            <w:rFonts w:hAnsi="Times New Roman" w:ascii="Times New Roman"/>
          </w:rPr>
          <w:t>27. St-</w:t>
        </w:r>
        <w:r w:rsidR="005E496B">
          <w:rPr>
            <w:rFonts w:hAnsi="Times New Roman" w:ascii="Times New Roman"/>
          </w:rPr>
          <w:t>8592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11460"/>
    <w:rsid w:val="00050DB3"/>
    <w:rsid w:val="001673C5"/>
    <w:rsid w:val="0018446A"/>
    <w:rsid w:val="001859C3"/>
    <w:rsid w:val="001C15BB"/>
    <w:rsid w:val="00201F62"/>
    <w:rsid w:val="00290B47"/>
    <w:rsid w:val="00303F1F"/>
    <w:rsid w:val="00314C84"/>
    <w:rsid w:val="00325148"/>
    <w:rsid w:val="00357C0F"/>
    <w:rsid w:val="003E052E"/>
    <w:rsid w:val="003E1065"/>
    <w:rsid w:val="00411C85"/>
    <w:rsid w:val="00423F03"/>
    <w:rsid w:val="004503D1"/>
    <w:rsid w:val="004612D0"/>
    <w:rsid w:val="00495ED5"/>
    <w:rsid w:val="004E1FA2"/>
    <w:rsid w:val="005038B9"/>
    <w:rsid w:val="005217F6"/>
    <w:rsid w:val="005A0734"/>
    <w:rsid w:val="005B3A5F"/>
    <w:rsid w:val="005E496B"/>
    <w:rsid w:val="00631843"/>
    <w:rsid w:val="006963F4"/>
    <w:rsid w:val="007E770E"/>
    <w:rsid w:val="0080218C"/>
    <w:rsid w:val="008059EC"/>
    <w:rsid w:val="008278B4"/>
    <w:rsid w:val="00866FA1"/>
    <w:rsid w:val="00892E0B"/>
    <w:rsid w:val="008A0A2C"/>
    <w:rsid w:val="008D7665"/>
    <w:rsid w:val="008E0B99"/>
    <w:rsid w:val="00906F46"/>
    <w:rsid w:val="009237A3"/>
    <w:rsid w:val="00923F04"/>
    <w:rsid w:val="00991234"/>
    <w:rsid w:val="009C29C9"/>
    <w:rsid w:val="00A02786"/>
    <w:rsid w:val="00A56EB1"/>
    <w:rsid w:val="00AC5E51"/>
    <w:rsid w:val="00B4743B"/>
    <w:rsid w:val="00BA6C65"/>
    <w:rsid w:val="00BF4417"/>
    <w:rsid w:val="00CC2A67"/>
    <w:rsid w:val="00CC2F6B"/>
    <w:rsid w:val="00D012D1"/>
    <w:rsid w:val="00D602DE"/>
    <w:rsid w:val="00DA2F85"/>
    <w:rsid w:val="00DC32B7"/>
    <w:rsid w:val="00E22456"/>
    <w:rsid w:val="00E45A83"/>
    <w:rsid w:val="00E80772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C2A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2A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2A6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2A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2A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C2A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2A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2A6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2A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2A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8592</izvorni_sadrzaj>
    <derivirana_varijabla naziv="DomainObject.Predmet.Broj_1">8592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St-8592/2015</izvorni_sadrzaj>
    <derivirana_varijabla naziv="DomainObject.Predmet.OznakaBroj_1">St-8592/2015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WEGLOW Udruga zastupanog po punomoćniku Vjeran Skurjeni</izvorni_sadrzaj>
    <derivirana_varijabla naziv="DomainObject.Predmet.ProtustrankaFormated_1">  WEGLOW Udruga zastupanog po punomoćniku Vjeran Skurjeni</derivirana_varijabla>
  </DomainObject.Predmet.ProtustrankaFormated>
  <DomainObject.Predmet.ProtustrankaFormatedOIB>
    <izvorni_sadrzaj>  WEGLOW Udruga, OIB 78319179439 zastupanog po punomoćniku Vjeran Skurjeni</izvorni_sadrzaj>
    <derivirana_varijabla naziv="DomainObject.Predmet.ProtustrankaFormatedOIB_1">  WEGLOW Udruga, OIB 78319179439 zastupanog po punomoćniku Vjeran Skurjeni</derivirana_varijabla>
  </DomainObject.Predmet.ProtustrankaFormatedOIB>
  <DomainObject.Predmet.ProtustrankaFormatedWithAdress>
    <izvorni_sadrzaj> WEGLOW Udruga, Maršala Tita 79, 10290 Zaprešić zastupanog po punomoćniku Vjeran Skurjeni</izvorni_sadrzaj>
    <derivirana_varijabla naziv="DomainObject.Predmet.ProtustrankaFormatedWithAdress_1"> WEGLOW Udruga, Maršala Tita 79, 10290 Zaprešić zastupanog po punomoćniku Vjeran Skurjeni</derivirana_varijabla>
  </DomainObject.Predmet.ProtustrankaFormatedWithAdress>
  <DomainObject.Predmet.ProtustrankaFormatedWithAdressOIB>
    <izvorni_sadrzaj> WEGLOW Udruga, OIB 78319179439, Maršala Tita 79, 10290 Zaprešić zastupanog po punomoćniku Vjeran Skurjeni</izvorni_sadrzaj>
    <derivirana_varijabla naziv="DomainObject.Predmet.ProtustrankaFormatedWithAdressOIB_1"> WEGLOW Udruga, OIB 78319179439, Maršala Tita 79, 10290 Zaprešić zastupanog po punomoćniku Vjeran Skurjeni</derivirana_varijabla>
  </DomainObject.Predmet.ProtustrankaFormatedWithAdressOIB>
  <DomainObject.Predmet.ProtustrankaWithAdress>
    <izvorni_sadrzaj>WEGLOW Udruga Maršala Tita 79, 10290 Zaprešić</izvorni_sadrzaj>
    <derivirana_varijabla naziv="DomainObject.Predmet.ProtustrankaWithAdress_1">WEGLOW Udruga Maršala Tita 79, 10290 Zaprešić</derivirana_varijabla>
  </DomainObject.Predmet.ProtustrankaWithAdress>
  <DomainObject.Predmet.ProtustrankaWithAdressOIB>
    <izvorni_sadrzaj>WEGLOW Udruga, OIB 78319179439, Maršala Tita 79, 10290 Zaprešić</izvorni_sadrzaj>
    <derivirana_varijabla naziv="DomainObject.Predmet.ProtustrankaWithAdressOIB_1">WEGLOW Udruga, OIB 78319179439, Maršala Tita 79, 10290 Zaprešić</derivirana_varijabla>
  </DomainObject.Predmet.ProtustrankaWithAdressOIB>
  <DomainObject.Predmet.ProtustrankaNazivFormated>
    <izvorni_sadrzaj>WEGLOW Udruga</izvorni_sadrzaj>
    <derivirana_varijabla naziv="DomainObject.Predmet.ProtustrankaNazivFormated_1">WEGLOW Udruga</derivirana_varijabla>
  </DomainObject.Predmet.ProtustrankaNazivFormated>
  <DomainObject.Predmet.ProtustrankaNazivFormatedOIB>
    <izvorni_sadrzaj>WEGLOW Udruga, OIB 78319179439</izvorni_sadrzaj>
    <derivirana_varijabla naziv="DomainObject.Predmet.ProtustrankaNazivFormatedOIB_1">WEGLOW Udruga, OIB 78319179439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WEGLOW Udruga zastupanog po punomoćniku Vjeran Skurjeni</item>
    </izvorni_sadrzaj>
    <derivirana_varijabla naziv="DomainObject.Predmet.ProtuStrankaListFormated_1">
      <item>WEGLOW Udruga zastupanog po punomoćniku Vjeran Skurjeni</item>
    </derivirana_varijabla>
  </DomainObject.Predmet.ProtuStrankaListFormated>
  <DomainObject.Predmet.ProtuStrankaListFormatedOIB>
    <izvorni_sadrzaj>
      <item>WEGLOW Udruga, OIB 78319179439 zastupanog po punomoćniku Vjeran Skurjeni</item>
    </izvorni_sadrzaj>
    <derivirana_varijabla naziv="DomainObject.Predmet.ProtuStrankaListFormatedOIB_1">
      <item>WEGLOW Udruga, OIB 78319179439 zastupanog po punomoćniku Vjeran Skurjeni</item>
    </derivirana_varijabla>
  </DomainObject.Predmet.ProtuStrankaListFormatedOIB>
  <DomainObject.Predmet.ProtuStrankaListFormatedWithAdress>
    <izvorni_sadrzaj>
      <item>WEGLOW Udruga, Maršala Tita 79, 10290 Zaprešić zastupanog po punomoćniku Vjeran Skurjeni</item>
    </izvorni_sadrzaj>
    <derivirana_varijabla naziv="DomainObject.Predmet.ProtuStrankaListFormatedWithAdress_1">
      <item>WEGLOW Udruga, Maršala Tita 79, 10290 Zaprešić zastupanog po punomoćniku Vjeran Skurjeni</item>
    </derivirana_varijabla>
  </DomainObject.Predmet.ProtuStrankaListFormatedWithAdress>
  <DomainObject.Predmet.ProtuStrankaListFormatedWithAdressOIB>
    <izvorni_sadrzaj>
      <item>WEGLOW Udruga, OIB 78319179439, Maršala Tita 79, 10290 Zaprešić zastupanog po punomoćniku Vjeran Skurjeni</item>
    </izvorni_sadrzaj>
    <derivirana_varijabla naziv="DomainObject.Predmet.ProtuStrankaListFormatedWithAdressOIB_1">
      <item>WEGLOW Udruga, OIB 78319179439, Maršala Tita 79, 10290 Zaprešić zastupanog po punomoćniku Vjeran Skurjeni</item>
    </derivirana_varijabla>
  </DomainObject.Predmet.ProtuStrankaListFormatedWithAdressOIB>
  <DomainObject.Predmet.ProtuStrankaListNazivFormated>
    <izvorni_sadrzaj>
      <item>WEGLOW Udruga</item>
    </izvorni_sadrzaj>
    <derivirana_varijabla naziv="DomainObject.Predmet.ProtuStrankaListNazivFormated_1">
      <item>WEGLOW Udruga</item>
    </derivirana_varijabla>
  </DomainObject.Predmet.ProtuStrankaListNazivFormated>
  <DomainObject.Predmet.ProtuStrankaListNazivFormatedOIB>
    <izvorni_sadrzaj>
      <item>WEGLOW Udruga, OIB 78319179439</item>
    </izvorni_sadrzaj>
    <derivirana_varijabla naziv="DomainObject.Predmet.ProtuStrankaListNazivFormatedOIB_1">
      <item>WEGLOW Udruga, OIB 78319179439</item>
    </derivirana_varijabla>
  </DomainObject.Predmet.ProtuStrankaListNazivFormatedOIB>
  <DomainObject.Predmet.OstaliListFormated>
    <izvorni_sadrzaj>
      <item>Vjeran Skurjeni punomoćnik sudionika u postupku WEGLOW Udruga</item>
    </izvorni_sadrzaj>
    <derivirana_varijabla naziv="DomainObject.Predmet.OstaliListFormated_1">
      <item>Vjeran Skurjeni punomoćnik sudionika u postupku WEGLOW Udruga</item>
    </derivirana_varijabla>
  </DomainObject.Predmet.OstaliListFormated>
  <DomainObject.Predmet.OstaliListFormatedOIB>
    <izvorni_sadrzaj>
      <item>Vjeran Skurjeni, OIB 62675036871 punomoćnik sudionika u postupku WEGLOW Udruga</item>
    </izvorni_sadrzaj>
    <derivirana_varijabla naziv="DomainObject.Predmet.OstaliListFormatedOIB_1">
      <item>Vjeran Skurjeni, OIB 62675036871 punomoćnik sudionika u postupku WEGLOW Udruga</item>
    </derivirana_varijabla>
  </DomainObject.Predmet.OstaliListFormatedOIB>
  <DomainObject.Predmet.OstaliListFormatedWithAdress>
    <izvorni_sadrzaj>
      <item>Vjeran Skurjeni, Ulica Maršala Tita 79, 10290 Zaprešić punomoćnik sudionika u postupku WEGLOW Udruga</item>
    </izvorni_sadrzaj>
    <derivirana_varijabla naziv="DomainObject.Predmet.OstaliListFormatedWithAdress_1">
      <item>Vjeran Skurjeni, Ulica Maršala Tita 79, 10290 Zaprešić punomoćnik sudionika u postupku WEGLOW Udruga</item>
    </derivirana_varijabla>
  </DomainObject.Predmet.OstaliListFormatedWithAdress>
  <DomainObject.Predmet.OstaliListFormatedWithAdressOIB>
    <izvorni_sadrzaj>
      <item>Vjeran Skurjeni, OIB 62675036871, Ulica Maršala Tita 79, 10290 Zaprešić punomoćnik sudionika u postupku WEGLOW Udruga</item>
    </izvorni_sadrzaj>
    <derivirana_varijabla naziv="DomainObject.Predmet.OstaliListFormatedWithAdressOIB_1">
      <item>Vjeran Skurjeni, OIB 62675036871, Ulica Maršala Tita 79, 10290 Zaprešić punomoćnik sudionika u postupku WEGLOW Udruga</item>
    </derivirana_varijabla>
  </DomainObject.Predmet.OstaliListFormatedWithAdressOIB>
  <DomainObject.Predmet.OstaliListNazivFormated>
    <izvorni_sadrzaj>
      <item>Vjeran Skurjeni</item>
    </izvorni_sadrzaj>
    <derivirana_varijabla naziv="DomainObject.Predmet.OstaliListNazivFormated_1">
      <item>Vjeran Skurjeni</item>
    </derivirana_varijabla>
  </DomainObject.Predmet.OstaliListNazivFormated>
  <DomainObject.Predmet.OstaliListNazivFormatedOIB>
    <izvorni_sadrzaj>
      <item>Vjeran Skurjeni, OIB 62675036871</item>
    </izvorni_sadrzaj>
    <derivirana_varijabla naziv="DomainObject.Predmet.OstaliListNazivFormatedOIB_1">
      <item>Vjeran Skurjeni, OIB 62675036871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WEGLOW Udruga</izvorni_sadrzaj>
    <derivirana_varijabla naziv="DomainObject.Predmet.ProtustrankaIDrugi_1">WEGLOW Udruga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WEGLOW Udruga, OIB 78319179439, Maršala Tita 79, 10290 Zaprešić</izvorni_sadrzaj>
    <derivirana_varijabla naziv="DomainObject.Predmet.ProtustrankaIDrugiAdressOIB_1">WEGLOW Udruga, OIB 78319179439, Maršala Tita 79,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WEGLOW Udruga</item>
      <item>FINA Regionalni centar Zagreb</item>
      <item>Vjeran Skurjeni</item>
    </izvorni_sadrzaj>
    <derivirana_varijabla naziv="DomainObject.Predmet.SudioniciListNaziv_1">
      <item>WEGLOW Udruga</item>
      <item>FINA Regionalni centar Zagreb</item>
      <item>Vjeran Skurjeni</item>
    </derivirana_varijabla>
  </DomainObject.Predmet.SudioniciListNaziv>
  <DomainObject.Predmet.SudioniciListAdressOIB>
    <izvorni_sadrzaj>
      <item>WEGLOW Udruga, OIB 78319179439, Maršala Tita 79,10290 Zaprešić</item>
      <item>FINA Regionalni centar Zagreb, OIB 85821130368, Trg svibanjskih žrtava 1995. br. 1,10000 Zagreb</item>
      <item>Vjeran Skurjeni, OIB 62675036871, Ulica Maršala Tita 79,10290 Zaprešić</item>
    </izvorni_sadrzaj>
    <derivirana_varijabla naziv="DomainObject.Predmet.SudioniciListAdressOIB_1">
      <item>WEGLOW Udruga, OIB 78319179439, Maršala Tita 79,10290 Zaprešić</item>
      <item>FINA Regionalni centar Zagreb, OIB 85821130368, Trg svibanjskih žrtava 1995. br. 1,10000 Zagreb</item>
      <item>Vjeran Skurjeni, OIB 62675036871, Ulica Maršala Tita 79,10290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78319179439</item>
      <item>, OIB 85821130368</item>
      <item>, OIB 62675036871</item>
    </izvorni_sadrzaj>
    <derivirana_varijabla naziv="DomainObject.Predmet.SudioniciListNazivOIB_1">
      <item>, OIB 78319179439</item>
      <item>, OIB 85821130368</item>
      <item>, OIB 62675036871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DF7B72-2C82-4523-8781-DA705C66ED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2034</properties:Characters>
  <properties:Lines>73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2016-06-07T08:05:00Z</dcterms:created>
  <dc:creator>Ksenija Nol</dc:creator>
  <cp:lastModifiedBy>Ksenija Nol</cp:lastModifiedBy>
  <cp:lastPrinted>2016-06-07T08:02:00Z</cp:lastPrinted>
  <dcterms:modified xmlns:xsi="http://www.w3.org/2001/XMLSchema-instance" xsi:type="dcterms:W3CDTF">2016-06-07T08:20:00Z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