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80ace" w14:paraId="2a80ace" w:rsidRDefault="00055AC4" w:rsidP="00055AC4" w:rsidR="00055AC4" w:rsidRPr="000C235A">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0C235A">
        <w:rPr>
          <w:rFonts w:eastAsia="Times New Roman"/>
          <w:noProof/>
          <w:szCs w:val="24"/>
          <w:lang w:eastAsia="hr-HR"/>
        </w:rPr>
        <w:drawing>
          <wp:inline distR="0" distL="0" distB="0" distT="0">
            <wp:extent cy="835025" cx="628015"/>
            <wp:effectExtent b="317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5025" cx="628015"/>
                    </a:xfrm>
                    <a:prstGeom prst="rect">
                      <a:avLst/>
                    </a:prstGeom>
                    <a:noFill/>
                    <a:ln>
                      <a:noFill/>
                    </a:ln>
                  </pic:spPr>
                </pic:pic>
              </a:graphicData>
            </a:graphic>
          </wp:inline>
        </w:drawing>
      </w:r>
    </w:p>
    <w:p w:rsidRDefault="00055AC4" w:rsidP="00055AC4" w:rsidR="00055AC4" w:rsidRPr="000C235A">
      <w:pPr>
        <w:rPr>
          <w:szCs w:val="24"/>
        </w:rPr>
      </w:pPr>
      <w:r w:rsidRPr="000C235A">
        <w:rPr>
          <w:szCs w:val="24"/>
        </w:rPr>
        <w:t xml:space="preserve">     REPUBLIKA HRVATSKA</w:t>
      </w:r>
    </w:p>
    <w:p w:rsidRDefault="00055AC4" w:rsidP="00055AC4" w:rsidR="00055AC4" w:rsidRPr="000C235A">
      <w:pPr>
        <w:rPr>
          <w:szCs w:val="24"/>
        </w:rPr>
      </w:pPr>
      <w:r w:rsidRPr="000C235A">
        <w:rPr>
          <w:szCs w:val="24"/>
        </w:rPr>
        <w:t>TRGOVAČKI SUD U ZAGREBU</w:t>
      </w:r>
    </w:p>
    <w:p w:rsidRDefault="00055AC4" w:rsidP="00055AC4" w:rsidR="00055AC4" w:rsidRPr="000C235A">
      <w:pPr>
        <w:tabs>
          <w:tab w:pos="7238" w:val="left"/>
        </w:tabs>
        <w:rPr>
          <w:rFonts w:eastAsia="Times New Roman"/>
          <w:szCs w:val="24"/>
          <w:lang w:eastAsia="hr-HR"/>
        </w:rPr>
      </w:pPr>
      <w:r w:rsidRPr="000C235A">
        <w:rPr>
          <w:szCs w:val="24"/>
        </w:rPr>
        <w:t xml:space="preserve">        Zagreb, Amruševa 2/II.</w:t>
      </w:r>
      <w:r w:rsidRPr="000C235A">
        <w:rPr>
          <w:rFonts w:eastAsia="Times New Roman"/>
          <w:szCs w:val="24"/>
          <w:lang w:eastAsia="hr-HR"/>
        </w:rPr>
        <w:tab/>
      </w:r>
    </w:p>
    <w:p w:rsidRDefault="00055AC4" w:rsidP="00055AC4" w:rsidR="00055AC4" w:rsidRPr="000C235A">
      <w:pPr>
        <w:tabs>
          <w:tab w:pos="7238" w:val="left"/>
        </w:tabs>
        <w:rPr>
          <w:rFonts w:eastAsia="Times New Roman"/>
          <w:szCs w:val="24"/>
          <w:lang w:eastAsia="hr-HR"/>
        </w:rPr>
      </w:pPr>
    </w:p>
    <w:p w:rsidRDefault="00055AC4" w:rsidP="00055AC4" w:rsidR="00055AC4" w:rsidRPr="000C235A">
      <w:pPr>
        <w:tabs>
          <w:tab w:pos="7238" w:val="left"/>
        </w:tabs>
        <w:jc w:val="right"/>
        <w:rPr>
          <w:rFonts w:eastAsia="Times New Roman"/>
          <w:szCs w:val="24"/>
          <w:lang w:eastAsia="hr-HR"/>
        </w:rPr>
      </w:pPr>
      <w:r w:rsidRPr="000C235A">
        <w:rPr>
          <w:rFonts w:eastAsia="Times New Roman"/>
          <w:szCs w:val="24"/>
          <w:lang w:eastAsia="hr-HR"/>
        </w:rPr>
        <w:t>Poslovni broj: 21. St-</w:t>
      </w:r>
      <w:r w:rsidR="00CC3201" w:rsidRPr="000C235A">
        <w:rPr>
          <w:rFonts w:eastAsia="Times New Roman"/>
          <w:szCs w:val="24"/>
          <w:lang w:eastAsia="hr-HR"/>
        </w:rPr>
        <w:t>3549</w:t>
      </w:r>
      <w:r w:rsidRPr="000C235A">
        <w:rPr>
          <w:rFonts w:eastAsia="Times New Roman"/>
          <w:szCs w:val="24"/>
          <w:lang w:eastAsia="hr-HR"/>
        </w:rPr>
        <w:t>/15</w:t>
      </w:r>
    </w:p>
    <w:p w:rsidRDefault="00055AC4" w:rsidP="00055AC4" w:rsidR="00055AC4" w:rsidRPr="000C235A">
      <w:pPr>
        <w:tabs>
          <w:tab w:pos="7238" w:val="left"/>
        </w:tabs>
        <w:jc w:val="right"/>
        <w:rPr>
          <w:rFonts w:eastAsia="Times New Roman"/>
          <w:szCs w:val="24"/>
          <w:lang w:eastAsia="hr-HR"/>
        </w:rPr>
      </w:pPr>
    </w:p>
    <w:p w:rsidRDefault="00055AC4" w:rsidP="00055AC4" w:rsidR="00055AC4" w:rsidRPr="000C235A">
      <w:pPr>
        <w:tabs>
          <w:tab w:pos="7238" w:val="left"/>
        </w:tabs>
        <w:jc w:val="right"/>
        <w:rPr>
          <w:rFonts w:eastAsia="Times New Roman"/>
          <w:szCs w:val="24"/>
          <w:lang w:eastAsia="hr-HR"/>
        </w:rPr>
      </w:pPr>
    </w:p>
    <w:p w:rsidRDefault="00055AC4" w:rsidP="00055AC4" w:rsidR="00055AC4" w:rsidRPr="000C235A">
      <w:pPr>
        <w:tabs>
          <w:tab w:pos="7238" w:val="left"/>
        </w:tabs>
        <w:jc w:val="right"/>
        <w:rPr>
          <w:rFonts w:eastAsia="Times New Roman"/>
          <w:szCs w:val="24"/>
          <w:lang w:eastAsia="hr-HR"/>
        </w:rPr>
      </w:pPr>
    </w:p>
    <w:p w:rsidRDefault="00055AC4" w:rsidP="00055AC4" w:rsidR="00055AC4" w:rsidRPr="000C235A">
      <w:pPr>
        <w:tabs>
          <w:tab w:pos="7238" w:val="left"/>
        </w:tabs>
        <w:jc w:val="right"/>
        <w:rPr>
          <w:rFonts w:eastAsia="Times New Roman"/>
          <w:szCs w:val="24"/>
          <w:lang w:eastAsia="hr-HR"/>
        </w:rPr>
      </w:pPr>
    </w:p>
    <w:p w:rsidRDefault="00055AC4" w:rsidP="00055AC4" w:rsidR="00055AC4" w:rsidRPr="000C235A">
      <w:pPr>
        <w:jc w:val="center"/>
        <w:rPr>
          <w:rFonts w:eastAsia="Times New Roman"/>
          <w:szCs w:val="24"/>
          <w:lang w:eastAsia="hr-HR" w:val="en-GB"/>
        </w:rPr>
      </w:pPr>
      <w:r w:rsidRPr="000C235A">
        <w:rPr>
          <w:rFonts w:eastAsia="Times New Roman"/>
          <w:szCs w:val="24"/>
          <w:lang w:eastAsia="hr-HR" w:val="en-GB"/>
        </w:rPr>
        <w:t>U  I M E   R E P U B L I K E   H R V A T S K E</w:t>
      </w:r>
    </w:p>
    <w:p w:rsidRDefault="00055AC4" w:rsidP="00055AC4" w:rsidR="00055AC4" w:rsidRPr="000C235A">
      <w:pPr>
        <w:jc w:val="both"/>
        <w:rPr>
          <w:rFonts w:eastAsia="Times New Roman"/>
          <w:szCs w:val="24"/>
          <w:lang w:eastAsia="hr-HR"/>
        </w:rPr>
      </w:pPr>
    </w:p>
    <w:p w:rsidRDefault="00055AC4" w:rsidP="00055AC4" w:rsidR="00055AC4" w:rsidRPr="000C235A">
      <w:pPr>
        <w:jc w:val="center"/>
        <w:rPr>
          <w:rFonts w:eastAsia="Times New Roman"/>
          <w:szCs w:val="24"/>
          <w:lang w:eastAsia="hr-HR"/>
        </w:rPr>
      </w:pPr>
      <w:r w:rsidRPr="000C235A">
        <w:rPr>
          <w:rFonts w:eastAsia="Times New Roman"/>
          <w:szCs w:val="24"/>
          <w:lang w:eastAsia="hr-HR"/>
        </w:rPr>
        <w:t>R J E Š E N J E</w:t>
      </w:r>
    </w:p>
    <w:p w:rsidRDefault="00055AC4" w:rsidP="00055AC4" w:rsidR="00055AC4" w:rsidRPr="000C235A">
      <w:pPr>
        <w:jc w:val="center"/>
        <w:rPr>
          <w:rFonts w:eastAsia="Times New Roman"/>
          <w:szCs w:val="24"/>
          <w:lang w:eastAsia="hr-HR"/>
        </w:rPr>
      </w:pPr>
    </w:p>
    <w:p w:rsidRDefault="00055AC4" w:rsidP="00055AC4" w:rsidR="00055AC4" w:rsidRPr="000C235A">
      <w:pPr>
        <w:jc w:val="both"/>
        <w:rPr>
          <w:rFonts w:eastAsia="Times New Roman"/>
          <w:szCs w:val="24"/>
          <w:lang w:eastAsia="hr-HR"/>
        </w:rPr>
      </w:pPr>
      <w:r w:rsidRPr="000C235A">
        <w:rPr>
          <w:rFonts w:eastAsia="Times New Roman"/>
          <w:szCs w:val="24"/>
          <w:lang w:eastAsia="hr-HR"/>
        </w:rPr>
        <w:tab/>
        <w:t xml:space="preserve">Trgovački sud u Zagrebu, po sutkinji Ivani Manestar, u skraćenom stečajnom postupku pokrenutom nad dužnikom Gospodarsko poljoprivredna zadruga branitelja Hrvatska Dubica, Hrvatska Dubica, Željka Volarevića 2, OIB: 41351187461, dana </w:t>
      </w:r>
      <w:r w:rsidR="000C235A" w:rsidRPr="000C235A">
        <w:rPr>
          <w:rFonts w:eastAsia="Times New Roman"/>
          <w:szCs w:val="24"/>
          <w:lang w:eastAsia="hr-HR"/>
        </w:rPr>
        <w:t>20</w:t>
      </w:r>
      <w:r w:rsidRPr="000C235A">
        <w:rPr>
          <w:rFonts w:eastAsia="Times New Roman"/>
          <w:szCs w:val="24"/>
          <w:lang w:eastAsia="hr-HR"/>
        </w:rPr>
        <w:t xml:space="preserve">. travnja 2016. </w:t>
      </w:r>
    </w:p>
    <w:p w:rsidRDefault="00055AC4" w:rsidP="00055AC4" w:rsidR="00055AC4" w:rsidRPr="000C235A">
      <w:pPr>
        <w:tabs>
          <w:tab w:pos="1365" w:val="left"/>
        </w:tabs>
        <w:jc w:val="both"/>
        <w:rPr>
          <w:rFonts w:eastAsia="Times New Roman"/>
          <w:szCs w:val="24"/>
          <w:lang w:eastAsia="hr-HR"/>
        </w:rPr>
      </w:pPr>
      <w:r w:rsidRPr="000C235A">
        <w:rPr>
          <w:rFonts w:eastAsia="Times New Roman"/>
          <w:szCs w:val="24"/>
          <w:lang w:eastAsia="hr-HR"/>
        </w:rPr>
        <w:tab/>
      </w:r>
    </w:p>
    <w:p w:rsidRDefault="00055AC4" w:rsidP="00055AC4" w:rsidR="00055AC4" w:rsidRPr="000C235A">
      <w:pPr>
        <w:jc w:val="both"/>
        <w:rPr>
          <w:rFonts w:eastAsia="Times New Roman"/>
          <w:szCs w:val="24"/>
          <w:lang w:eastAsia="hr-HR"/>
        </w:rPr>
      </w:pPr>
    </w:p>
    <w:p w:rsidRDefault="00055AC4" w:rsidP="00055AC4" w:rsidR="00055AC4" w:rsidRPr="000C235A">
      <w:pPr>
        <w:jc w:val="center"/>
        <w:rPr>
          <w:rFonts w:eastAsia="Times New Roman"/>
          <w:szCs w:val="24"/>
          <w:lang w:eastAsia="hr-HR"/>
        </w:rPr>
      </w:pPr>
      <w:r w:rsidRPr="000C235A">
        <w:rPr>
          <w:rFonts w:eastAsia="Times New Roman"/>
          <w:szCs w:val="24"/>
          <w:lang w:eastAsia="hr-HR"/>
        </w:rPr>
        <w:t>r i j e š i o    j e</w:t>
      </w:r>
    </w:p>
    <w:p w:rsidRDefault="00055AC4" w:rsidP="00055AC4" w:rsidR="00055AC4" w:rsidRPr="000C235A">
      <w:pPr>
        <w:overflowPunct w:val="false"/>
        <w:autoSpaceDE w:val="false"/>
        <w:autoSpaceDN w:val="false"/>
        <w:adjustRightInd w:val="false"/>
        <w:jc w:val="both"/>
        <w:rPr>
          <w:rFonts w:eastAsia="Times New Roman"/>
          <w:szCs w:val="24"/>
          <w:lang w:eastAsia="hr-HR"/>
        </w:rPr>
      </w:pPr>
    </w:p>
    <w:p w:rsidRDefault="00055AC4" w:rsidP="00055AC4" w:rsidR="00055AC4" w:rsidRPr="000C235A">
      <w:pPr>
        <w:overflowPunct w:val="false"/>
        <w:autoSpaceDE w:val="false"/>
        <w:autoSpaceDN w:val="false"/>
        <w:adjustRightInd w:val="false"/>
        <w:jc w:val="both"/>
        <w:rPr>
          <w:rFonts w:eastAsia="Times New Roman"/>
          <w:szCs w:val="24"/>
          <w:lang w:eastAsia="hr-HR"/>
        </w:rPr>
      </w:pPr>
      <w:r w:rsidRPr="000C235A">
        <w:rPr>
          <w:rFonts w:eastAsia="Times New Roman"/>
          <w:szCs w:val="24"/>
          <w:lang w:eastAsia="hr-HR"/>
        </w:rPr>
        <w:tab/>
        <w:t xml:space="preserve">I. Otvara se stečajni postupak nad dužnikom Gospodarsko poljoprivredna zadruga branitelja Hrvatska Dubica, Hrvatska Dubica, Željka Volarevića 2, OIB: 41351187461. Stečajni postupak otvoren je </w:t>
      </w:r>
      <w:r w:rsidR="000C235A" w:rsidRPr="000C235A">
        <w:rPr>
          <w:rFonts w:eastAsia="Times New Roman"/>
          <w:szCs w:val="24"/>
          <w:lang w:eastAsia="hr-HR"/>
        </w:rPr>
        <w:t>20</w:t>
      </w:r>
      <w:r w:rsidRPr="000C235A">
        <w:rPr>
          <w:rFonts w:eastAsia="Times New Roman"/>
          <w:szCs w:val="24"/>
          <w:lang w:eastAsia="hr-HR"/>
        </w:rPr>
        <w:t>. travnja 2016. u 15,00 sati, kada je ovo rješenje objavljeno na mrežnoj stranici e-Oglasna ploča ovog suda.</w:t>
      </w:r>
    </w:p>
    <w:p w:rsidRDefault="00055AC4" w:rsidP="00055AC4" w:rsidR="00055AC4" w:rsidRPr="000C235A">
      <w:pPr>
        <w:overflowPunct w:val="false"/>
        <w:autoSpaceDE w:val="false"/>
        <w:autoSpaceDN w:val="false"/>
        <w:adjustRightInd w:val="false"/>
        <w:ind w:hanging="720" w:left="720"/>
        <w:jc w:val="both"/>
        <w:rPr>
          <w:rFonts w:eastAsia="Times New Roman"/>
          <w:szCs w:val="24"/>
          <w:lang w:eastAsia="hr-HR"/>
        </w:rPr>
      </w:pPr>
    </w:p>
    <w:p w:rsidRDefault="00055AC4" w:rsidP="00055AC4" w:rsidR="00055AC4" w:rsidRPr="000C235A">
      <w:pPr>
        <w:overflowPunct w:val="false"/>
        <w:autoSpaceDE w:val="false"/>
        <w:autoSpaceDN w:val="false"/>
        <w:adjustRightInd w:val="false"/>
        <w:jc w:val="both"/>
        <w:rPr>
          <w:rFonts w:eastAsia="Times New Roman"/>
          <w:szCs w:val="24"/>
          <w:u w:val="single"/>
          <w:lang w:eastAsia="hr-HR"/>
        </w:rPr>
      </w:pPr>
      <w:r w:rsidRPr="000C235A">
        <w:rPr>
          <w:rFonts w:eastAsia="Times New Roman"/>
          <w:szCs w:val="24"/>
          <w:lang w:eastAsia="hr-HR"/>
        </w:rPr>
        <w:tab/>
        <w:t>II. Za stečajnog upravitelja imenuje se Marko Marić, Zagreb, Petrinjska 59A, OIB: 40578632064.</w:t>
      </w:r>
    </w:p>
    <w:p w:rsidRDefault="00055AC4" w:rsidP="00055AC4" w:rsidR="00055AC4" w:rsidRPr="000C235A">
      <w:pPr>
        <w:overflowPunct w:val="false"/>
        <w:autoSpaceDE w:val="false"/>
        <w:autoSpaceDN w:val="false"/>
        <w:adjustRightInd w:val="false"/>
        <w:ind w:hanging="567" w:left="567"/>
        <w:jc w:val="both"/>
        <w:rPr>
          <w:rFonts w:eastAsia="Times New Roman"/>
          <w:szCs w:val="24"/>
          <w:lang w:eastAsia="hr-HR"/>
        </w:rPr>
      </w:pPr>
    </w:p>
    <w:p w:rsidRDefault="00055AC4" w:rsidP="00055AC4" w:rsidR="00055AC4" w:rsidRPr="000C235A">
      <w:pPr>
        <w:jc w:val="both"/>
        <w:rPr>
          <w:rFonts w:eastAsia="Times New Roman"/>
          <w:szCs w:val="24"/>
          <w:lang w:eastAsia="hr-HR"/>
        </w:rPr>
      </w:pPr>
      <w:r w:rsidRPr="000C235A">
        <w:rPr>
          <w:rFonts w:eastAsia="Times New Roman"/>
          <w:szCs w:val="24"/>
          <w:lang w:eastAsia="hr-HR"/>
        </w:rPr>
        <w:tab/>
        <w:t>III. Zaključuje se stečajni postupak nad dužnikom</w:t>
      </w:r>
      <w:r w:rsidRPr="000C235A">
        <w:rPr>
          <w:rFonts w:eastAsia="Times New Roman"/>
          <w:szCs w:val="24"/>
          <w:lang w:eastAsia="hr-HR" w:val="en-GB"/>
        </w:rPr>
        <w:t xml:space="preserve"> </w:t>
      </w:r>
      <w:r w:rsidRPr="000C235A">
        <w:rPr>
          <w:rFonts w:eastAsia="Times New Roman"/>
          <w:szCs w:val="24"/>
          <w:lang w:eastAsia="hr-HR"/>
        </w:rPr>
        <w:t>Gospodarsko poljoprivredna zadruga branitelja Hrvatska Dubica, Hrvatska Dubica, Željka Volarevića 2, OIB: 41351187461.</w:t>
      </w:r>
    </w:p>
    <w:p w:rsidRDefault="00055AC4" w:rsidP="00055AC4" w:rsidR="00055AC4" w:rsidRPr="000C235A">
      <w:pPr>
        <w:ind w:left="720"/>
        <w:contextualSpacing/>
        <w:rPr>
          <w:rFonts w:eastAsia="Times New Roman"/>
          <w:szCs w:val="24"/>
          <w:lang w:eastAsia="hr-HR"/>
        </w:rPr>
      </w:pPr>
    </w:p>
    <w:p w:rsidRDefault="00055AC4" w:rsidP="00055AC4" w:rsidR="00055AC4" w:rsidRPr="000C235A">
      <w:pPr>
        <w:jc w:val="both"/>
        <w:rPr>
          <w:rFonts w:eastAsia="Times New Roman"/>
          <w:szCs w:val="24"/>
          <w:lang w:eastAsia="hr-HR"/>
        </w:rPr>
      </w:pPr>
      <w:r w:rsidRPr="000C235A">
        <w:rPr>
          <w:rFonts w:eastAsia="Times New Roman"/>
          <w:szCs w:val="24"/>
          <w:lang w:eastAsia="hr-HR"/>
        </w:rPr>
        <w:tab/>
        <w:t>IV. Nakon pravomoćnosti ovog rješenja dužnik će se  brisati iz sudskog registra.</w:t>
      </w:r>
    </w:p>
    <w:p w:rsidRDefault="00055AC4" w:rsidP="00055AC4" w:rsidR="00055AC4" w:rsidRPr="000C235A">
      <w:pPr>
        <w:jc w:val="both"/>
        <w:rPr>
          <w:rFonts w:eastAsia="Times New Roman"/>
          <w:szCs w:val="24"/>
          <w:lang w:eastAsia="hr-HR"/>
        </w:rPr>
      </w:pPr>
    </w:p>
    <w:p w:rsidRDefault="00055AC4" w:rsidP="00055AC4" w:rsidR="00055AC4" w:rsidRPr="000C235A">
      <w:pPr>
        <w:jc w:val="both"/>
        <w:rPr>
          <w:rFonts w:eastAsia="Times New Roman"/>
          <w:szCs w:val="24"/>
          <w:lang w:eastAsia="hr-HR"/>
        </w:rPr>
      </w:pPr>
    </w:p>
    <w:p w:rsidRDefault="00055AC4" w:rsidP="00055AC4" w:rsidR="00055AC4" w:rsidRPr="000C235A">
      <w:pPr>
        <w:ind w:left="360"/>
        <w:jc w:val="center"/>
        <w:rPr>
          <w:rFonts w:eastAsia="Times New Roman"/>
          <w:szCs w:val="24"/>
          <w:lang w:eastAsia="hr-HR"/>
        </w:rPr>
      </w:pPr>
      <w:r w:rsidRPr="000C235A">
        <w:rPr>
          <w:rFonts w:eastAsia="Times New Roman"/>
          <w:szCs w:val="24"/>
          <w:lang w:eastAsia="hr-HR"/>
        </w:rPr>
        <w:t>Obrazloženje</w:t>
      </w:r>
    </w:p>
    <w:p w:rsidRDefault="00055AC4" w:rsidP="00055AC4" w:rsidR="00055AC4" w:rsidRPr="000C235A">
      <w:pPr>
        <w:jc w:val="both"/>
        <w:rPr>
          <w:rFonts w:eastAsia="Times New Roman"/>
          <w:szCs w:val="24"/>
          <w:lang w:eastAsia="hr-HR"/>
        </w:rPr>
      </w:pPr>
    </w:p>
    <w:p w:rsidRDefault="00055AC4" w:rsidP="00055AC4" w:rsidR="00055AC4" w:rsidRPr="000C235A">
      <w:pPr>
        <w:jc w:val="both"/>
        <w:rPr>
          <w:rFonts w:eastAsia="Times New Roman"/>
          <w:szCs w:val="24"/>
          <w:lang w:eastAsia="hr-HR"/>
        </w:rPr>
      </w:pPr>
      <w:r w:rsidRPr="000C235A">
        <w:rPr>
          <w:rFonts w:eastAsia="Times New Roman"/>
          <w:szCs w:val="24"/>
          <w:lang w:eastAsia="hr-HR"/>
        </w:rPr>
        <w:tab/>
        <w:t>Financijska agencija, RC Zagreb, Podružnica Zagreb, Trg svibanjskih žrtava 1995. 1, podnijela je ovom sudu zahtjev za provedbu skraćenog stečajnog postupka nad dužnikom  Gospodarsko poljoprivredna zadruga branitelja Hrvatska Dubica, Hrvatska Dubica, Željka Volarevića 2, OIB: 41351187461, temeljem odredbe čl. 444. st. 1 Stečajnog zakona (Narodne novine, broj: 71/2015., dalje u tekstu: SZ).</w:t>
      </w:r>
    </w:p>
    <w:p w:rsidRDefault="00055AC4" w:rsidP="00055AC4" w:rsidR="00055AC4" w:rsidRPr="000C235A">
      <w:pPr>
        <w:jc w:val="both"/>
        <w:rPr>
          <w:rFonts w:eastAsia="Times New Roman"/>
          <w:szCs w:val="24"/>
          <w:lang w:eastAsia="hr-HR"/>
        </w:rPr>
      </w:pPr>
    </w:p>
    <w:p w:rsidRDefault="00055AC4" w:rsidP="00055AC4" w:rsidR="00055AC4" w:rsidRPr="000C235A">
      <w:pPr>
        <w:jc w:val="both"/>
        <w:rPr>
          <w:rFonts w:eastAsia="Times New Roman"/>
          <w:szCs w:val="24"/>
          <w:lang w:eastAsia="hr-HR"/>
        </w:rPr>
      </w:pPr>
      <w:r w:rsidRPr="000C235A">
        <w:rPr>
          <w:rFonts w:eastAsia="Times New Roman"/>
          <w:color w:val="FF0000"/>
          <w:szCs w:val="24"/>
          <w:lang w:eastAsia="hr-HR"/>
        </w:rPr>
        <w:tab/>
      </w:r>
      <w:r w:rsidRPr="000C235A">
        <w:rPr>
          <w:rFonts w:eastAsia="Times New Roman"/>
          <w:szCs w:val="24"/>
          <w:lang w:eastAsia="hr-HR"/>
        </w:rPr>
        <w:t xml:space="preserve">Oglasom od 26. siječnja 2016. pozvane su osobe ovlaštene za zastupanje dužnika po zakonu dostaviti javnobilježnički ovjerovljen popis imovine i obveza dužnika na propisanom </w:t>
      </w:r>
      <w:r w:rsidRPr="000C235A">
        <w:rPr>
          <w:rFonts w:eastAsia="Times New Roman"/>
          <w:szCs w:val="24"/>
          <w:lang w:eastAsia="hr-HR"/>
        </w:rPr>
        <w:lastRenderedPageBreak/>
        <w:t>obrascu, dok su dužnikovi vjerovnici pozvani predložiti otvaranje stečajnog postupka na dužnikom te predujmiti, po pozivu suda, sredstva za namirenje troškova predloženog stečajnog postupka, uz upozorenje na pravne posljedice nepodnošenja istog (čl. 13., 17., 430. i 431. SZ-a).</w:t>
      </w:r>
    </w:p>
    <w:p w:rsidRDefault="00055AC4" w:rsidP="00055AC4" w:rsidR="00055AC4" w:rsidRPr="000C235A">
      <w:pPr>
        <w:jc w:val="both"/>
        <w:rPr>
          <w:rFonts w:eastAsia="Times New Roman"/>
          <w:szCs w:val="24"/>
          <w:lang w:eastAsia="hr-HR"/>
        </w:rPr>
      </w:pPr>
    </w:p>
    <w:p w:rsidRDefault="00055AC4" w:rsidP="00055AC4" w:rsidR="00055AC4" w:rsidRPr="000C235A">
      <w:pPr>
        <w:ind w:firstLine="720"/>
        <w:jc w:val="both"/>
        <w:rPr>
          <w:rFonts w:eastAsia="Times New Roman"/>
          <w:szCs w:val="24"/>
          <w:lang w:eastAsia="hr-HR"/>
        </w:rPr>
      </w:pPr>
      <w:r w:rsidRPr="000C235A">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055AC4" w:rsidP="00055AC4" w:rsidR="00055AC4" w:rsidRPr="000C235A">
      <w:pPr>
        <w:ind w:firstLine="720"/>
        <w:jc w:val="both"/>
        <w:rPr>
          <w:rFonts w:eastAsia="Times New Roman"/>
          <w:szCs w:val="24"/>
          <w:lang w:eastAsia="hr-HR"/>
        </w:rPr>
      </w:pPr>
    </w:p>
    <w:p w:rsidRDefault="00055AC4" w:rsidP="00055AC4" w:rsidR="00055AC4" w:rsidRPr="000C235A">
      <w:pPr>
        <w:jc w:val="both"/>
        <w:rPr>
          <w:rFonts w:eastAsia="Times New Roman"/>
          <w:szCs w:val="24"/>
          <w:lang w:eastAsia="hr-HR"/>
        </w:rPr>
      </w:pPr>
      <w:r w:rsidRPr="000C235A">
        <w:rPr>
          <w:rFonts w:eastAsia="Times New Roman"/>
          <w:szCs w:val="24"/>
          <w:lang w:eastAsia="hr-HR"/>
        </w:rPr>
        <w:tab/>
        <w:t xml:space="preserve">Iz dopisa Hrvatskog zavoda za mirovinsko osiguranje proizlazi da dužnik nema zaposlenih. </w:t>
      </w:r>
    </w:p>
    <w:p w:rsidRDefault="00055AC4" w:rsidP="00055AC4" w:rsidR="00055AC4" w:rsidRPr="000C235A">
      <w:pPr>
        <w:jc w:val="both"/>
        <w:rPr>
          <w:rFonts w:eastAsia="Times New Roman"/>
          <w:szCs w:val="24"/>
          <w:lang w:eastAsia="hr-HR"/>
        </w:rPr>
      </w:pPr>
    </w:p>
    <w:p w:rsidRDefault="00055AC4" w:rsidP="00055AC4" w:rsidR="00055AC4" w:rsidRPr="000C235A">
      <w:pPr>
        <w:jc w:val="both"/>
        <w:rPr>
          <w:rFonts w:eastAsia="Times New Roman"/>
          <w:szCs w:val="24"/>
          <w:lang w:eastAsia="hr-HR"/>
        </w:rPr>
      </w:pPr>
      <w:r w:rsidRPr="000C235A">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055AC4" w:rsidP="00055AC4" w:rsidR="00055AC4" w:rsidRPr="000C235A">
      <w:pPr>
        <w:jc w:val="both"/>
        <w:rPr>
          <w:rFonts w:eastAsia="Times New Roman"/>
          <w:szCs w:val="24"/>
          <w:lang w:eastAsia="hr-HR"/>
        </w:rPr>
      </w:pPr>
    </w:p>
    <w:p w:rsidRDefault="00055AC4" w:rsidP="00055AC4" w:rsidR="00055AC4" w:rsidRPr="000C235A">
      <w:pPr>
        <w:jc w:val="both"/>
        <w:rPr>
          <w:rFonts w:eastAsia="Times New Roman"/>
          <w:szCs w:val="24"/>
          <w:lang w:eastAsia="hr-HR"/>
        </w:rPr>
      </w:pPr>
      <w:r w:rsidRPr="000C235A">
        <w:rPr>
          <w:rFonts w:eastAsia="Times New Roman"/>
          <w:szCs w:val="24"/>
          <w:lang w:eastAsia="hr-HR"/>
        </w:rPr>
        <w:tab/>
        <w:t>Uvidom u sudski registar ovog suda utvrđeno je da protiv dužnika nije pokrenut neki drugi postupak radi brisanja iz sudskog registra.</w:t>
      </w:r>
    </w:p>
    <w:p w:rsidRDefault="00055AC4" w:rsidP="00055AC4" w:rsidR="00055AC4" w:rsidRPr="000C235A">
      <w:pPr>
        <w:jc w:val="both"/>
        <w:rPr>
          <w:rFonts w:eastAsia="Times New Roman"/>
          <w:szCs w:val="24"/>
          <w:lang w:eastAsia="hr-HR"/>
        </w:rPr>
      </w:pPr>
    </w:p>
    <w:p w:rsidRDefault="00055AC4" w:rsidP="00055AC4" w:rsidR="00055AC4" w:rsidRPr="000C235A">
      <w:pPr>
        <w:jc w:val="both"/>
        <w:rPr>
          <w:rFonts w:eastAsia="Times New Roman"/>
          <w:szCs w:val="24"/>
          <w:lang w:eastAsia="hr-HR"/>
        </w:rPr>
      </w:pPr>
      <w:r w:rsidRPr="000C235A">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055AC4" w:rsidP="00055AC4" w:rsidR="00055AC4" w:rsidRPr="000C235A">
      <w:pPr>
        <w:jc w:val="both"/>
        <w:rPr>
          <w:rFonts w:eastAsia="Times New Roman"/>
          <w:szCs w:val="24"/>
          <w:lang w:eastAsia="hr-HR"/>
        </w:rPr>
      </w:pPr>
    </w:p>
    <w:p w:rsidRDefault="00055AC4" w:rsidP="00055AC4" w:rsidR="00055AC4" w:rsidRPr="000C235A">
      <w:pPr>
        <w:jc w:val="center"/>
        <w:rPr>
          <w:rFonts w:eastAsia="Times New Roman"/>
          <w:szCs w:val="24"/>
          <w:lang w:eastAsia="hr-HR"/>
        </w:rPr>
      </w:pPr>
      <w:r w:rsidRPr="000C235A">
        <w:rPr>
          <w:rFonts w:eastAsia="Times New Roman"/>
          <w:szCs w:val="24"/>
          <w:lang w:eastAsia="hr-HR"/>
        </w:rPr>
        <w:t xml:space="preserve">U Zagrebu </w:t>
      </w:r>
      <w:r w:rsidR="000C235A" w:rsidRPr="000C235A">
        <w:rPr>
          <w:rFonts w:eastAsia="Times New Roman"/>
          <w:szCs w:val="24"/>
          <w:lang w:eastAsia="hr-HR"/>
        </w:rPr>
        <w:t>20</w:t>
      </w:r>
      <w:r w:rsidRPr="000C235A">
        <w:rPr>
          <w:rFonts w:eastAsia="Times New Roman"/>
          <w:szCs w:val="24"/>
          <w:lang w:eastAsia="hr-HR"/>
        </w:rPr>
        <w:t>. travnja 2016.</w:t>
      </w:r>
    </w:p>
    <w:p w:rsidRDefault="00055AC4" w:rsidP="00055AC4" w:rsidR="00055AC4" w:rsidRPr="000C235A">
      <w:pPr>
        <w:jc w:val="center"/>
        <w:rPr>
          <w:rFonts w:eastAsia="Times New Roman"/>
          <w:szCs w:val="24"/>
          <w:lang w:eastAsia="hr-HR"/>
        </w:rPr>
      </w:pPr>
    </w:p>
    <w:p w:rsidRDefault="00055AC4" w:rsidP="00055AC4" w:rsidR="00055AC4" w:rsidRPr="000C235A">
      <w:pPr>
        <w:jc w:val="center"/>
        <w:rPr>
          <w:rFonts w:eastAsia="Times New Roman"/>
          <w:szCs w:val="24"/>
        </w:rPr>
      </w:pPr>
      <w:r w:rsidRPr="000C235A">
        <w:rPr>
          <w:rFonts w:eastAsia="Times New Roman"/>
          <w:szCs w:val="24"/>
          <w:lang w:eastAsia="hr-HR"/>
        </w:rPr>
        <w:t xml:space="preserve">      </w:t>
      </w:r>
      <w:r w:rsidRPr="000C235A">
        <w:rPr>
          <w:rFonts w:eastAsia="Times New Roman"/>
          <w:szCs w:val="24"/>
          <w:lang w:eastAsia="hr-HR"/>
        </w:rPr>
        <w:tab/>
      </w:r>
      <w:r w:rsidRPr="000C235A">
        <w:rPr>
          <w:rFonts w:eastAsia="Times New Roman"/>
          <w:szCs w:val="24"/>
          <w:lang w:eastAsia="hr-HR"/>
        </w:rPr>
        <w:tab/>
      </w:r>
      <w:r w:rsidRPr="000C235A">
        <w:rPr>
          <w:rFonts w:eastAsia="Times New Roman"/>
          <w:szCs w:val="24"/>
          <w:lang w:eastAsia="hr-HR"/>
        </w:rPr>
        <w:tab/>
      </w:r>
      <w:r w:rsidRPr="000C235A">
        <w:rPr>
          <w:rFonts w:eastAsia="Times New Roman"/>
          <w:szCs w:val="24"/>
          <w:lang w:eastAsia="hr-HR"/>
        </w:rPr>
        <w:tab/>
      </w:r>
      <w:r w:rsidRPr="000C235A">
        <w:rPr>
          <w:rFonts w:eastAsia="Times New Roman"/>
          <w:szCs w:val="24"/>
          <w:lang w:eastAsia="hr-HR"/>
        </w:rPr>
        <w:tab/>
      </w:r>
      <w:r w:rsidRPr="000C235A">
        <w:rPr>
          <w:rFonts w:eastAsia="Times New Roman"/>
          <w:szCs w:val="24"/>
          <w:lang w:eastAsia="hr-HR"/>
        </w:rPr>
        <w:tab/>
      </w:r>
      <w:r w:rsidRPr="000C235A">
        <w:rPr>
          <w:rFonts w:eastAsia="Times New Roman"/>
          <w:szCs w:val="24"/>
          <w:lang w:eastAsia="hr-HR"/>
        </w:rPr>
        <w:tab/>
      </w:r>
      <w:r w:rsidRPr="000C235A">
        <w:rPr>
          <w:rFonts w:eastAsia="Times New Roman"/>
          <w:szCs w:val="24"/>
          <w:lang w:eastAsia="hr-HR"/>
        </w:rPr>
        <w:tab/>
      </w:r>
      <w:r w:rsidRPr="000C235A">
        <w:rPr>
          <w:rFonts w:eastAsia="Times New Roman"/>
          <w:szCs w:val="24"/>
          <w:lang w:eastAsia="hr-HR"/>
        </w:rPr>
        <w:tab/>
      </w:r>
      <w:r w:rsidRPr="000C235A">
        <w:rPr>
          <w:rFonts w:eastAsia="Times New Roman"/>
          <w:szCs w:val="24"/>
          <w:lang w:eastAsia="hr-HR"/>
        </w:rPr>
        <w:tab/>
        <w:t xml:space="preserve">        </w:t>
      </w:r>
      <w:r w:rsidRPr="000C235A">
        <w:rPr>
          <w:rFonts w:eastAsia="Times New Roman"/>
          <w:szCs w:val="24"/>
        </w:rPr>
        <w:t>Sutkinja:</w:t>
      </w:r>
    </w:p>
    <w:p w:rsidRDefault="00055AC4" w:rsidP="00055AC4" w:rsidR="00055AC4" w:rsidRPr="000C235A">
      <w:pPr>
        <w:jc w:val="right"/>
        <w:rPr>
          <w:rFonts w:eastAsia="Times New Roman"/>
          <w:szCs w:val="24"/>
        </w:rPr>
      </w:pPr>
      <w:r w:rsidRPr="000C235A">
        <w:rPr>
          <w:rFonts w:eastAsia="Times New Roman"/>
          <w:szCs w:val="24"/>
        </w:rPr>
        <w:t>Ivana Manestar</w:t>
      </w:r>
      <w:r w:rsidR="000C235A">
        <w:rPr>
          <w:rFonts w:eastAsia="Times New Roman"/>
          <w:szCs w:val="24"/>
        </w:rPr>
        <w:t xml:space="preserve"> v.r.</w:t>
      </w:r>
    </w:p>
    <w:p w:rsidRDefault="00055AC4" w:rsidP="00055AC4" w:rsidR="00055AC4" w:rsidRPr="000C235A">
      <w:pPr>
        <w:jc w:val="both"/>
        <w:rPr>
          <w:rFonts w:eastAsia="Times New Roman"/>
          <w:szCs w:val="24"/>
        </w:rPr>
      </w:pPr>
      <w:r w:rsidRPr="000C235A">
        <w:rPr>
          <w:rFonts w:eastAsia="Times New Roman"/>
          <w:szCs w:val="24"/>
        </w:rPr>
        <w:tab/>
      </w:r>
    </w:p>
    <w:p w:rsidRDefault="00055AC4" w:rsidP="00055AC4" w:rsidR="00055AC4" w:rsidRPr="000C235A">
      <w:pPr>
        <w:ind w:firstLine="720" w:left="5040"/>
        <w:jc w:val="right"/>
        <w:rPr>
          <w:rFonts w:eastAsia="Times New Roman"/>
          <w:szCs w:val="24"/>
          <w:lang w:eastAsia="hr-HR"/>
        </w:rPr>
      </w:pPr>
    </w:p>
    <w:p w:rsidRDefault="00055AC4" w:rsidP="00055AC4" w:rsidR="00055AC4" w:rsidRPr="000C235A">
      <w:pPr>
        <w:jc w:val="right"/>
        <w:rPr>
          <w:rFonts w:eastAsia="Times New Roman"/>
          <w:szCs w:val="24"/>
        </w:rPr>
      </w:pPr>
    </w:p>
    <w:p w:rsidRDefault="00055AC4" w:rsidP="00055AC4" w:rsidR="00055AC4" w:rsidRPr="000C235A">
      <w:pPr>
        <w:jc w:val="both"/>
        <w:rPr>
          <w:rFonts w:eastAsia="Times New Roman"/>
          <w:szCs w:val="24"/>
        </w:rPr>
      </w:pPr>
      <w:r w:rsidRPr="000C235A">
        <w:rPr>
          <w:rFonts w:eastAsia="Times New Roman"/>
          <w:szCs w:val="24"/>
        </w:rPr>
        <w:t>UPUTA O PRAVNOM LIJEKU:</w:t>
      </w:r>
    </w:p>
    <w:p w:rsidRDefault="00055AC4" w:rsidP="00055AC4" w:rsidR="00055AC4" w:rsidRPr="000C235A">
      <w:pPr>
        <w:jc w:val="both"/>
        <w:rPr>
          <w:rFonts w:eastAsia="Times New Roman"/>
          <w:szCs w:val="24"/>
          <w:lang w:eastAsia="hr-HR"/>
        </w:rPr>
      </w:pPr>
      <w:r w:rsidRPr="000C235A">
        <w:rPr>
          <w:rFonts w:eastAsia="Times New Roman"/>
          <w:szCs w:val="24"/>
          <w:lang w:eastAsia="hr-HR"/>
        </w:rPr>
        <w:t>Protiv ovog rješenja dopuštena je žalba Visokom trgovačkom sudu Republike Hrvatske u roku od 8 dana od dana dostave rješenja, koja se podnosi putem ovog u tri primjerka.</w:t>
      </w:r>
    </w:p>
    <w:p w:rsidRDefault="00055AC4" w:rsidP="00055AC4" w:rsidR="00055AC4" w:rsidRPr="000C235A">
      <w:pPr>
        <w:jc w:val="both"/>
        <w:rPr>
          <w:rFonts w:eastAsia="Times New Roman"/>
          <w:i/>
          <w:szCs w:val="24"/>
          <w:lang w:eastAsia="hr-HR"/>
        </w:rPr>
      </w:pPr>
    </w:p>
    <w:p w:rsidRDefault="00055AC4" w:rsidP="00055AC4" w:rsidR="00055AC4" w:rsidRPr="000C235A">
      <w:pPr>
        <w:jc w:val="both"/>
        <w:rPr>
          <w:rFonts w:eastAsia="Times New Roman"/>
          <w:szCs w:val="24"/>
          <w:lang w:eastAsia="hr-HR"/>
        </w:rPr>
      </w:pPr>
    </w:p>
    <w:p w:rsidRDefault="000C235A" w:rsidR="000C235A" w:rsidRPr="004C7BF0">
      <w:pPr>
        <w:ind w:firstLine="708" w:left="5664"/>
        <w:rPr>
          <w:szCs w:val="24"/>
        </w:rPr>
      </w:pPr>
      <w:r w:rsidRPr="004C7BF0">
        <w:rPr>
          <w:szCs w:val="24"/>
        </w:rPr>
        <w:t>Za točnost otpravka</w:t>
      </w:r>
    </w:p>
    <w:p w:rsidRDefault="000C235A" w:rsidR="000C235A"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0C235A" w:rsidR="000C235A"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055AC4" w:rsidP="00055AC4" w:rsidR="00055AC4">
      <w:pPr>
        <w:jc w:val="both"/>
        <w:rPr>
          <w:rFonts w:eastAsia="Times New Roman"/>
          <w:szCs w:val="24"/>
          <w:lang w:eastAsia="hr-HR"/>
        </w:rPr>
      </w:pPr>
    </w:p>
    <w:p w:rsidRDefault="00055AC4" w:rsidP="00055AC4" w:rsidR="00055AC4"/>
    <w:p w:rsidRDefault="00131E95" w:rsidR="00131E95"/>
    <w:sectPr w:rsidSect="00CC3201"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3201" w:rsidP="00CC3201" w:rsidR="00CC3201">
      <w:r>
        <w:separator/>
      </w:r>
    </w:p>
  </w:endnote>
  <w:endnote w:id="0" w:type="continuationSeparator">
    <w:p w:rsidRDefault="00CC3201" w:rsidP="00CC3201" w:rsidR="00CC32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3201" w:rsidP="00CC3201" w:rsidR="00CC3201">
      <w:r>
        <w:separator/>
      </w:r>
    </w:p>
  </w:footnote>
  <w:footnote w:id="0" w:type="continuationSeparator">
    <w:p w:rsidRDefault="00CC3201" w:rsidP="00CC3201" w:rsidR="00CC32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1966057"/>
      <w:docPartObj>
        <w:docPartGallery w:val="Page Numbers (Top of Page)"/>
        <w:docPartUnique/>
      </w:docPartObj>
    </w:sdtPr>
    <w:sdtEndPr/>
    <w:sdtContent>
      <w:p w:rsidRDefault="00CC3201" w:rsidR="00CC3201">
        <w:pPr>
          <w:pStyle w:val="Zaglavlje"/>
          <w:jc w:val="center"/>
        </w:pPr>
        <w:r>
          <w:fldChar w:fldCharType="begin"/>
        </w:r>
        <w:r>
          <w:instrText>PAGE   \* MERGEFORMAT</w:instrText>
        </w:r>
        <w:r>
          <w:fldChar w:fldCharType="separate"/>
        </w:r>
        <w:r w:rsidR="000C235A">
          <w:rPr>
            <w:noProof/>
          </w:rPr>
          <w:t>2</w:t>
        </w:r>
        <w:r>
          <w:fldChar w:fldCharType="end"/>
        </w:r>
      </w:p>
      <w:p w:rsidRDefault="00CC3201" w:rsidP="00CC3201" w:rsidR="00CC3201">
        <w:pPr>
          <w:pStyle w:val="Zaglavlje"/>
          <w:jc w:val="right"/>
        </w:pPr>
        <w:r>
          <w:t>Poslovni broj: 21. St-3549/15</w:t>
        </w:r>
      </w:p>
    </w:sdtContent>
  </w:sdt>
  <w:p w:rsidRDefault="00CC3201" w:rsidR="00CC320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2362"/>
    <w:rsid w:val="00055AC4"/>
    <w:rsid w:val="000C235A"/>
    <w:rsid w:val="001032F4"/>
    <w:rsid w:val="00131E95"/>
    <w:rsid w:val="0019711A"/>
    <w:rsid w:val="00197F24"/>
    <w:rsid w:val="001A1D04"/>
    <w:rsid w:val="00457EF8"/>
    <w:rsid w:val="007A1913"/>
    <w:rsid w:val="007F2362"/>
    <w:rsid w:val="0085059C"/>
    <w:rsid w:val="00950F54"/>
    <w:rsid w:val="009D3B13"/>
    <w:rsid w:val="00A53DC3"/>
    <w:rsid w:val="00B4105F"/>
    <w:rsid w:val="00CA63C1"/>
    <w:rsid w:val="00CC320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5AC4"/>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5AC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5AC4"/>
    <w:rPr>
      <w:rFonts w:cs="Tahoma" w:eastAsia="Calibri" w:hAnsi="Tahoma" w:ascii="Tahoma"/>
      <w:sz w:val="16"/>
      <w:szCs w:val="16"/>
    </w:rPr>
  </w:style>
  <w:style w:styleId="Zaglavlje" w:type="paragraph">
    <w:name w:val="header"/>
    <w:basedOn w:val="Normal"/>
    <w:link w:val="ZaglavljeChar"/>
    <w:uiPriority w:val="99"/>
    <w:unhideWhenUsed/>
    <w:rsid w:val="00CC3201"/>
    <w:pPr>
      <w:tabs>
        <w:tab w:pos="4536" w:val="center"/>
        <w:tab w:pos="9072" w:val="right"/>
      </w:tabs>
    </w:pPr>
  </w:style>
  <w:style w:customStyle="true" w:styleId="ZaglavljeChar" w:type="character">
    <w:name w:val="Zaglavlje Char"/>
    <w:basedOn w:val="Zadanifontodlomka"/>
    <w:link w:val="Zaglavlje"/>
    <w:uiPriority w:val="99"/>
    <w:rsid w:val="00CC3201"/>
    <w:rPr>
      <w:rFonts w:cs="Times New Roman" w:eastAsia="Calibri"/>
    </w:rPr>
  </w:style>
  <w:style w:styleId="Podnoje" w:type="paragraph">
    <w:name w:val="footer"/>
    <w:basedOn w:val="Normal"/>
    <w:link w:val="PodnojeChar"/>
    <w:uiPriority w:val="99"/>
    <w:unhideWhenUsed/>
    <w:rsid w:val="00CC3201"/>
    <w:pPr>
      <w:tabs>
        <w:tab w:pos="4536" w:val="center"/>
        <w:tab w:pos="9072" w:val="right"/>
      </w:tabs>
    </w:pPr>
  </w:style>
  <w:style w:customStyle="true" w:styleId="PodnojeChar" w:type="character">
    <w:name w:val="Podnožje Char"/>
    <w:basedOn w:val="Zadanifontodlomka"/>
    <w:link w:val="Podnoje"/>
    <w:uiPriority w:val="99"/>
    <w:rsid w:val="00CC3201"/>
    <w:rPr>
      <w:rFonts w:cs="Times New Roman" w:eastAsia="Calibri"/>
    </w:rPr>
  </w:style>
  <w:style w:styleId="Tekstrezerviranogmjesta" w:type="character">
    <w:name w:val="Placeholder Text"/>
    <w:basedOn w:val="Zadanifontodlomka"/>
    <w:uiPriority w:val="99"/>
    <w:semiHidden/>
    <w:rsid w:val="000C235A"/>
    <w:rPr>
      <w:color w:val="808080"/>
      <w:bdr w:space="0" w:sz="0" w:color="auto" w:val="none"/>
      <w:shd w:fill="auto" w:color="auto" w:val="clear"/>
    </w:rPr>
  </w:style>
  <w:style w:customStyle="true" w:styleId="eSPISCCParagraphDefaultFont" w:type="character">
    <w:name w:val="eSPIS_CC_Paragraph Default Font"/>
    <w:basedOn w:val="Zadanifontodlomka"/>
    <w:rsid w:val="000C235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C235A"/>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C235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C235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5AC4"/>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55AC4"/>
    <w:rPr>
      <w:rFonts w:ascii="Tahoma" w:cs="Tahoma" w:hAnsi="Tahoma"/>
      <w:sz w:val="16"/>
      <w:szCs w:val="16"/>
    </w:rPr>
  </w:style>
  <w:style w:customStyle="1" w:styleId="TekstbaloniaChar" w:type="character">
    <w:name w:val="Tekst balončića Char"/>
    <w:basedOn w:val="Zadanifontodlomka"/>
    <w:link w:val="Tekstbalonia"/>
    <w:uiPriority w:val="99"/>
    <w:semiHidden/>
    <w:rsid w:val="00055AC4"/>
    <w:rPr>
      <w:rFonts w:ascii="Tahoma" w:cs="Tahoma" w:eastAsia="Calibri" w:hAnsi="Tahoma"/>
      <w:sz w:val="16"/>
      <w:szCs w:val="16"/>
    </w:rPr>
  </w:style>
  <w:style w:styleId="Zaglavlje" w:type="paragraph">
    <w:name w:val="header"/>
    <w:basedOn w:val="Normal"/>
    <w:link w:val="ZaglavljeChar"/>
    <w:uiPriority w:val="99"/>
    <w:unhideWhenUsed/>
    <w:rsid w:val="00CC3201"/>
    <w:pPr>
      <w:tabs>
        <w:tab w:pos="4536" w:val="center"/>
        <w:tab w:pos="9072" w:val="right"/>
      </w:tabs>
    </w:pPr>
  </w:style>
  <w:style w:customStyle="1" w:styleId="ZaglavljeChar" w:type="character">
    <w:name w:val="Zaglavlje Char"/>
    <w:basedOn w:val="Zadanifontodlomka"/>
    <w:link w:val="Zaglavlje"/>
    <w:uiPriority w:val="99"/>
    <w:rsid w:val="00CC3201"/>
    <w:rPr>
      <w:rFonts w:cs="Times New Roman" w:eastAsia="Calibri"/>
    </w:rPr>
  </w:style>
  <w:style w:styleId="Podnoje" w:type="paragraph">
    <w:name w:val="footer"/>
    <w:basedOn w:val="Normal"/>
    <w:link w:val="PodnojeChar"/>
    <w:uiPriority w:val="99"/>
    <w:unhideWhenUsed/>
    <w:rsid w:val="00CC3201"/>
    <w:pPr>
      <w:tabs>
        <w:tab w:pos="4536" w:val="center"/>
        <w:tab w:pos="9072" w:val="right"/>
      </w:tabs>
    </w:pPr>
  </w:style>
  <w:style w:customStyle="1" w:styleId="PodnojeChar" w:type="character">
    <w:name w:val="Podnožje Char"/>
    <w:basedOn w:val="Zadanifontodlomka"/>
    <w:link w:val="Podnoje"/>
    <w:uiPriority w:val="99"/>
    <w:rsid w:val="00CC3201"/>
    <w:rPr>
      <w:rFonts w:cs="Times New Roman" w:eastAsia="Calibri"/>
    </w:rPr>
  </w:style>
  <w:style w:styleId="Tekstrezerviranogmjesta" w:type="character">
    <w:name w:val="Placeholder Text"/>
    <w:basedOn w:val="Zadanifontodlomka"/>
    <w:uiPriority w:val="99"/>
    <w:semiHidden/>
    <w:rsid w:val="000C235A"/>
    <w:rPr>
      <w:color w:val="808080"/>
      <w:bdr w:color="auto" w:space="0" w:sz="0" w:val="none"/>
      <w:shd w:color="auto" w:fill="auto" w:val="clear"/>
    </w:rPr>
  </w:style>
  <w:style w:customStyle="1" w:styleId="eSPISCCParagraphDefaultFont" w:type="character">
    <w:name w:val="eSPIS_CC_Paragraph Default Font"/>
    <w:basedOn w:val="Zadanifontodlomka"/>
    <w:rsid w:val="000C235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C235A"/>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C235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C235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167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3549</izvorni_sadrzaj>
    <derivirana_varijabla naziv="DomainObject.Predmet.Broj_1">3549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St-3549/2015</izvorni_sadrzaj>
    <derivirana_varijabla naziv="DomainObject.Predmet.OznakaBroj_1">St-3549/2015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Gospodarsko poljoprivredna zadruga branitelja Hrvatska Dubica</izvorni_sadrzaj>
    <derivirana_varijabla naziv="DomainObject.Predmet.ProtustrankaFormated_1">  Gospodarsko poljoprivredna zadruga branitelja Hrvatska Dubica</derivirana_varijabla>
  </DomainObject.Predmet.ProtustrankaFormated>
  <DomainObject.Predmet.ProtustrankaFormatedOIB>
    <izvorni_sadrzaj>  Gospodarsko poljoprivredna zadruga branitelja Hrvatska Dubica, OIB 41351187461</izvorni_sadrzaj>
    <derivirana_varijabla naziv="DomainObject.Predmet.ProtustrankaFormatedOIB_1">  Gospodarsko poljoprivredna zadruga branitelja Hrvatska Dubica, OIB 41351187461</derivirana_varijabla>
  </DomainObject.Predmet.ProtustrankaFormatedOIB>
  <DomainObject.Predmet.ProtustrankaFormatedWithAdress>
    <izvorni_sadrzaj> Gospodarsko poljoprivredna zadruga branitelja Hrvatska Dubica, Željka Volarevića 2, 44450 Hrvatska Dubica</izvorni_sadrzaj>
    <derivirana_varijabla naziv="DomainObject.Predmet.ProtustrankaFormatedWithAdress_1"> Gospodarsko poljoprivredna zadruga branitelja Hrvatska Dubica, Željka Volarevića 2, 44450 Hrvatska Dubica</derivirana_varijabla>
  </DomainObject.Predmet.ProtustrankaFormatedWithAdress>
  <DomainObject.Predmet.ProtustrankaFormatedWithAdressOIB>
    <izvorni_sadrzaj> Gospodarsko poljoprivredna zadruga branitelja Hrvatska Dubica, OIB 41351187461, Željka Volarevića 2, 44450 Hrvatska Dubica</izvorni_sadrzaj>
    <derivirana_varijabla naziv="DomainObject.Predmet.ProtustrankaFormatedWithAdressOIB_1"> Gospodarsko poljoprivredna zadruga branitelja Hrvatska Dubica, OIB 41351187461, Željka Volarevića 2, 44450 Hrvatska Dubica</derivirana_varijabla>
  </DomainObject.Predmet.ProtustrankaFormatedWithAdressOIB>
  <DomainObject.Predmet.ProtustrankaWithAdress>
    <izvorni_sadrzaj>Gospodarsko poljoprivredna zadruga branitelja Hrvatska Dubica Željka Volarevića 2, 44450 Hrvatska Dubica</izvorni_sadrzaj>
    <derivirana_varijabla naziv="DomainObject.Predmet.ProtustrankaWithAdress_1">Gospodarsko poljoprivredna zadruga branitelja Hrvatska Dubica Željka Volarevića 2, 44450 Hrvatska Dubica</derivirana_varijabla>
  </DomainObject.Predmet.ProtustrankaWithAdress>
  <DomainObject.Predmet.ProtustrankaWithAdressOIB>
    <izvorni_sadrzaj>Gospodarsko poljoprivredna zadruga branitelja Hrvatska Dubica, OIB 41351187461, Željka Volarevića 2, 44450 Hrvatska Dubica</izvorni_sadrzaj>
    <derivirana_varijabla naziv="DomainObject.Predmet.ProtustrankaWithAdressOIB_1">Gospodarsko poljoprivredna zadruga branitelja Hrvatska Dubica, OIB 41351187461, Željka Volarevića 2, 44450 Hrvatska Dubica</derivirana_varijabla>
  </DomainObject.Predmet.ProtustrankaWithAdressOIB>
  <DomainObject.Predmet.ProtustrankaNazivFormated>
    <izvorni_sadrzaj>Gospodarsko poljoprivredna zadruga branitelja Hrvatska Dubica</izvorni_sadrzaj>
    <derivirana_varijabla naziv="DomainObject.Predmet.ProtustrankaNazivFormated_1">Gospodarsko poljoprivredna zadruga branitelja Hrvatska Dubica</derivirana_varijabla>
  </DomainObject.Predmet.ProtustrankaNazivFormated>
  <DomainObject.Predmet.ProtustrankaNazivFormatedOIB>
    <izvorni_sadrzaj>Gospodarsko poljoprivredna zadruga branitelja Hrvatska Dubica, OIB 41351187461</izvorni_sadrzaj>
    <derivirana_varijabla naziv="DomainObject.Predmet.ProtustrankaNazivFormatedOIB_1">Gospodarsko poljoprivredna zadruga branitelja Hrvatska Dubica, OIB 41351187461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Gospodarsko poljoprivredna zadruga branitelja Hrvatska Dubica</item>
    </izvorni_sadrzaj>
    <derivirana_varijabla naziv="DomainObject.Predmet.ProtuStrankaListFormated_1">
      <item>Gospodarsko poljoprivredna zadruga branitelja Hrvatska Dubica</item>
    </derivirana_varijabla>
  </DomainObject.Predmet.ProtuStrankaListFormated>
  <DomainObject.Predmet.ProtuStrankaListFormatedOIB>
    <izvorni_sadrzaj>
      <item>Gospodarsko poljoprivredna zadruga branitelja Hrvatska Dubica, OIB 41351187461</item>
    </izvorni_sadrzaj>
    <derivirana_varijabla naziv="DomainObject.Predmet.ProtuStrankaListFormatedOIB_1">
      <item>Gospodarsko poljoprivredna zadruga branitelja Hrvatska Dubica, OIB 41351187461</item>
    </derivirana_varijabla>
  </DomainObject.Predmet.ProtuStrankaListFormatedOIB>
  <DomainObject.Predmet.ProtuStrankaListFormatedWithAdress>
    <izvorni_sadrzaj>
      <item>Gospodarsko poljoprivredna zadruga branitelja Hrvatska Dubica, Željka Volarevića 2, 44450 Hrvatska Dubica</item>
    </izvorni_sadrzaj>
    <derivirana_varijabla naziv="DomainObject.Predmet.ProtuStrankaListFormatedWithAdress_1">
      <item>Gospodarsko poljoprivredna zadruga branitelja Hrvatska Dubica, Željka Volarevića 2, 44450 Hrvatska Dubica</item>
    </derivirana_varijabla>
  </DomainObject.Predmet.ProtuStrankaListFormatedWithAdress>
  <DomainObject.Predmet.ProtuStrankaListFormatedWithAdressOIB>
    <izvorni_sadrzaj>
      <item>Gospodarsko poljoprivredna zadruga branitelja Hrvatska Dubica, OIB 41351187461, Željka Volarevića 2, 44450 Hrvatska Dubica</item>
    </izvorni_sadrzaj>
    <derivirana_varijabla naziv="DomainObject.Predmet.ProtuStrankaListFormatedWithAdressOIB_1">
      <item>Gospodarsko poljoprivredna zadruga branitelja Hrvatska Dubica, OIB 41351187461, Željka Volarevića 2, 44450 Hrvatska Dubica</item>
    </derivirana_varijabla>
  </DomainObject.Predmet.ProtuStrankaListFormatedWithAdressOIB>
  <DomainObject.Predmet.ProtuStrankaListNazivFormated>
    <izvorni_sadrzaj>
      <item>Gospodarsko poljoprivredna zadruga branitelja Hrvatska Dubica</item>
    </izvorni_sadrzaj>
    <derivirana_varijabla naziv="DomainObject.Predmet.ProtuStrankaListNazivFormated_1">
      <item>Gospodarsko poljoprivredna zadruga branitelja Hrvatska Dubica</item>
    </derivirana_varijabla>
  </DomainObject.Predmet.ProtuStrankaListNazivFormated>
  <DomainObject.Predmet.ProtuStrankaListNazivFormatedOIB>
    <izvorni_sadrzaj>
      <item>Gospodarsko poljoprivredna zadruga branitelja Hrvatska Dubica, OIB 41351187461</item>
    </izvorni_sadrzaj>
    <derivirana_varijabla naziv="DomainObject.Predmet.ProtuStrankaListNazivFormatedOIB_1">
      <item>Gospodarsko poljoprivredna zadruga branitelja Hrvatska Dubica, OIB 41351187461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Gospodarsko poljoprivredna zadruga branitelja Hrvatska Dubica</izvorni_sadrzaj>
    <derivirana_varijabla naziv="DomainObject.Predmet.ProtustrankaIDrugi_1">Gospodarsko poljoprivredna zadruga branitelja Hrvatska Dubica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Gospodarsko poljoprivredna zadruga branitelja Hrvatska Dubica, OIB 41351187461, Željka Volarevića 2, 44450 Hrvatska Dubica</izvorni_sadrzaj>
    <derivirana_varijabla naziv="DomainObject.Predmet.ProtustrankaIDrugiAdressOIB_1">Gospodarsko poljoprivredna zadruga branitelja Hrvatska Dubica, OIB 41351187461, Željka Volarevića 2, 44450 Hrvatska Dubica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Gospodarsko poljoprivredna zadruga branitelja Hrvatska Dubica</item>
    </izvorni_sadrzaj>
    <derivirana_varijabla naziv="DomainObject.Predmet.SudioniciListNaziv_1">
      <item>FINA Regionalni centar Zagreb</item>
      <item>Gospodarsko poljoprivredna zadruga branitelja Hrvatska Dubica</item>
    </derivirana_varijabla>
  </DomainObject.Predmet.SudioniciListNaziv>
  <DomainObject.Predmet.SudioniciListAdressOIB>
    <izvorni_sadrzaj>
      <item>FINA Regionalni centar Zagreb, OIB 85821130368, Trg svibanjskih žrtava 1995. 1,10000 Zagreb</item>
      <item>Gospodarsko poljoprivredna zadruga branitelja Hrvatska Dubica, OIB 41351187461, Željka Volarevića 2,44450 Hrvatska Dubica</item>
    </izvorni_sadrzaj>
    <derivirana_varijabla naziv="DomainObject.Predmet.SudioniciListAdressOIB_1">
      <item>FINA Regionalni centar Zagreb, OIB 85821130368, Trg svibanjskih žrtava 1995. 1,10000 Zagreb</item>
      <item>Gospodarsko poljoprivredna zadruga branitelja Hrvatska Dubica, OIB 41351187461, Željka Volarevića 2,44450 Hrvatska Dubica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41351187461</item>
    </izvorni_sadrzaj>
    <derivirana_varijabla naziv="DomainObject.Predmet.SudioniciListNazivOIB_1">
      <item>, OIB 85821130368</item>
      <item>, OIB 41351187461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471</properties:Words>
  <properties:Characters>2660</properties:Characters>
  <properties:Lines>87</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2016-04-15T07:03:00Z</dcterms:created>
  <dc:creator>Ivana Manestar</dc:creator>
  <dc:description/>
  <cp:keywords/>
  <cp:lastModifiedBy>Goran Plavšić</cp:lastModifiedBy>
  <cp:lastPrinted>2016-04-20T12:02:00Z</cp:lastPrinted>
  <dcterms:modified xmlns:xsi="http://www.w3.org/2001/XMLSchema-instance" xsi:type="dcterms:W3CDTF">2016-04-20T12:02:00Z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