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1c63" w14:paraId="52b1c63" w:rsidRDefault="00AE649C" w:rsidP="004F27AE" w:rsidR="00AE649C" w:rsidRPr="00B76F3C">
      <w:pPr>
        <w:pStyle w:val="NormaleSPIS"/>
        <w15:collapsed w:val="false"/>
      </w:pPr>
    </w:p>
    <w:p w:rsidRDefault="00AB4602" w:rsidP="00A8107D" w:rsidR="00A8107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107D" w:rsidP="00A8107D" w:rsidR="00A8107D">
      <w:pPr>
        <w:spacing w:after="0"/>
      </w:pPr>
      <w:r>
        <w:rPr>
          <w:color w:val="000000"/>
        </w:rPr>
        <w:t>REPUBLIKA HRVATSKA</w:t>
      </w:r>
    </w:p>
    <w:p w:rsidRDefault="00A8107D" w:rsidP="00A8107D" w:rsidR="00A8107D">
      <w:pPr>
        <w:spacing w:after="0"/>
      </w:pPr>
      <w:r>
        <w:rPr>
          <w:color w:val="000000"/>
        </w:rPr>
        <w:t>TRGOVAČKI SUD U OSIJEKU</w:t>
      </w:r>
    </w:p>
    <w:p w:rsidRDefault="00A8107D" w:rsidP="00A8107D" w:rsidR="00A8107D">
      <w:pPr>
        <w:spacing w:after="0"/>
      </w:pPr>
      <w:r>
        <w:rPr>
          <w:color w:val="000000"/>
        </w:rPr>
        <w:t>STALNA SLUŽBA U SLAVONSKOM BRODU</w:t>
      </w:r>
    </w:p>
    <w:p w:rsidRDefault="00A8107D" w:rsidP="00A8107D" w:rsidR="00A8107D">
      <w:pPr>
        <w:spacing w:after="0"/>
      </w:pPr>
      <w:r>
        <w:rPr>
          <w:color w:val="000000"/>
        </w:rPr>
        <w:t>Trg pobjede 13</w:t>
      </w:r>
    </w:p>
    <w:p w:rsidRDefault="00A8107D" w:rsidP="00A8107D" w:rsidR="00A8107D">
      <w:pPr>
        <w:spacing w:after="0"/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E360AB">
        <w:rPr>
          <w:color w:val="000000"/>
        </w:rPr>
        <w:t>1682/</w:t>
      </w:r>
      <w:r>
        <w:rPr>
          <w:color w:val="000000"/>
        </w:rPr>
        <w:t>201</w:t>
      </w:r>
      <w:r w:rsidR="00E360AB">
        <w:rPr>
          <w:color w:val="000000"/>
        </w:rPr>
        <w:t>6</w:t>
      </w:r>
      <w:r>
        <w:rPr>
          <w:color w:val="000000"/>
        </w:rPr>
        <w:t>-</w:t>
      </w:r>
      <w:r w:rsidR="00E360AB">
        <w:rPr>
          <w:color w:val="000000"/>
        </w:rPr>
        <w:t>39</w:t>
      </w:r>
    </w:p>
    <w:p w:rsidRDefault="009A6017" w:rsidP="00A8107D" w:rsidR="009A6017">
      <w:pPr>
        <w:spacing w:after="0"/>
        <w:rPr>
          <w:color w:val="000000"/>
        </w:rPr>
      </w:pPr>
    </w:p>
    <w:p w:rsidRDefault="00A8107D" w:rsidP="00A8107D" w:rsidR="00A8107D">
      <w:pPr>
        <w:spacing w:after="0"/>
        <w:ind w:left="2124"/>
      </w:pPr>
      <w:r>
        <w:rPr>
          <w:color w:val="000000"/>
        </w:rPr>
        <w:t>U I M E  R E P U B L I K E  H R V A T S K E</w:t>
      </w:r>
    </w:p>
    <w:p w:rsidRDefault="00A8107D" w:rsidP="00A8107D" w:rsidR="00A8107D">
      <w:pPr>
        <w:spacing w:after="0"/>
        <w:ind w:left="3540"/>
      </w:pPr>
      <w:r>
        <w:rPr>
          <w:color w:val="000000"/>
        </w:rPr>
        <w:t>R J E Š E N J E</w:t>
      </w:r>
    </w:p>
    <w:p w:rsidRDefault="001767A7" w:rsidP="001767A7" w:rsidR="001767A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sucu Danieli Martini Maoduš, povodom zahtjeva Financijske agencije Osijek, Podružnica Slavonski Brod, za pokretanje stečajnog postupka  nad dužnikom </w:t>
      </w:r>
      <w:r>
        <w:rPr>
          <w:b/>
          <w:color w:val="222222"/>
        </w:rPr>
        <w:t xml:space="preserve">Adriatic </w:t>
      </w:r>
      <w:proofErr w:type="spellStart"/>
      <w:r>
        <w:rPr>
          <w:b/>
          <w:color w:val="222222"/>
        </w:rPr>
        <w:t>Classic</w:t>
      </w:r>
      <w:proofErr w:type="spellEnd"/>
      <w:r>
        <w:rPr>
          <w:b/>
          <w:color w:val="222222"/>
        </w:rPr>
        <w:t xml:space="preserve"> </w:t>
      </w:r>
      <w:proofErr w:type="spellStart"/>
      <w:r>
        <w:rPr>
          <w:b/>
          <w:color w:val="222222"/>
        </w:rPr>
        <w:t>Nautica</w:t>
      </w:r>
      <w:proofErr w:type="spellEnd"/>
      <w:r>
        <w:rPr>
          <w:b/>
          <w:color w:val="222222"/>
        </w:rPr>
        <w:t xml:space="preserve"> d.o.o., Nova Gradiška, Marijana </w:t>
      </w:r>
      <w:proofErr w:type="spellStart"/>
      <w:r>
        <w:rPr>
          <w:b/>
          <w:color w:val="222222"/>
        </w:rPr>
        <w:t>Lanosovića</w:t>
      </w:r>
      <w:proofErr w:type="spellEnd"/>
      <w:r>
        <w:rPr>
          <w:b/>
          <w:color w:val="222222"/>
        </w:rPr>
        <w:t xml:space="preserve"> 24, OIB: 35262283900,</w:t>
      </w:r>
      <w:r>
        <w:rPr>
          <w:color w:val="222222"/>
        </w:rPr>
        <w:t xml:space="preserve"> 13. srpnja 2017.</w:t>
      </w:r>
    </w:p>
    <w:p w:rsidRDefault="00A8107D" w:rsidP="00A8107D" w:rsidR="00A8107D">
      <w:pPr>
        <w:spacing w:after="0"/>
        <w:rPr>
          <w:color w:val="000000"/>
        </w:rPr>
      </w:pPr>
    </w:p>
    <w:p w:rsidRDefault="00A8107D" w:rsidP="00A8107D" w:rsidR="00A8107D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r i j e š i o  j e</w:t>
      </w:r>
    </w:p>
    <w:p w:rsidRDefault="00A8107D" w:rsidP="00A8107D" w:rsidR="00A8107D">
      <w:pPr>
        <w:spacing w:after="0"/>
      </w:pPr>
    </w:p>
    <w:p w:rsidRDefault="00A8107D" w:rsidP="00A8107D" w:rsidR="00A8107D">
      <w:pPr>
        <w:spacing w:after="0"/>
        <w:rPr>
          <w:color w:val="000000"/>
        </w:rPr>
      </w:pPr>
      <w:r>
        <w:rPr>
          <w:color w:val="000000"/>
        </w:rPr>
        <w:t xml:space="preserve">  I – Nastavlja se stečajni postupak  nad stečajnom masom  </w:t>
      </w:r>
      <w:r w:rsidR="00521A40">
        <w:rPr>
          <w:b/>
          <w:color w:val="222222"/>
        </w:rPr>
        <w:t xml:space="preserve">Adriatic </w:t>
      </w:r>
      <w:proofErr w:type="spellStart"/>
      <w:r w:rsidR="00521A40">
        <w:rPr>
          <w:b/>
          <w:color w:val="222222"/>
        </w:rPr>
        <w:t>Classic</w:t>
      </w:r>
      <w:proofErr w:type="spellEnd"/>
      <w:r w:rsidR="00521A40">
        <w:rPr>
          <w:b/>
          <w:color w:val="222222"/>
        </w:rPr>
        <w:t xml:space="preserve"> </w:t>
      </w:r>
      <w:proofErr w:type="spellStart"/>
      <w:r w:rsidR="00521A40">
        <w:rPr>
          <w:b/>
          <w:color w:val="222222"/>
        </w:rPr>
        <w:t>Nautica</w:t>
      </w:r>
      <w:proofErr w:type="spellEnd"/>
      <w:r w:rsidR="00521A40">
        <w:rPr>
          <w:b/>
          <w:color w:val="222222"/>
        </w:rPr>
        <w:t xml:space="preserve"> d.o.o., Nova Gradiška, Marijana </w:t>
      </w:r>
      <w:proofErr w:type="spellStart"/>
      <w:r w:rsidR="00521A40">
        <w:rPr>
          <w:b/>
          <w:color w:val="222222"/>
        </w:rPr>
        <w:t>Lanosovića</w:t>
      </w:r>
      <w:proofErr w:type="spellEnd"/>
      <w:r w:rsidR="00521A40">
        <w:rPr>
          <w:b/>
          <w:color w:val="222222"/>
        </w:rPr>
        <w:t xml:space="preserve"> 24,  u stečaju OIB: 35262283900</w:t>
      </w:r>
      <w:r w:rsidR="00816751">
        <w:rPr>
          <w:b/>
          <w:color w:val="222222"/>
        </w:rPr>
        <w:t>.</w:t>
      </w:r>
    </w:p>
    <w:p w:rsidRDefault="00A8107D" w:rsidP="00A8107D" w:rsidR="00A8107D">
      <w:pPr>
        <w:spacing w:after="0"/>
        <w:rPr>
          <w:color w:val="000000"/>
        </w:rPr>
      </w:pPr>
    </w:p>
    <w:p w:rsidRDefault="00A8107D" w:rsidP="00521A40" w:rsidR="00521A40">
      <w:pPr>
        <w:spacing w:after="0"/>
      </w:pPr>
      <w:r>
        <w:rPr>
          <w:color w:val="000000"/>
        </w:rPr>
        <w:t xml:space="preserve">II - Imenuje se upravitelj stečajne mase:   </w:t>
      </w:r>
      <w:r w:rsidR="00521A40">
        <w:rPr>
          <w:color w:val="000000"/>
        </w:rPr>
        <w:t xml:space="preserve">Branko Penić z Slavonskog Broda, </w:t>
      </w:r>
      <w:proofErr w:type="spellStart"/>
      <w:r w:rsidR="00521A40">
        <w:rPr>
          <w:color w:val="000000"/>
        </w:rPr>
        <w:t>Ardelija</w:t>
      </w:r>
      <w:proofErr w:type="spellEnd"/>
      <w:r w:rsidR="00521A40">
        <w:rPr>
          <w:color w:val="000000"/>
        </w:rPr>
        <w:t xml:space="preserve"> Della </w:t>
      </w:r>
      <w:proofErr w:type="spellStart"/>
      <w:r w:rsidR="00521A40">
        <w:rPr>
          <w:color w:val="000000"/>
        </w:rPr>
        <w:t>Belle</w:t>
      </w:r>
      <w:proofErr w:type="spellEnd"/>
      <w:r w:rsidR="00521A40">
        <w:rPr>
          <w:color w:val="000000"/>
        </w:rPr>
        <w:t xml:space="preserve"> 15, OIB: 44760983293, koji se obvezuje  nastaviti  slijedeće postupke u ime i za račun </w:t>
      </w:r>
    </w:p>
    <w:p w:rsidRDefault="00521A40" w:rsidP="009C368A" w:rsidR="009C368A">
      <w:pPr>
        <w:spacing w:after="0"/>
        <w:ind w:left="360"/>
        <w:jc w:val="both"/>
      </w:pPr>
      <w:r>
        <w:rPr>
          <w:color w:val="000000"/>
        </w:rPr>
        <w:t xml:space="preserve">stečajne mase: </w:t>
      </w:r>
      <w:r w:rsidR="009C368A">
        <w:t xml:space="preserve">postupak pred Upravnim sudom u Splitu, </w:t>
      </w:r>
      <w:proofErr w:type="spellStart"/>
      <w:r w:rsidR="009C368A">
        <w:t>Usicar</w:t>
      </w:r>
      <w:proofErr w:type="spellEnd"/>
      <w:r w:rsidR="009C368A">
        <w:t xml:space="preserve">-9/2016, pred Upravnim sudom u Osijeku, Usi-1290/16 i ovršni predmet koji se vodi kod TS u Splitu, broj: </w:t>
      </w:r>
      <w:proofErr w:type="spellStart"/>
      <w:r w:rsidR="009C368A">
        <w:t>Ovr</w:t>
      </w:r>
      <w:proofErr w:type="spellEnd"/>
      <w:r w:rsidR="009C368A">
        <w:t>-43/15.</w:t>
      </w:r>
    </w:p>
    <w:p w:rsidRDefault="00FE62C9" w:rsidP="009C368A" w:rsidR="00FE62C9">
      <w:pPr>
        <w:spacing w:after="0"/>
        <w:ind w:left="360"/>
        <w:jc w:val="both"/>
      </w:pPr>
    </w:p>
    <w:p w:rsidRDefault="009C368A" w:rsidP="00FE62C9" w:rsidR="009C368A">
      <w:pPr>
        <w:spacing w:after="0"/>
        <w:rPr>
          <w:color w:val="000000"/>
        </w:rPr>
      </w:pPr>
      <w:r>
        <w:rPr>
          <w:color w:val="000000"/>
        </w:rPr>
        <w:t xml:space="preserve">III Ovlašćuje se upravitelj stečajne mase da s ranijim punomoćnikom dužnika u predmetima navedenim pod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II ovog rješenja sklopi ugovor o zastupanju </w:t>
      </w:r>
      <w:r>
        <w:rPr>
          <w:color w:val="000000"/>
        </w:rPr>
        <w:t>s tim da stečajnu masu zastupa temeljem posebnog ugovora o zastupanju po kojem se plaćanje nagrade utvrđuje samo ovisno o tome da stečajna masa uspije u postupku i da se ovlašćuje punomoćnik zatražiti plaćanje samo od suprotne strane.</w:t>
      </w:r>
    </w:p>
    <w:p w:rsidRDefault="00A8107D" w:rsidP="00A8107D" w:rsidR="00A8107D">
      <w:pPr>
        <w:spacing w:after="0"/>
        <w:rPr>
          <w:color w:val="000000"/>
        </w:rPr>
      </w:pPr>
    </w:p>
    <w:p w:rsidRDefault="00521A40" w:rsidP="00A8107D" w:rsidR="00521A40">
      <w:pPr>
        <w:spacing w:after="0"/>
        <w:rPr>
          <w:color w:val="000000"/>
        </w:rPr>
      </w:pPr>
    </w:p>
    <w:p w:rsidRDefault="00FE62C9" w:rsidP="00521A40" w:rsidR="00A8107D">
      <w:pPr>
        <w:spacing w:after="0"/>
        <w:rPr>
          <w:color w:val="000000"/>
        </w:rPr>
      </w:pPr>
      <w:r>
        <w:rPr>
          <w:color w:val="000000"/>
        </w:rPr>
        <w:t>IV</w:t>
      </w:r>
      <w:r w:rsidR="00A8107D">
        <w:rPr>
          <w:color w:val="000000"/>
        </w:rPr>
        <w:t xml:space="preserve"> U sudski registar izvršit će se upis stečajne mase iza brisanog  stečajnog dužnika</w:t>
      </w:r>
      <w:r w:rsidR="00521A40" w:rsidRPr="00521A40">
        <w:rPr>
          <w:b/>
          <w:color w:val="222222"/>
        </w:rPr>
        <w:t xml:space="preserve"> </w:t>
      </w:r>
      <w:r w:rsidR="00521A40">
        <w:rPr>
          <w:b/>
          <w:color w:val="222222"/>
        </w:rPr>
        <w:t xml:space="preserve">Adriatic </w:t>
      </w:r>
      <w:proofErr w:type="spellStart"/>
      <w:r w:rsidR="00521A40">
        <w:rPr>
          <w:b/>
          <w:color w:val="222222"/>
        </w:rPr>
        <w:t>Classic</w:t>
      </w:r>
      <w:proofErr w:type="spellEnd"/>
      <w:r w:rsidR="00521A40">
        <w:rPr>
          <w:b/>
          <w:color w:val="222222"/>
        </w:rPr>
        <w:t xml:space="preserve"> </w:t>
      </w:r>
      <w:proofErr w:type="spellStart"/>
      <w:r w:rsidR="00521A40">
        <w:rPr>
          <w:b/>
          <w:color w:val="222222"/>
        </w:rPr>
        <w:t>Nautica</w:t>
      </w:r>
      <w:proofErr w:type="spellEnd"/>
      <w:r w:rsidR="00521A40">
        <w:rPr>
          <w:b/>
          <w:color w:val="222222"/>
        </w:rPr>
        <w:t xml:space="preserve"> d.o.o. u stečaju , Nova Gradiška, Marijana </w:t>
      </w:r>
      <w:proofErr w:type="spellStart"/>
      <w:r w:rsidR="00521A40">
        <w:rPr>
          <w:b/>
          <w:color w:val="222222"/>
        </w:rPr>
        <w:t>Lanosovića</w:t>
      </w:r>
      <w:proofErr w:type="spellEnd"/>
      <w:r w:rsidR="00521A40">
        <w:rPr>
          <w:b/>
          <w:color w:val="222222"/>
        </w:rPr>
        <w:t xml:space="preserve"> 24, OIB: 35262283900,</w:t>
      </w:r>
      <w:r w:rsidR="00521A40">
        <w:rPr>
          <w:color w:val="222222"/>
        </w:rPr>
        <w:t xml:space="preserve"> </w:t>
      </w:r>
      <w:r w:rsidR="00A8107D">
        <w:rPr>
          <w:color w:val="000000"/>
        </w:rPr>
        <w:t xml:space="preserve">  na temelju ovog rješenja, sa sjedištem u </w:t>
      </w:r>
      <w:r w:rsidR="00521A40">
        <w:rPr>
          <w:color w:val="000000"/>
        </w:rPr>
        <w:t xml:space="preserve">Slavonskom Brodu, </w:t>
      </w:r>
      <w:proofErr w:type="spellStart"/>
      <w:r w:rsidR="00521A40">
        <w:rPr>
          <w:color w:val="000000"/>
        </w:rPr>
        <w:t>Ardelija</w:t>
      </w:r>
      <w:proofErr w:type="spellEnd"/>
      <w:r w:rsidR="00521A40">
        <w:rPr>
          <w:color w:val="000000"/>
        </w:rPr>
        <w:t xml:space="preserve"> Della </w:t>
      </w:r>
      <w:proofErr w:type="spellStart"/>
      <w:r w:rsidR="00521A40">
        <w:rPr>
          <w:color w:val="000000"/>
        </w:rPr>
        <w:t>Belle</w:t>
      </w:r>
      <w:proofErr w:type="spellEnd"/>
      <w:r w:rsidR="00521A40">
        <w:rPr>
          <w:color w:val="000000"/>
        </w:rPr>
        <w:t xml:space="preserve"> 15.</w:t>
      </w:r>
    </w:p>
    <w:p w:rsidRDefault="00A8107D" w:rsidP="00A8107D" w:rsidR="00A8107D">
      <w:pPr>
        <w:spacing w:after="0"/>
        <w:ind w:firstLine="708" w:left="708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       o b r a z l o ž e nj e</w:t>
      </w:r>
    </w:p>
    <w:p w:rsidRDefault="00A8107D" w:rsidP="00A8107D" w:rsidR="00A8107D">
      <w:pPr>
        <w:spacing w:after="0"/>
        <w:rPr>
          <w:color w:val="000000"/>
        </w:rPr>
      </w:pPr>
    </w:p>
    <w:p w:rsidRDefault="00521A40" w:rsidP="007E315D" w:rsidR="009C368A">
      <w:pPr>
        <w:spacing w:after="0"/>
        <w:ind w:left="360"/>
        <w:jc w:val="both"/>
      </w:pPr>
      <w:r w:rsidRPr="009C368A">
        <w:rPr>
          <w:color w:val="000000"/>
        </w:rPr>
        <w:tab/>
      </w:r>
      <w:r w:rsidR="007E315D">
        <w:rPr>
          <w:color w:val="000000"/>
        </w:rPr>
        <w:tab/>
      </w:r>
      <w:r w:rsidRPr="009C368A">
        <w:rPr>
          <w:color w:val="000000"/>
        </w:rPr>
        <w:t xml:space="preserve">Na izvještajnom ročištu koje je održano dana </w:t>
      </w:r>
      <w:r w:rsidR="00EB4D65" w:rsidRPr="009C368A">
        <w:rPr>
          <w:color w:val="000000"/>
        </w:rPr>
        <w:t xml:space="preserve">16. studenog 2016. donesena je odluka slijedećeg sadržaja: </w:t>
      </w:r>
      <w:r w:rsidR="009C368A">
        <w:t xml:space="preserve">da se ovlasti stečajni upravitelj da se u ime i za račun stečajne mase  nastavi postupak pred Upravnim sudom u Splitu, </w:t>
      </w:r>
      <w:proofErr w:type="spellStart"/>
      <w:r w:rsidR="009C368A">
        <w:t>Usicar</w:t>
      </w:r>
      <w:proofErr w:type="spellEnd"/>
      <w:r w:rsidR="009C368A">
        <w:t xml:space="preserve">-9/2016, pred Upravnim </w:t>
      </w:r>
      <w:r w:rsidR="009C368A">
        <w:t>s</w:t>
      </w:r>
      <w:r w:rsidR="009C368A">
        <w:t xml:space="preserve">udom u Osijeku, Usi-1290/16 i ovršni predmet koji se vodi kod TS u Splitu, broj: </w:t>
      </w:r>
      <w:proofErr w:type="spellStart"/>
      <w:r w:rsidR="009C368A">
        <w:t>Ovr</w:t>
      </w:r>
      <w:proofErr w:type="spellEnd"/>
      <w:r w:rsidR="009C368A">
        <w:t>-43/15.</w:t>
      </w:r>
    </w:p>
    <w:p w:rsidRDefault="00521A40" w:rsidP="00A8107D" w:rsidR="00521A40">
      <w:pPr>
        <w:spacing w:after="0"/>
        <w:rPr>
          <w:color w:val="000000"/>
        </w:rPr>
      </w:pPr>
    </w:p>
    <w:p w:rsidRDefault="000C1AD1" w:rsidP="00A8107D" w:rsidR="000C1AD1">
      <w:pPr>
        <w:spacing w:after="0"/>
        <w:ind w:firstLine="708"/>
        <w:rPr>
          <w:color w:val="000000"/>
        </w:rPr>
      </w:pPr>
    </w:p>
    <w:p w:rsidRDefault="000C1AD1" w:rsidP="000C1AD1" w:rsidR="000C1AD1">
      <w:pPr>
        <w:spacing w:after="0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 w:rsidR="009369AB">
        <w:rPr>
          <w:color w:val="000000"/>
        </w:rPr>
        <w:tab/>
      </w:r>
      <w:r w:rsidR="009369AB">
        <w:rPr>
          <w:color w:val="000000"/>
        </w:rPr>
        <w:tab/>
      </w:r>
      <w:r w:rsidR="009369AB">
        <w:rPr>
          <w:color w:val="000000"/>
        </w:rPr>
        <w:tab/>
      </w:r>
      <w:bookmarkStart w:name="_GoBack" w:id="0"/>
      <w:bookmarkEnd w:id="0"/>
      <w:r>
        <w:rPr>
          <w:color w:val="000000"/>
        </w:rPr>
        <w:t xml:space="preserve">2                       </w:t>
      </w:r>
      <w:r>
        <w:rPr>
          <w:color w:val="000000"/>
        </w:rPr>
        <w:t>3/St-1682/2016-39</w:t>
      </w:r>
    </w:p>
    <w:p w:rsidRDefault="000C1AD1" w:rsidP="000C1AD1" w:rsidR="000C1AD1">
      <w:pPr>
        <w:spacing w:after="0"/>
        <w:rPr>
          <w:color w:val="000000"/>
        </w:rPr>
      </w:pPr>
    </w:p>
    <w:p w:rsidRDefault="000C1AD1" w:rsidP="00A8107D" w:rsidR="000C1AD1">
      <w:pPr>
        <w:spacing w:after="0"/>
        <w:ind w:firstLine="708"/>
        <w:rPr>
          <w:color w:val="000000"/>
        </w:rPr>
      </w:pPr>
    </w:p>
    <w:p w:rsidRDefault="00A8107D" w:rsidP="00A8107D" w:rsidR="00A8107D">
      <w:pPr>
        <w:spacing w:after="0"/>
        <w:ind w:firstLine="708"/>
        <w:rPr>
          <w:color w:val="000000"/>
        </w:rPr>
      </w:pPr>
      <w:r>
        <w:rPr>
          <w:color w:val="000000"/>
        </w:rPr>
        <w:t>Kako bi se navedeni predmet</w:t>
      </w:r>
      <w:r w:rsidR="009C368A">
        <w:rPr>
          <w:color w:val="000000"/>
        </w:rPr>
        <w:t>i</w:t>
      </w:r>
      <w:r>
        <w:rPr>
          <w:color w:val="000000"/>
        </w:rPr>
        <w:t xml:space="preserve"> nastavi</w:t>
      </w:r>
      <w:r w:rsidR="009C368A">
        <w:rPr>
          <w:color w:val="000000"/>
        </w:rPr>
        <w:t>li</w:t>
      </w:r>
      <w:r>
        <w:rPr>
          <w:color w:val="000000"/>
        </w:rPr>
        <w:t xml:space="preserve"> u odnosu na stečajnu masu, ocjenjeno je da postoje razlozi na nastavak postupka u odnosu na stečajnu masu i upis iste i upravitelja stečajne mase u sudskom registru, te za upis sjedišta stečajne mase na adresi prebivališta stečajnog upravitelja. </w:t>
      </w:r>
    </w:p>
    <w:p w:rsidRDefault="009C368A" w:rsidP="00A8107D" w:rsidR="009C368A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Potrebna dokumentacija radi nastavka vođenja predmeta se nalazi kod ranije direktorice dužnika: </w:t>
      </w:r>
      <w:proofErr w:type="spellStart"/>
      <w:r>
        <w:rPr>
          <w:color w:val="000000"/>
        </w:rPr>
        <w:t>Nathlie</w:t>
      </w:r>
      <w:proofErr w:type="spellEnd"/>
      <w:r>
        <w:rPr>
          <w:color w:val="000000"/>
        </w:rPr>
        <w:t xml:space="preserve"> Kovačević, Marijana </w:t>
      </w:r>
      <w:proofErr w:type="spellStart"/>
      <w:r>
        <w:rPr>
          <w:color w:val="000000"/>
        </w:rPr>
        <w:t>Lanosevića</w:t>
      </w:r>
      <w:proofErr w:type="spellEnd"/>
      <w:r>
        <w:rPr>
          <w:color w:val="000000"/>
        </w:rPr>
        <w:t xml:space="preserve"> 4, Nova Gradiška,</w:t>
      </w:r>
      <w:r w:rsidR="008A55B7">
        <w:rPr>
          <w:color w:val="000000"/>
        </w:rPr>
        <w:t xml:space="preserve"> odnosno kod punomoćnika- odvjetnika , </w:t>
      </w:r>
      <w:r>
        <w:rPr>
          <w:color w:val="000000"/>
        </w:rPr>
        <w:t xml:space="preserve"> pa je potrebno da upravitelj stečajne mase s ist</w:t>
      </w:r>
      <w:r w:rsidR="008A55B7">
        <w:rPr>
          <w:color w:val="000000"/>
        </w:rPr>
        <w:t>i</w:t>
      </w:r>
      <w:r>
        <w:rPr>
          <w:color w:val="000000"/>
        </w:rPr>
        <w:t>m kontaktira i zatraži  od ranijeg punomoćnika – odvjetnika u tom postupku, pismeno  očitovanje da li je suglasan s tim da stečajnu masu zastupa temeljem posebnog ugovora o zastupanju po kojem se plaćanje nagrade utvrđuje samo ovisno o tome da stečajna masa uspije u postupku i da se ovlašćuje punomoćnik zatražiti plaćanje samo od suprotne strane.</w:t>
      </w:r>
    </w:p>
    <w:p w:rsidRDefault="009C368A" w:rsidP="00A8107D" w:rsidR="009A6017">
      <w:pPr>
        <w:spacing w:after="0"/>
        <w:ind w:firstLine="708"/>
        <w:rPr>
          <w:color w:val="000000"/>
        </w:rPr>
      </w:pPr>
      <w:r>
        <w:rPr>
          <w:color w:val="000000"/>
        </w:rPr>
        <w:t>O istome je odlučeno jer  stečajna masa za sada nema novčanih sredstava za financiranje vođenja navedenih postupaka.</w:t>
      </w:r>
    </w:p>
    <w:p w:rsidRDefault="009A6017" w:rsidP="00A8107D" w:rsidR="009C368A">
      <w:pPr>
        <w:spacing w:after="0"/>
        <w:ind w:firstLine="708"/>
        <w:rPr>
          <w:color w:val="000000"/>
        </w:rPr>
      </w:pPr>
      <w:r>
        <w:rPr>
          <w:color w:val="000000"/>
        </w:rPr>
        <w:t>Upraviteljem stečajne mase nije imenovana osoba koja je bila raniji stečajni upravitelj Duško Zec iz Osijeka jer je isti nedavno preminuo.</w:t>
      </w:r>
      <w:r w:rsidR="009C368A">
        <w:rPr>
          <w:color w:val="000000"/>
        </w:rPr>
        <w:t xml:space="preserve"> </w:t>
      </w:r>
    </w:p>
    <w:p w:rsidRDefault="009C368A" w:rsidP="00A8107D" w:rsidR="00A8107D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 </w:t>
      </w:r>
      <w:r w:rsidR="00A8107D">
        <w:rPr>
          <w:color w:val="000000"/>
        </w:rPr>
        <w:t xml:space="preserve">Stoga je odlučeno kao u izreci rješenja. </w:t>
      </w:r>
    </w:p>
    <w:p w:rsidRDefault="00A8107D" w:rsidP="00A8107D" w:rsidR="00A8107D">
      <w:pPr>
        <w:spacing w:after="0"/>
        <w:ind w:firstLine="708" w:left="2124"/>
        <w:rPr>
          <w:color w:val="000000"/>
        </w:rPr>
      </w:pPr>
      <w:r>
        <w:rPr>
          <w:color w:val="000000"/>
        </w:rPr>
        <w:t xml:space="preserve">U Slavonskom Brodu, 13. srpnja 2017. </w:t>
      </w:r>
    </w:p>
    <w:p w:rsidRDefault="00A8107D" w:rsidP="00A8107D" w:rsidR="00A8107D">
      <w:pPr>
        <w:spacing w:after="0"/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A8107D" w:rsidP="00A8107D" w:rsidR="00A8107D">
      <w:pPr>
        <w:spacing w:after="0"/>
        <w:ind w:firstLine="708" w:left="4956"/>
        <w:rPr>
          <w:color w:val="000000"/>
        </w:rPr>
      </w:pPr>
      <w:r>
        <w:rPr>
          <w:color w:val="000000"/>
        </w:rPr>
        <w:t>s u d a c</w:t>
      </w:r>
    </w:p>
    <w:p w:rsidRDefault="00A8107D" w:rsidP="00A8107D" w:rsidR="00A8107D">
      <w:pPr>
        <w:spacing w:after="0"/>
        <w:ind w:firstLine="708"/>
        <w:rPr>
          <w:color w:val="000000"/>
        </w:rPr>
      </w:pPr>
    </w:p>
    <w:p w:rsidRDefault="00A8107D" w:rsidP="00A8107D" w:rsidR="00A8107D">
      <w:pPr>
        <w:spacing w:after="0"/>
        <w:ind w:firstLine="708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Daniela Martini Maoduš   </w:t>
      </w:r>
    </w:p>
    <w:p w:rsidRDefault="00A8107D" w:rsidP="00A8107D" w:rsidR="00A8107D">
      <w:pPr>
        <w:pStyle w:val="NormaleSPIS"/>
        <w:rPr>
          <w:rFonts w:cs="Times New Roman"/>
          <w:color w:val="500050"/>
          <w:shd w:fill="FFFFFF" w:color="auto" w:val="clear"/>
        </w:rPr>
      </w:pPr>
      <w:r>
        <w:rPr>
          <w:rFonts w:cs="Times New Roman"/>
          <w:color w:val="500050"/>
          <w:sz w:val="16"/>
          <w:szCs w:val="16"/>
          <w:shd w:fill="FFFFFF" w:color="auto" w:val="clear"/>
        </w:rPr>
        <w:t>NAPUTAK O PRAVNOM LIJEKU:</w:t>
      </w:r>
    </w:p>
    <w:p w:rsidRDefault="00A8107D" w:rsidP="00A8107D" w:rsidR="00A8107D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6"/>
          <w:szCs w:val="16"/>
        </w:rPr>
        <w:t xml:space="preserve">Protiv ovog rješenja može se izjaviti žalba u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rokuod</w:t>
      </w:r>
      <w:proofErr w:type="spellEnd"/>
      <w:r>
        <w:rPr>
          <w:rFonts w:cs="Arial" w:eastAsia="Times New Roman" w:hAnsi="Arial" w:ascii="Arial"/>
          <w:color w:val="222222"/>
          <w:sz w:val="16"/>
          <w:szCs w:val="16"/>
        </w:rPr>
        <w:t xml:space="preserve"> 8 dana od dana objave  na E oglasnoj ploči s tim da</w:t>
      </w:r>
      <w:r w:rsidR="008A55B7">
        <w:rPr>
          <w:rFonts w:cs="Arial" w:eastAsia="Times New Roman" w:hAnsi="Arial" w:ascii="Arial"/>
          <w:color w:val="222222"/>
          <w:sz w:val="16"/>
          <w:szCs w:val="16"/>
        </w:rPr>
        <w:t xml:space="preserve"> </w:t>
      </w:r>
      <w:r>
        <w:rPr>
          <w:rFonts w:cs="Arial" w:eastAsia="Times New Roman" w:hAnsi="Arial" w:ascii="Arial"/>
          <w:color w:val="222222"/>
          <w:sz w:val="16"/>
          <w:szCs w:val="16"/>
        </w:rPr>
        <w:t>rok za žalbu počinje teći protekom osmog dana od dana objave</w:t>
      </w:r>
      <w:r w:rsidR="00086B12">
        <w:rPr>
          <w:rFonts w:cs="Arial" w:eastAsia="Times New Roman" w:hAnsi="Arial" w:ascii="Arial"/>
          <w:color w:val="222222"/>
          <w:sz w:val="16"/>
          <w:szCs w:val="16"/>
        </w:rPr>
        <w:t xml:space="preserve">. </w:t>
      </w:r>
      <w:r>
        <w:rPr>
          <w:rFonts w:cs="Arial" w:eastAsia="Times New Roman" w:hAnsi="Arial" w:ascii="Arial"/>
          <w:color w:val="222222"/>
          <w:sz w:val="16"/>
          <w:szCs w:val="16"/>
        </w:rPr>
        <w:t>.Žalba se podnosi ovom sudu u tri istovjetna primjerka. O žalbi odlučuje VTS</w:t>
      </w:r>
    </w:p>
    <w:p w:rsidRDefault="00A8107D" w:rsidP="00A8107D" w:rsidR="00A8107D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A8107D" w:rsidP="00A8107D" w:rsidR="00A8107D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A8107D" w:rsidP="008A55B7" w:rsidR="008A55B7">
      <w:pPr>
        <w:spacing w:after="0"/>
        <w:ind w:left="360"/>
        <w:jc w:val="both"/>
      </w:pPr>
      <w:r>
        <w:rPr>
          <w:rFonts w:cs="Arial" w:eastAsia="Times New Roman" w:hAnsi="Arial" w:ascii="Arial"/>
          <w:color w:val="222222"/>
          <w:sz w:val="15"/>
          <w:szCs w:val="15"/>
        </w:rPr>
        <w:t>Dostaviti putem e oglasne ploče,- dostaviti registru putem e spisa</w:t>
      </w:r>
      <w:r w:rsidR="008A55B7">
        <w:rPr>
          <w:rFonts w:cs="Arial" w:eastAsia="Times New Roman" w:hAnsi="Arial" w:ascii="Arial"/>
          <w:color w:val="222222"/>
          <w:sz w:val="15"/>
          <w:szCs w:val="15"/>
        </w:rPr>
        <w:t xml:space="preserve">, a poštom po pravomoćnosti na </w:t>
      </w:r>
      <w:r w:rsidR="008A55B7">
        <w:t xml:space="preserve">postupak pred Upravnim sudom u Splitu, </w:t>
      </w:r>
      <w:proofErr w:type="spellStart"/>
      <w:r w:rsidR="008A55B7">
        <w:t>Usicar</w:t>
      </w:r>
      <w:proofErr w:type="spellEnd"/>
      <w:r w:rsidR="008A55B7">
        <w:t xml:space="preserve">-9/2016, pred Upravnim sudom u Osijeku, Usi-1290/16 i ovršni predmet koji se vodi kod TS u Splitu, broj: </w:t>
      </w:r>
      <w:proofErr w:type="spellStart"/>
      <w:r w:rsidR="008A55B7">
        <w:t>Ovr</w:t>
      </w:r>
      <w:proofErr w:type="spellEnd"/>
      <w:r w:rsidR="008A55B7">
        <w:t>-43/15</w:t>
      </w:r>
      <w:r w:rsidR="009A6017">
        <w:t>, ranijoj direktorici dužnika</w:t>
      </w:r>
      <w:r w:rsidR="009A6017" w:rsidRPr="009A6017">
        <w:rPr>
          <w:color w:val="000000"/>
        </w:rPr>
        <w:t xml:space="preserve"> </w:t>
      </w:r>
      <w:proofErr w:type="spellStart"/>
      <w:r w:rsidR="009A6017">
        <w:rPr>
          <w:color w:val="000000"/>
        </w:rPr>
        <w:t>Nathlie</w:t>
      </w:r>
      <w:proofErr w:type="spellEnd"/>
      <w:r w:rsidR="009A6017">
        <w:rPr>
          <w:color w:val="000000"/>
        </w:rPr>
        <w:t xml:space="preserve"> Kovačević, Marijana </w:t>
      </w:r>
      <w:proofErr w:type="spellStart"/>
      <w:r w:rsidR="009A6017">
        <w:rPr>
          <w:color w:val="000000"/>
        </w:rPr>
        <w:t>Lanosevića</w:t>
      </w:r>
      <w:proofErr w:type="spellEnd"/>
      <w:r w:rsidR="009A6017">
        <w:rPr>
          <w:color w:val="000000"/>
        </w:rPr>
        <w:t xml:space="preserve"> 4, Nova Gradiška</w:t>
      </w:r>
      <w:r w:rsidR="00770D33">
        <w:rPr>
          <w:color w:val="000000"/>
        </w:rPr>
        <w:t xml:space="preserve">, radi </w:t>
      </w:r>
      <w:proofErr w:type="spellStart"/>
      <w:r w:rsidR="00770D33">
        <w:rPr>
          <w:color w:val="000000"/>
        </w:rPr>
        <w:t>obavijsti</w:t>
      </w:r>
      <w:proofErr w:type="spellEnd"/>
    </w:p>
    <w:p w:rsidRDefault="008A55B7" w:rsidP="008A55B7" w:rsidR="008A55B7">
      <w:pPr>
        <w:spacing w:after="0"/>
        <w:ind w:left="360"/>
        <w:jc w:val="both"/>
      </w:pPr>
    </w:p>
    <w:p w:rsidRDefault="00A8107D" w:rsidP="00A8107D" w:rsidR="00A8107D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</w:p>
    <w:p w:rsidRDefault="00A8107D" w:rsidP="00A8107D" w:rsidR="00A8107D">
      <w:pPr>
        <w:shd w:fill="FFFFFF" w:color="auto" w:val="clear"/>
        <w:spacing w:after="0"/>
        <w:jc w:val="both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 xml:space="preserve"> Spis u kal 17 dana</w:t>
      </w:r>
    </w:p>
    <w:p w:rsidRDefault="00A8107D" w:rsidP="00A8107D" w:rsidR="00A8107D">
      <w:pPr>
        <w:rPr>
          <w:rFonts w:eastAsiaTheme="minorEastAsia" w:hAnsiTheme="minorHAnsi" w:asciiTheme="minorHAnsi"/>
          <w:sz w:val="22"/>
          <w:szCs w:val="22"/>
        </w:rPr>
      </w:pPr>
    </w:p>
    <w:p w:rsidRDefault="00A8107D" w:rsidP="00A8107D" w:rsidR="00A8107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A5F" w:rsidP="00537B78" w:rsidR="00006A5F">
      <w:r>
        <w:separator/>
      </w:r>
    </w:p>
  </w:endnote>
  <w:endnote w:id="0" w:type="continuationSeparator">
    <w:p w:rsidRDefault="00006A5F" w:rsidP="00537B78" w:rsidR="00006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A5F" w:rsidP="00537B78" w:rsidR="00006A5F">
      <w:r>
        <w:separator/>
      </w:r>
    </w:p>
  </w:footnote>
  <w:footnote w:id="0" w:type="continuationSeparator">
    <w:p w:rsidRDefault="00006A5F" w:rsidP="00537B78" w:rsidR="00006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A5F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B12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AD1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7A7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BB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55B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A4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B57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3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15D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751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5B7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9A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017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68A"/>
    <w:rsid w:val="009C3970"/>
    <w:rsid w:val="009C3D49"/>
    <w:rsid w:val="009D200C"/>
    <w:rsid w:val="009D21AD"/>
    <w:rsid w:val="009D31C0"/>
    <w:rsid w:val="009D38A4"/>
    <w:rsid w:val="009D58F5"/>
    <w:rsid w:val="009D5CDF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7D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0A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D65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2C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79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61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St-1682/2016-39</izvorni_sadrzaj>
    <derivirana_varijabla naziv="DomainObject.Oznaka_1">St-1682/2016-39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St-1682/2016-39</izvorni_sadrzaj>
    <derivirana_varijabla naziv="DomainObject.PoslovniBrojDokumenta_1">St-1682/2016-39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St-1682/2016-37</izvorni_sadrzaj>
    <derivirana_varijabla naziv="DomainObject.Predmet.OdlukaRjesenje.Oznaka_1">St-1682/2016-37</derivirana_varijabla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C95CE-88C9-40DE-B449-6A3C6E209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642</properties:Words>
  <properties:Characters>3319</properties:Characters>
  <properties:Lines>84</properties:Lines>
  <properties:Paragraphs>29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2017-07-13T09:01:00Z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St-1682/2016-39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