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d7901" w14:paraId="21d7901" w:rsidRDefault="00E437AB" w:rsidR="00DD7699" w:rsidRPr="00AE5D4C">
      <w:pPr>
        <w15:collapsed w:val="false"/>
        <w:rPr>
          <w:szCs w:val="24"/>
          <w:lang w:val="hr-HR"/>
        </w:rPr>
      </w:pPr>
      <w:bookmarkStart w:name="_GoBack" w:id="0"/>
      <w:bookmarkEnd w:id="0"/>
      <w:r w:rsidRPr="00AE5D4C">
        <w:rPr>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696610" w:rsidR="00696610" w:rsidRPr="00AE5D4C">
      <w:pPr>
        <w:rPr>
          <w:szCs w:val="24"/>
          <w:lang w:val="hr-HR"/>
        </w:rPr>
      </w:pPr>
      <w:r w:rsidRPr="00AE5D4C">
        <w:rPr>
          <w:szCs w:val="24"/>
          <w:lang w:val="hr-HR"/>
        </w:rPr>
        <w:t>REPUBLIKA HRVATSKA</w:t>
      </w:r>
    </w:p>
    <w:p w:rsidRDefault="00696610" w:rsidR="00696610" w:rsidRPr="00AE5D4C">
      <w:pPr>
        <w:rPr>
          <w:szCs w:val="24"/>
          <w:lang w:val="hr-HR"/>
        </w:rPr>
      </w:pPr>
      <w:r w:rsidRPr="00AE5D4C">
        <w:rPr>
          <w:szCs w:val="24"/>
          <w:lang w:val="hr-HR"/>
        </w:rPr>
        <w:t>TRGOVAČKI SUD U ZAGREBU</w:t>
      </w:r>
    </w:p>
    <w:p w:rsidRDefault="00696610" w:rsidP="00696610" w:rsidR="00696610" w:rsidRPr="00AE5D4C">
      <w:pPr>
        <w:rPr>
          <w:szCs w:val="24"/>
          <w:lang w:val="hr-HR"/>
        </w:rPr>
      </w:pPr>
      <w:r w:rsidRPr="00AE5D4C">
        <w:rPr>
          <w:szCs w:val="24"/>
          <w:lang w:val="hr-HR"/>
        </w:rPr>
        <w:t>Zagreb, Amruševa 2/II</w:t>
      </w:r>
      <w:r w:rsidRPr="00AE5D4C">
        <w:rPr>
          <w:szCs w:val="24"/>
          <w:lang w:val="hr-HR"/>
        </w:rPr>
        <w:tab/>
      </w:r>
      <w:r w:rsidRPr="00AE5D4C">
        <w:rPr>
          <w:szCs w:val="24"/>
          <w:lang w:val="hr-HR"/>
        </w:rPr>
        <w:tab/>
        <w:t xml:space="preserve">                     </w:t>
      </w:r>
      <w:r w:rsidRPr="00AE5D4C">
        <w:rPr>
          <w:szCs w:val="24"/>
          <w:lang w:val="hr-HR"/>
        </w:rPr>
        <w:tab/>
      </w:r>
      <w:r w:rsidRPr="00AE5D4C">
        <w:rPr>
          <w:szCs w:val="24"/>
          <w:lang w:val="hr-HR"/>
        </w:rPr>
        <w:tab/>
      </w:r>
      <w:r w:rsidRPr="00AE5D4C">
        <w:rPr>
          <w:szCs w:val="24"/>
          <w:lang w:val="hr-HR"/>
        </w:rPr>
        <w:tab/>
      </w:r>
      <w:r w:rsidR="00FD06BB" w:rsidRPr="00AE5D4C">
        <w:rPr>
          <w:szCs w:val="24"/>
          <w:lang w:val="hr-HR"/>
        </w:rPr>
        <w:tab/>
      </w:r>
      <w:r w:rsidR="00FD06BB" w:rsidRPr="00AE5D4C">
        <w:rPr>
          <w:szCs w:val="24"/>
          <w:lang w:val="hr-HR"/>
        </w:rPr>
        <w:tab/>
      </w:r>
      <w:r w:rsidRPr="00AE5D4C">
        <w:rPr>
          <w:szCs w:val="24"/>
          <w:lang w:val="hr-HR"/>
        </w:rPr>
        <w:t>7 St-</w:t>
      </w:r>
      <w:r w:rsidR="00E437AB" w:rsidRPr="00AE5D4C">
        <w:rPr>
          <w:szCs w:val="24"/>
          <w:lang w:val="hr-HR"/>
        </w:rPr>
        <w:t>1210/12</w:t>
      </w:r>
    </w:p>
    <w:p w:rsidRDefault="00696610" w:rsidP="00696610" w:rsidR="00696610" w:rsidRPr="00AE5D4C">
      <w:pPr>
        <w:rPr>
          <w:szCs w:val="24"/>
          <w:lang w:val="hr-HR"/>
        </w:rPr>
      </w:pPr>
    </w:p>
    <w:p w:rsidRDefault="007648BF" w:rsidP="007648BF" w:rsidR="007648BF" w:rsidRPr="00AE5D4C">
      <w:pPr>
        <w:jc w:val="center"/>
        <w:rPr>
          <w:szCs w:val="24"/>
          <w:lang w:val="hr-HR"/>
        </w:rPr>
      </w:pPr>
      <w:r w:rsidRPr="00AE5D4C">
        <w:rPr>
          <w:szCs w:val="24"/>
          <w:lang w:val="hr-HR"/>
        </w:rPr>
        <w:t>R E P U B L I K A  H R V A T S K A</w:t>
      </w:r>
    </w:p>
    <w:p w:rsidRDefault="007648BF" w:rsidP="007648BF" w:rsidR="007648BF" w:rsidRPr="00AE5D4C">
      <w:pPr>
        <w:jc w:val="center"/>
        <w:rPr>
          <w:szCs w:val="24"/>
          <w:lang w:val="hr-HR"/>
        </w:rPr>
      </w:pPr>
      <w:r w:rsidRPr="00AE5D4C">
        <w:rPr>
          <w:szCs w:val="24"/>
          <w:lang w:val="hr-HR"/>
        </w:rPr>
        <w:t>R J E Š E N J E  O  D O S U D I</w:t>
      </w:r>
    </w:p>
    <w:p w:rsidRDefault="00696610" w:rsidP="00696610" w:rsidR="00696610" w:rsidRPr="00AE5D4C">
      <w:pPr>
        <w:jc w:val="center"/>
        <w:rPr>
          <w:szCs w:val="24"/>
          <w:lang w:val="hr-HR"/>
        </w:rPr>
      </w:pPr>
    </w:p>
    <w:p w:rsidRDefault="00696610" w:rsidP="00696610" w:rsidR="00696610" w:rsidRPr="00AE5D4C">
      <w:pPr>
        <w:jc w:val="both"/>
        <w:rPr>
          <w:szCs w:val="24"/>
          <w:lang w:val="hr-HR"/>
        </w:rPr>
      </w:pPr>
      <w:r w:rsidRPr="00AE5D4C">
        <w:rPr>
          <w:szCs w:val="24"/>
          <w:lang w:val="hr-HR"/>
        </w:rPr>
        <w:tab/>
        <w:t xml:space="preserve">TRGOVAČKI SUD U ZAGREBU po sucu pojedincu Vesni Malenica kao stečajnom sucu u stečajnom postupku nad dužnikom </w:t>
      </w:r>
      <w:r w:rsidR="00E437AB" w:rsidRPr="00AE5D4C">
        <w:rPr>
          <w:szCs w:val="24"/>
          <w:lang w:val="hr-HR"/>
        </w:rPr>
        <w:t>INFOMART d. o. o. u stečaju, Sisak, Ante Starčevića 4, OIB 24092669025</w:t>
      </w:r>
      <w:r w:rsidR="009F7044" w:rsidRPr="00AE5D4C">
        <w:rPr>
          <w:szCs w:val="24"/>
          <w:lang w:val="hr-HR"/>
        </w:rPr>
        <w:t xml:space="preserve">, </w:t>
      </w:r>
      <w:r w:rsidR="00D567DC" w:rsidRPr="00AE5D4C">
        <w:rPr>
          <w:szCs w:val="24"/>
          <w:lang w:val="hr-HR"/>
        </w:rPr>
        <w:t>9. prosinca</w:t>
      </w:r>
      <w:r w:rsidR="009F7044" w:rsidRPr="00AE5D4C">
        <w:rPr>
          <w:szCs w:val="24"/>
          <w:lang w:val="hr-HR"/>
        </w:rPr>
        <w:t xml:space="preserve"> 2016.</w:t>
      </w:r>
    </w:p>
    <w:p w:rsidRDefault="00032C8F" w:rsidP="00696610" w:rsidR="00032C8F" w:rsidRPr="00AE5D4C">
      <w:pPr>
        <w:jc w:val="both"/>
        <w:rPr>
          <w:szCs w:val="24"/>
          <w:lang w:val="hr-HR"/>
        </w:rPr>
      </w:pPr>
    </w:p>
    <w:p w:rsidRDefault="00696610" w:rsidP="00696610" w:rsidR="00696610" w:rsidRPr="00AE5D4C">
      <w:pPr>
        <w:jc w:val="center"/>
        <w:rPr>
          <w:szCs w:val="24"/>
          <w:lang w:val="hr-HR"/>
        </w:rPr>
      </w:pPr>
      <w:r w:rsidRPr="00AE5D4C">
        <w:rPr>
          <w:szCs w:val="24"/>
          <w:lang w:val="hr-HR"/>
        </w:rPr>
        <w:t>r i j e š i o  j e</w:t>
      </w:r>
    </w:p>
    <w:p w:rsidRDefault="00696610" w:rsidP="00696610" w:rsidR="00696610" w:rsidRPr="00AE5D4C">
      <w:pPr>
        <w:jc w:val="center"/>
        <w:rPr>
          <w:szCs w:val="24"/>
          <w:lang w:val="hr-HR"/>
        </w:rPr>
      </w:pPr>
    </w:p>
    <w:p w:rsidRDefault="00696610" w:rsidP="009F7044" w:rsidR="009F7044" w:rsidRPr="00AE5D4C">
      <w:pPr>
        <w:jc w:val="both"/>
        <w:rPr>
          <w:szCs w:val="24"/>
          <w:lang w:val="hr-HR"/>
        </w:rPr>
      </w:pPr>
      <w:r w:rsidRPr="00AE5D4C">
        <w:rPr>
          <w:szCs w:val="24"/>
          <w:lang w:val="hr-HR"/>
        </w:rPr>
        <w:tab/>
        <w:t xml:space="preserve">1. Ponudiocu </w:t>
      </w:r>
      <w:r w:rsidR="00032C8F" w:rsidRPr="00AE5D4C">
        <w:rPr>
          <w:szCs w:val="24"/>
          <w:lang w:val="hr-HR"/>
        </w:rPr>
        <w:t>NAMJEŠTAJ DENI j. d. o. o., Sisak, Kneza Domagoja 19, OIB 16367764959</w:t>
      </w:r>
      <w:r w:rsidR="009F7044" w:rsidRPr="00AE5D4C">
        <w:rPr>
          <w:szCs w:val="24"/>
          <w:lang w:val="hr-HR"/>
        </w:rPr>
        <w:t>, dosuđuju</w:t>
      </w:r>
      <w:r w:rsidRPr="00AE5D4C">
        <w:rPr>
          <w:szCs w:val="24"/>
          <w:lang w:val="hr-HR"/>
        </w:rPr>
        <w:t xml:space="preserve"> se </w:t>
      </w:r>
      <w:r w:rsidR="009F7044" w:rsidRPr="00AE5D4C">
        <w:rPr>
          <w:szCs w:val="24"/>
          <w:lang w:val="hr-HR"/>
        </w:rPr>
        <w:t xml:space="preserve">nekretnine stečajnog dužnika upisane u zemljišnim knjigama Općinskog suda u Sisku, Zemljišnoknjižni odjel Sisak, i to: </w:t>
      </w:r>
    </w:p>
    <w:p w:rsidRDefault="009F7044" w:rsidP="009F7044" w:rsidR="009F7044" w:rsidRPr="00AE5D4C">
      <w:pPr>
        <w:jc w:val="both"/>
        <w:rPr>
          <w:szCs w:val="24"/>
          <w:lang w:val="hr-HR"/>
        </w:rPr>
      </w:pPr>
      <w:r w:rsidRPr="00AE5D4C">
        <w:rPr>
          <w:szCs w:val="24"/>
          <w:lang w:val="hr-HR"/>
        </w:rPr>
        <w:tab/>
        <w:t>a) 25.ETAŽA, 502/6275 dijela z.k.č.br. 1725/1 poslovna zgrada u Obrtničkoj ulici površine 743 m2 upisana u z.k.ul 4134 k.o. Sisak Stari, poduložak 25 povezano s vlasništvom posebnog dijela; poslovni prostor C-koji se sastoji od uredskog prostora u površini od 50,16 m2</w:t>
      </w:r>
    </w:p>
    <w:p w:rsidRDefault="009F7044" w:rsidP="009F7044" w:rsidR="009F7044" w:rsidRPr="00AE5D4C">
      <w:pPr>
        <w:ind w:firstLine="636"/>
        <w:jc w:val="both"/>
        <w:rPr>
          <w:szCs w:val="24"/>
          <w:lang w:val="hr-HR"/>
        </w:rPr>
      </w:pPr>
      <w:r w:rsidRPr="00AE5D4C">
        <w:rPr>
          <w:szCs w:val="24"/>
          <w:lang w:val="hr-HR"/>
        </w:rPr>
        <w:t>b) 5.ETAŽA, 302/6275 dijela z.k.č.br. 1725/1 poslovna zgrada u Obrtničkoj ulici površine 743 m2 upisana u z.k.ul 4134 k.o. Sisak Stari, poduložak 5,  povezano s vlasništvom posebnog dijela;poslovni prostor Z1- koji se sastoji od prostora vjetrobrana, ulaznog prostora, 2 WC u ukupnoj površini od 30,12 m2- u 1/10 dijela</w:t>
      </w:r>
    </w:p>
    <w:p w:rsidRDefault="009F7044" w:rsidP="009F7044" w:rsidR="00967F36" w:rsidRPr="00AE5D4C">
      <w:pPr>
        <w:ind w:firstLine="636"/>
        <w:jc w:val="both"/>
        <w:rPr>
          <w:szCs w:val="24"/>
          <w:lang w:val="hr-HR"/>
        </w:rPr>
      </w:pPr>
      <w:r w:rsidRPr="00AE5D4C">
        <w:rPr>
          <w:szCs w:val="24"/>
          <w:lang w:val="hr-HR"/>
        </w:rPr>
        <w:t xml:space="preserve">c) nekretnina upisana u z.k.ul. 4994 k.o. Sisak Stari z.k.č.br. 1725/14 Obrtnička ulica površine 59 m2 i to dvorište površine 16 m2 i hala površine 43 m2, </w:t>
      </w:r>
      <w:r w:rsidR="00DD7699" w:rsidRPr="00AE5D4C">
        <w:rPr>
          <w:szCs w:val="24"/>
          <w:lang w:val="hr-HR"/>
        </w:rPr>
        <w:t xml:space="preserve">za iznos od </w:t>
      </w:r>
      <w:r w:rsidR="00032C8F" w:rsidRPr="00AE5D4C">
        <w:rPr>
          <w:szCs w:val="24"/>
          <w:lang w:val="hr-HR"/>
        </w:rPr>
        <w:t>75.000,00 kn.</w:t>
      </w:r>
    </w:p>
    <w:p w:rsidRDefault="009F7044" w:rsidP="00DD7699" w:rsidR="00696610" w:rsidRPr="00AE5D4C">
      <w:pPr>
        <w:ind w:right="-1"/>
        <w:jc w:val="both"/>
        <w:rPr>
          <w:szCs w:val="24"/>
          <w:lang w:val="hr-HR"/>
        </w:rPr>
      </w:pPr>
      <w:r w:rsidRPr="00AE5D4C">
        <w:rPr>
          <w:szCs w:val="24"/>
          <w:lang w:val="hr-HR"/>
        </w:rPr>
        <w:tab/>
        <w:t>2. Ove</w:t>
      </w:r>
      <w:r w:rsidR="00696610" w:rsidRPr="00AE5D4C">
        <w:rPr>
          <w:szCs w:val="24"/>
          <w:lang w:val="hr-HR"/>
        </w:rPr>
        <w:t xml:space="preserve"> nekretnin</w:t>
      </w:r>
      <w:r w:rsidRPr="00AE5D4C">
        <w:rPr>
          <w:szCs w:val="24"/>
          <w:lang w:val="hr-HR"/>
        </w:rPr>
        <w:t>e</w:t>
      </w:r>
      <w:r w:rsidR="00696610" w:rsidRPr="00AE5D4C">
        <w:rPr>
          <w:szCs w:val="24"/>
          <w:lang w:val="hr-HR"/>
        </w:rPr>
        <w:t xml:space="preserve"> predat će se kupcu nakon što ovo rješenje postane pravomoćno i nakon </w:t>
      </w:r>
      <w:r w:rsidR="007E2475" w:rsidRPr="00AE5D4C">
        <w:rPr>
          <w:szCs w:val="24"/>
          <w:lang w:val="hr-HR"/>
        </w:rPr>
        <w:t>što kupac plati</w:t>
      </w:r>
      <w:r w:rsidR="00DD7699" w:rsidRPr="00AE5D4C">
        <w:rPr>
          <w:szCs w:val="24"/>
          <w:lang w:val="hr-HR"/>
        </w:rPr>
        <w:t xml:space="preserve"> razliku kupovnine</w:t>
      </w:r>
      <w:r w:rsidR="00696610" w:rsidRPr="00AE5D4C">
        <w:rPr>
          <w:szCs w:val="24"/>
          <w:lang w:val="hr-HR"/>
        </w:rPr>
        <w:t>.</w:t>
      </w:r>
    </w:p>
    <w:p w:rsidRDefault="00696610" w:rsidP="00DD7699" w:rsidR="00696610" w:rsidRPr="00AE5D4C">
      <w:pPr>
        <w:ind w:right="-1"/>
        <w:jc w:val="both"/>
        <w:rPr>
          <w:szCs w:val="24"/>
          <w:lang w:val="hr-HR"/>
        </w:rPr>
      </w:pPr>
      <w:r w:rsidRPr="00AE5D4C">
        <w:rPr>
          <w:szCs w:val="24"/>
          <w:lang w:val="hr-HR"/>
        </w:rPr>
        <w:tab/>
        <w:t xml:space="preserve">3. Kupac je dužan položiti </w:t>
      </w:r>
      <w:r w:rsidR="00DD7699" w:rsidRPr="00AE5D4C">
        <w:rPr>
          <w:szCs w:val="24"/>
          <w:lang w:val="hr-HR"/>
        </w:rPr>
        <w:t>razliku kupovnine</w:t>
      </w:r>
      <w:r w:rsidRPr="00AE5D4C">
        <w:rPr>
          <w:szCs w:val="24"/>
          <w:lang w:val="hr-HR"/>
        </w:rPr>
        <w:t xml:space="preserve"> u iznosu od</w:t>
      </w:r>
      <w:r w:rsidR="00DD7699" w:rsidRPr="00AE5D4C">
        <w:rPr>
          <w:szCs w:val="24"/>
          <w:lang w:val="hr-HR"/>
        </w:rPr>
        <w:t xml:space="preserve"> </w:t>
      </w:r>
      <w:r w:rsidR="00032C8F" w:rsidRPr="00AE5D4C">
        <w:rPr>
          <w:szCs w:val="24"/>
          <w:lang w:val="hr-HR"/>
        </w:rPr>
        <w:t>68.000,00</w:t>
      </w:r>
      <w:r w:rsidR="00DD7699" w:rsidRPr="00AE5D4C">
        <w:rPr>
          <w:szCs w:val="24"/>
          <w:lang w:val="hr-HR"/>
        </w:rPr>
        <w:t xml:space="preserve"> kn (a što predstavlja prodajnu cijenu u iznosu od </w:t>
      </w:r>
      <w:r w:rsidR="00032C8F" w:rsidRPr="00AE5D4C">
        <w:rPr>
          <w:szCs w:val="24"/>
          <w:lang w:val="hr-HR"/>
        </w:rPr>
        <w:t>75.000,00</w:t>
      </w:r>
      <w:r w:rsidR="007E2475" w:rsidRPr="00AE5D4C">
        <w:rPr>
          <w:szCs w:val="24"/>
          <w:lang w:val="hr-HR"/>
        </w:rPr>
        <w:t xml:space="preserve"> </w:t>
      </w:r>
      <w:r w:rsidRPr="00AE5D4C">
        <w:rPr>
          <w:szCs w:val="24"/>
          <w:lang w:val="hr-HR"/>
        </w:rPr>
        <w:t>kn,</w:t>
      </w:r>
      <w:r w:rsidR="00DD7699" w:rsidRPr="00AE5D4C">
        <w:rPr>
          <w:szCs w:val="24"/>
          <w:lang w:val="hr-HR"/>
        </w:rPr>
        <w:t xml:space="preserve"> umanjena za uplaćenu jamčevinu u iznosu od </w:t>
      </w:r>
      <w:r w:rsidR="00032C8F" w:rsidRPr="00AE5D4C">
        <w:rPr>
          <w:lang w:val="hr-HR"/>
        </w:rPr>
        <w:t>7.000,00</w:t>
      </w:r>
      <w:r w:rsidR="00967F36" w:rsidRPr="00AE5D4C">
        <w:rPr>
          <w:lang w:val="hr-HR"/>
        </w:rPr>
        <w:t xml:space="preserve"> </w:t>
      </w:r>
      <w:r w:rsidR="00DD7699" w:rsidRPr="00AE5D4C">
        <w:rPr>
          <w:szCs w:val="24"/>
          <w:lang w:val="hr-HR"/>
        </w:rPr>
        <w:t>kn)</w:t>
      </w:r>
      <w:r w:rsidRPr="00AE5D4C">
        <w:rPr>
          <w:szCs w:val="24"/>
          <w:lang w:val="hr-HR"/>
        </w:rPr>
        <w:t xml:space="preserve"> koja se plaća na </w:t>
      </w:r>
      <w:r w:rsidR="00DD7699" w:rsidRPr="00AE5D4C">
        <w:rPr>
          <w:szCs w:val="24"/>
          <w:lang w:val="hr-HR"/>
        </w:rPr>
        <w:t>sudski depozit ovog suda broj IBAN: HR9223900011300000460 otvoren kod Hrvatske poštanske banke d. d., Zagreb, pozivom na broj 05-</w:t>
      </w:r>
      <w:r w:rsidR="009F7044" w:rsidRPr="00AE5D4C">
        <w:rPr>
          <w:szCs w:val="24"/>
          <w:lang w:val="hr-HR"/>
        </w:rPr>
        <w:t>121012</w:t>
      </w:r>
      <w:r w:rsidR="00DD7699" w:rsidRPr="00AE5D4C">
        <w:rPr>
          <w:szCs w:val="24"/>
          <w:lang w:val="hr-HR"/>
        </w:rPr>
        <w:t xml:space="preserve">, </w:t>
      </w:r>
      <w:r w:rsidRPr="00AE5D4C">
        <w:rPr>
          <w:szCs w:val="24"/>
          <w:lang w:val="hr-HR"/>
        </w:rPr>
        <w:t xml:space="preserve">u roku od </w:t>
      </w:r>
      <w:r w:rsidR="00DD7699" w:rsidRPr="00AE5D4C">
        <w:rPr>
          <w:szCs w:val="24"/>
          <w:lang w:val="hr-HR"/>
        </w:rPr>
        <w:t>3</w:t>
      </w:r>
      <w:r w:rsidR="007E2475" w:rsidRPr="00AE5D4C">
        <w:rPr>
          <w:szCs w:val="24"/>
          <w:lang w:val="hr-HR"/>
        </w:rPr>
        <w:t>0</w:t>
      </w:r>
      <w:r w:rsidRPr="00AE5D4C">
        <w:rPr>
          <w:szCs w:val="24"/>
          <w:lang w:val="hr-HR"/>
        </w:rPr>
        <w:t xml:space="preserve"> dana od primitka ovog rješenja.</w:t>
      </w:r>
    </w:p>
    <w:p w:rsidRDefault="007E2475" w:rsidP="00DD7699" w:rsidR="007E2475" w:rsidRPr="00AE5D4C">
      <w:pPr>
        <w:ind w:right="-1"/>
        <w:jc w:val="both"/>
        <w:rPr>
          <w:szCs w:val="24"/>
          <w:lang w:val="hr-HR"/>
        </w:rPr>
      </w:pPr>
      <w:r w:rsidRPr="00AE5D4C">
        <w:rPr>
          <w:szCs w:val="24"/>
          <w:lang w:val="hr-HR"/>
        </w:rPr>
        <w:tab/>
        <w:t>Ako kupac u tom roku ne položi kupovninu sud će rješenjem prodaju oglasiti nevažećom i odrediti novu prodaju, a iz položenog osiguranja namiriti će se troškovi nove prodaje i drugi troškovi nastali uslijed odustanka kupca.</w:t>
      </w:r>
    </w:p>
    <w:p w:rsidRDefault="00696610" w:rsidP="00DD7699" w:rsidR="004101F6" w:rsidRPr="00AE5D4C">
      <w:pPr>
        <w:ind w:right="-1"/>
        <w:jc w:val="both"/>
        <w:rPr>
          <w:szCs w:val="24"/>
          <w:lang w:val="hr-HR"/>
        </w:rPr>
      </w:pPr>
      <w:r w:rsidRPr="00AE5D4C">
        <w:rPr>
          <w:szCs w:val="24"/>
          <w:lang w:val="hr-HR"/>
        </w:rPr>
        <w:tab/>
        <w:t xml:space="preserve">4. Nakon pravomoćnosti ovog rješenja i nakon što kupac položi </w:t>
      </w:r>
      <w:r w:rsidR="00DD7699" w:rsidRPr="00AE5D4C">
        <w:rPr>
          <w:szCs w:val="24"/>
          <w:lang w:val="hr-HR"/>
        </w:rPr>
        <w:t>razliku kupovnine</w:t>
      </w:r>
      <w:r w:rsidRPr="00AE5D4C">
        <w:rPr>
          <w:szCs w:val="24"/>
          <w:lang w:val="hr-HR"/>
        </w:rPr>
        <w:t xml:space="preserve">, određuje se upis prava vlasništva na nekretnini iz točke 1. ovog rješenja u korist kupca </w:t>
      </w:r>
      <w:r w:rsidR="00032C8F" w:rsidRPr="00AE5D4C">
        <w:rPr>
          <w:szCs w:val="24"/>
          <w:lang w:val="hr-HR"/>
        </w:rPr>
        <w:t>NAMJEŠTAJ DENI j. d. o. o., Sisak, Kneza Domagoja 19, OIB 16367764959,</w:t>
      </w:r>
      <w:r w:rsidRPr="00AE5D4C">
        <w:rPr>
          <w:szCs w:val="24"/>
          <w:lang w:val="hr-HR"/>
        </w:rPr>
        <w:t xml:space="preserve"> </w:t>
      </w:r>
      <w:r w:rsidR="00310634" w:rsidRPr="00AE5D4C">
        <w:rPr>
          <w:szCs w:val="24"/>
          <w:lang w:val="hr-HR"/>
        </w:rPr>
        <w:t>te se n</w:t>
      </w:r>
      <w:r w:rsidR="00310634" w:rsidRPr="00AE5D4C">
        <w:rPr>
          <w:lang w:val="hr-HR"/>
        </w:rPr>
        <w:t>alaže zemljišnoknjižnom odjelu Općinskog suda u  Sisku da izvrši uknjižbu prava vlasništva na nekretninama H-ABDUCO d. o. o., OIB 13667298928, Zagreb, Slavonska avenija 6A upisanim u z. k. ul. 4994 k. o. Sisak Stari koje se sastoje od čk. br. 1725/14 Obrtnička ulica površine 59 m</w:t>
      </w:r>
      <w:r w:rsidR="00310634" w:rsidRPr="00AE5D4C">
        <w:rPr>
          <w:vertAlign w:val="superscript"/>
          <w:lang w:val="hr-HR"/>
        </w:rPr>
        <w:t>2</w:t>
      </w:r>
      <w:r w:rsidR="00310634" w:rsidRPr="00AE5D4C">
        <w:rPr>
          <w:lang w:val="hr-HR"/>
        </w:rPr>
        <w:t xml:space="preserve"> i to dvorište površine 16 m2 i hala,  površine od 43 m2  za korist kupca, te  </w:t>
      </w:r>
      <w:r w:rsidR="00D95AF9">
        <w:rPr>
          <w:lang w:val="hr-HR"/>
        </w:rPr>
        <w:t xml:space="preserve">brisanje </w:t>
      </w:r>
      <w:r w:rsidR="00310634" w:rsidRPr="00AE5D4C">
        <w:rPr>
          <w:lang w:val="hr-HR"/>
        </w:rPr>
        <w:t>zabilježbe da je prijenos prava vlasništva obavljen radi osiguranja kredi</w:t>
      </w:r>
      <w:r w:rsidR="000059B2" w:rsidRPr="00AE5D4C">
        <w:rPr>
          <w:lang w:val="hr-HR"/>
        </w:rPr>
        <w:t>ta u iznosu od 500.000,00 k</w:t>
      </w:r>
      <w:r w:rsidR="00310634" w:rsidRPr="00AE5D4C">
        <w:rPr>
          <w:lang w:val="hr-HR"/>
        </w:rPr>
        <w:t>n i 25.000,00</w:t>
      </w:r>
      <w:r w:rsidR="000059B2" w:rsidRPr="00AE5D4C">
        <w:rPr>
          <w:lang w:val="hr-HR"/>
        </w:rPr>
        <w:t xml:space="preserve"> </w:t>
      </w:r>
      <w:r w:rsidR="00310634" w:rsidRPr="00AE5D4C">
        <w:rPr>
          <w:lang w:val="hr-HR"/>
        </w:rPr>
        <w:t>EUR-a  u kunskoj protuvrijednosti iznos od 189.868,43 kn uz pripadajuće kamate i troškove (Z-693/2003)</w:t>
      </w:r>
      <w:r w:rsidR="000059B2" w:rsidRPr="00AE5D4C">
        <w:rPr>
          <w:lang w:val="hr-HR"/>
        </w:rPr>
        <w:t xml:space="preserve">, </w:t>
      </w:r>
      <w:r w:rsidR="000059B2" w:rsidRPr="00AE5D4C">
        <w:rPr>
          <w:szCs w:val="24"/>
          <w:lang w:val="hr-HR"/>
        </w:rPr>
        <w:t>kao i</w:t>
      </w:r>
      <w:r w:rsidRPr="00AE5D4C">
        <w:rPr>
          <w:szCs w:val="24"/>
          <w:lang w:val="hr-HR"/>
        </w:rPr>
        <w:t xml:space="preserve"> brisa</w:t>
      </w:r>
      <w:r w:rsidR="009F7044" w:rsidRPr="00AE5D4C">
        <w:rPr>
          <w:szCs w:val="24"/>
          <w:lang w:val="hr-HR"/>
        </w:rPr>
        <w:t>nje prava i tereta na nekretninama</w:t>
      </w:r>
      <w:r w:rsidRPr="00AE5D4C">
        <w:rPr>
          <w:szCs w:val="24"/>
          <w:lang w:val="hr-HR"/>
        </w:rPr>
        <w:t xml:space="preserve"> </w:t>
      </w:r>
      <w:r w:rsidRPr="00AE5D4C">
        <w:rPr>
          <w:szCs w:val="24"/>
          <w:lang w:val="hr-HR"/>
        </w:rPr>
        <w:lastRenderedPageBreak/>
        <w:t>ko</w:t>
      </w:r>
      <w:r w:rsidR="009F7044" w:rsidRPr="00AE5D4C">
        <w:rPr>
          <w:szCs w:val="24"/>
          <w:lang w:val="hr-HR"/>
        </w:rPr>
        <w:t>ja</w:t>
      </w:r>
      <w:r w:rsidRPr="00AE5D4C">
        <w:rPr>
          <w:szCs w:val="24"/>
          <w:lang w:val="hr-HR"/>
        </w:rPr>
        <w:t xml:space="preserve"> p</w:t>
      </w:r>
      <w:r w:rsidR="00E13D93" w:rsidRPr="00AE5D4C">
        <w:rPr>
          <w:szCs w:val="24"/>
          <w:lang w:val="hr-HR"/>
        </w:rPr>
        <w:t>restaju n</w:t>
      </w:r>
      <w:r w:rsidR="009F7044" w:rsidRPr="00AE5D4C">
        <w:rPr>
          <w:szCs w:val="24"/>
          <w:lang w:val="hr-HR"/>
        </w:rPr>
        <w:t>jihovom</w:t>
      </w:r>
      <w:r w:rsidR="00E13D93" w:rsidRPr="00AE5D4C">
        <w:rPr>
          <w:szCs w:val="24"/>
          <w:lang w:val="hr-HR"/>
        </w:rPr>
        <w:t xml:space="preserve"> prodajom i to upisanih u zemljišnu knjigu</w:t>
      </w:r>
      <w:r w:rsidR="00B24EC0" w:rsidRPr="00AE5D4C">
        <w:rPr>
          <w:szCs w:val="24"/>
          <w:lang w:val="hr-HR"/>
        </w:rPr>
        <w:t xml:space="preserve"> upisanih pod br. Z-6020/2006/4994</w:t>
      </w:r>
      <w:r w:rsidR="00282375" w:rsidRPr="00AE5D4C">
        <w:rPr>
          <w:szCs w:val="24"/>
          <w:lang w:val="hr-HR"/>
        </w:rPr>
        <w:t>, Z-6020/2006/4134, Z-</w:t>
      </w:r>
      <w:r w:rsidR="00935556" w:rsidRPr="00AE5D4C">
        <w:rPr>
          <w:szCs w:val="24"/>
          <w:lang w:val="hr-HR"/>
        </w:rPr>
        <w:t>1621/05, Z-1246/14</w:t>
      </w:r>
      <w:r w:rsidR="002F3848" w:rsidRPr="00AE5D4C">
        <w:rPr>
          <w:szCs w:val="24"/>
          <w:lang w:val="hr-HR"/>
        </w:rPr>
        <w:t xml:space="preserve">, Z-7638/12, Z-4564/13, </w:t>
      </w:r>
      <w:r w:rsidR="008376FD" w:rsidRPr="00AE5D4C">
        <w:rPr>
          <w:szCs w:val="24"/>
          <w:lang w:val="hr-HR"/>
        </w:rPr>
        <w:t>Z-6338/13</w:t>
      </w:r>
      <w:r w:rsidR="000059B2" w:rsidRPr="00AE5D4C">
        <w:rPr>
          <w:szCs w:val="24"/>
          <w:lang w:val="hr-HR"/>
        </w:rPr>
        <w:t>.</w:t>
      </w:r>
    </w:p>
    <w:p w:rsidRDefault="00696610" w:rsidP="00DD7699" w:rsidR="00696610" w:rsidRPr="00AE5D4C">
      <w:pPr>
        <w:ind w:right="-1"/>
        <w:jc w:val="both"/>
        <w:rPr>
          <w:szCs w:val="24"/>
          <w:lang w:val="hr-HR"/>
        </w:rPr>
      </w:pPr>
      <w:r w:rsidRPr="00AE5D4C">
        <w:rPr>
          <w:szCs w:val="24"/>
          <w:lang w:val="hr-HR"/>
        </w:rPr>
        <w:tab/>
        <w:t xml:space="preserve">5. Rješenje o dosudi </w:t>
      </w:r>
      <w:r w:rsidR="00681F38" w:rsidRPr="00AE5D4C">
        <w:rPr>
          <w:szCs w:val="24"/>
          <w:lang w:val="hr-HR"/>
        </w:rPr>
        <w:t>biti će izvješeno</w:t>
      </w:r>
      <w:r w:rsidRPr="00AE5D4C">
        <w:rPr>
          <w:szCs w:val="24"/>
          <w:lang w:val="hr-HR"/>
        </w:rPr>
        <w:t xml:space="preserve"> na oglasnu ploču suda.</w:t>
      </w:r>
    </w:p>
    <w:p w:rsidRDefault="00696610" w:rsidP="00DD7699" w:rsidR="00696610" w:rsidRPr="00AE5D4C">
      <w:pPr>
        <w:ind w:right="-1"/>
        <w:jc w:val="both"/>
        <w:rPr>
          <w:szCs w:val="24"/>
          <w:lang w:val="hr-HR"/>
        </w:rPr>
      </w:pPr>
    </w:p>
    <w:p w:rsidRDefault="00696610" w:rsidP="00696610" w:rsidR="00696610" w:rsidRPr="00AE5D4C">
      <w:pPr>
        <w:ind w:left="-26"/>
        <w:jc w:val="center"/>
        <w:rPr>
          <w:szCs w:val="24"/>
          <w:lang w:val="hr-HR"/>
        </w:rPr>
      </w:pPr>
      <w:r w:rsidRPr="00AE5D4C">
        <w:rPr>
          <w:szCs w:val="24"/>
          <w:lang w:val="hr-HR"/>
        </w:rPr>
        <w:t>Obrazloženje</w:t>
      </w:r>
    </w:p>
    <w:p w:rsidRDefault="00696610" w:rsidP="00696610" w:rsidR="00696610" w:rsidRPr="00AE5D4C">
      <w:pPr>
        <w:ind w:firstLine="26" w:left="-26"/>
        <w:jc w:val="both"/>
        <w:rPr>
          <w:szCs w:val="24"/>
          <w:lang w:val="hr-HR"/>
        </w:rPr>
      </w:pPr>
      <w:r w:rsidRPr="00AE5D4C">
        <w:rPr>
          <w:szCs w:val="24"/>
          <w:lang w:val="hr-HR"/>
        </w:rPr>
        <w:tab/>
      </w:r>
    </w:p>
    <w:p w:rsidRDefault="00696610" w:rsidP="00696610" w:rsidR="00696610" w:rsidRPr="00AE5D4C">
      <w:pPr>
        <w:jc w:val="both"/>
        <w:rPr>
          <w:szCs w:val="24"/>
          <w:lang w:val="hr-HR"/>
        </w:rPr>
      </w:pPr>
      <w:r w:rsidRPr="00AE5D4C">
        <w:rPr>
          <w:szCs w:val="24"/>
          <w:lang w:val="hr-HR"/>
        </w:rPr>
        <w:tab/>
        <w:t>Zaključkom o prodaji broj St-</w:t>
      </w:r>
      <w:r w:rsidR="00681F38" w:rsidRPr="00AE5D4C">
        <w:rPr>
          <w:szCs w:val="24"/>
          <w:lang w:val="hr-HR"/>
        </w:rPr>
        <w:t>759/13 od 25. studenog 2014</w:t>
      </w:r>
      <w:r w:rsidRPr="00AE5D4C">
        <w:rPr>
          <w:szCs w:val="24"/>
          <w:lang w:val="hr-HR"/>
        </w:rPr>
        <w:t>.</w:t>
      </w:r>
      <w:r w:rsidR="00681F38" w:rsidRPr="00AE5D4C">
        <w:rPr>
          <w:szCs w:val="24"/>
          <w:lang w:val="hr-HR"/>
        </w:rPr>
        <w:t xml:space="preserve"> određena je prodaja nekretnine</w:t>
      </w:r>
      <w:r w:rsidRPr="00AE5D4C">
        <w:rPr>
          <w:szCs w:val="24"/>
          <w:lang w:val="hr-HR"/>
        </w:rPr>
        <w:t xml:space="preserve"> stečajnog dužnika </w:t>
      </w:r>
      <w:r w:rsidR="00681F38" w:rsidRPr="00AE5D4C">
        <w:rPr>
          <w:szCs w:val="24"/>
          <w:lang w:val="hr-HR"/>
        </w:rPr>
        <w:t>petom</w:t>
      </w:r>
      <w:r w:rsidRPr="00AE5D4C">
        <w:rPr>
          <w:szCs w:val="24"/>
          <w:lang w:val="hr-HR"/>
        </w:rPr>
        <w:t xml:space="preserve"> usmenom javnom dražbom, a prodaja je objavljena na web stranicama Visokog trgovačkog suda Republike Hrvatske i u Očevidniku prodaje nekretnina Hrvatske gospodarske komore koje se prodaju u stečajnom postupku i na oglasnoj ploči Trgovačkog suda u Zagrebu </w:t>
      </w:r>
      <w:r w:rsidR="00681F38" w:rsidRPr="00AE5D4C">
        <w:rPr>
          <w:szCs w:val="24"/>
          <w:lang w:val="hr-HR"/>
        </w:rPr>
        <w:t>26. studenog 2014.</w:t>
      </w:r>
    </w:p>
    <w:p w:rsidRDefault="00696610" w:rsidP="00696610" w:rsidR="00696610" w:rsidRPr="00AE5D4C">
      <w:pPr>
        <w:jc w:val="both"/>
        <w:rPr>
          <w:szCs w:val="24"/>
          <w:lang w:val="hr-HR"/>
        </w:rPr>
      </w:pPr>
      <w:r w:rsidRPr="00AE5D4C">
        <w:rPr>
          <w:szCs w:val="24"/>
          <w:lang w:val="hr-HR"/>
        </w:rPr>
        <w:tab/>
        <w:t xml:space="preserve">Na dražbi je </w:t>
      </w:r>
      <w:r w:rsidR="00681F38" w:rsidRPr="00AE5D4C">
        <w:rPr>
          <w:szCs w:val="24"/>
          <w:lang w:val="hr-HR"/>
        </w:rPr>
        <w:t>sudjelovao ponuđač IDECTA NEKRETNINE d. o. o., Zagreb, Samoborska 294, OIB 04719982598 koji je</w:t>
      </w:r>
      <w:r w:rsidR="001A6B42" w:rsidRPr="00AE5D4C">
        <w:rPr>
          <w:szCs w:val="24"/>
          <w:lang w:val="hr-HR"/>
        </w:rPr>
        <w:t xml:space="preserve"> ponudio zatraženu cijenu i</w:t>
      </w:r>
      <w:r w:rsidR="00681F38" w:rsidRPr="00AE5D4C">
        <w:rPr>
          <w:szCs w:val="24"/>
          <w:lang w:val="hr-HR"/>
        </w:rPr>
        <w:t xml:space="preserve"> ispunio</w:t>
      </w:r>
      <w:r w:rsidR="001A6B42" w:rsidRPr="00AE5D4C">
        <w:rPr>
          <w:szCs w:val="24"/>
          <w:lang w:val="hr-HR"/>
        </w:rPr>
        <w:t xml:space="preserve"> ostale</w:t>
      </w:r>
      <w:r w:rsidR="00681F38" w:rsidRPr="00AE5D4C">
        <w:rPr>
          <w:szCs w:val="24"/>
          <w:lang w:val="hr-HR"/>
        </w:rPr>
        <w:t xml:space="preserve"> uvjete da mu</w:t>
      </w:r>
      <w:r w:rsidR="001A6B42" w:rsidRPr="00AE5D4C">
        <w:rPr>
          <w:szCs w:val="24"/>
          <w:lang w:val="hr-HR"/>
        </w:rPr>
        <w:t xml:space="preserve"> se dosudi nekretnina.</w:t>
      </w:r>
    </w:p>
    <w:p w:rsidRDefault="00696610" w:rsidP="00696610" w:rsidR="00696610" w:rsidRPr="00AE5D4C">
      <w:pPr>
        <w:jc w:val="both"/>
        <w:rPr>
          <w:szCs w:val="24"/>
          <w:lang w:val="hr-HR"/>
        </w:rPr>
      </w:pPr>
      <w:r w:rsidRPr="00AE5D4C">
        <w:rPr>
          <w:szCs w:val="24"/>
          <w:lang w:val="hr-HR"/>
        </w:rPr>
        <w:tab/>
      </w:r>
      <w:r w:rsidR="00E13D93" w:rsidRPr="00AE5D4C">
        <w:rPr>
          <w:szCs w:val="24"/>
          <w:lang w:val="hr-HR"/>
        </w:rPr>
        <w:t xml:space="preserve">Slijedom navedenog a temeljem odredbe čl. </w:t>
      </w:r>
      <w:r w:rsidR="00681F38" w:rsidRPr="00AE5D4C">
        <w:rPr>
          <w:szCs w:val="24"/>
          <w:lang w:val="hr-HR"/>
        </w:rPr>
        <w:t xml:space="preserve">103 Ovršnog zakona, u svezi </w:t>
      </w:r>
      <w:r w:rsidR="00E13D93" w:rsidRPr="00AE5D4C">
        <w:rPr>
          <w:szCs w:val="24"/>
          <w:lang w:val="hr-HR"/>
        </w:rPr>
        <w:t>čl. 164 Stečajnog zakona riješeno je kao u izreci.</w:t>
      </w:r>
    </w:p>
    <w:p w:rsidRDefault="00696610" w:rsidP="00FD06BB" w:rsidR="00696610" w:rsidRPr="00AE5D4C">
      <w:pPr>
        <w:ind w:firstLine="26" w:left="-26"/>
        <w:jc w:val="center"/>
        <w:rPr>
          <w:szCs w:val="24"/>
          <w:lang w:val="hr-HR"/>
        </w:rPr>
      </w:pPr>
      <w:r w:rsidRPr="00AE5D4C">
        <w:rPr>
          <w:szCs w:val="24"/>
          <w:lang w:val="hr-HR"/>
        </w:rPr>
        <w:t xml:space="preserve">Zagreb, </w:t>
      </w:r>
      <w:r w:rsidR="00D567DC" w:rsidRPr="00AE5D4C">
        <w:rPr>
          <w:szCs w:val="24"/>
          <w:lang w:val="hr-HR"/>
        </w:rPr>
        <w:t>9. prosinca</w:t>
      </w:r>
      <w:r w:rsidR="00681F38" w:rsidRPr="00AE5D4C">
        <w:rPr>
          <w:szCs w:val="24"/>
          <w:lang w:val="hr-HR"/>
        </w:rPr>
        <w:t xml:space="preserve"> 2015.</w:t>
      </w:r>
    </w:p>
    <w:p w:rsidRDefault="00696610" w:rsidP="00696610" w:rsidR="00696610" w:rsidRPr="00AE5D4C">
      <w:pPr>
        <w:jc w:val="both"/>
        <w:rPr>
          <w:szCs w:val="24"/>
          <w:lang w:val="hr-HR"/>
        </w:rPr>
      </w:pPr>
      <w:r w:rsidRPr="00AE5D4C">
        <w:rPr>
          <w:szCs w:val="24"/>
          <w:lang w:val="hr-HR"/>
        </w:rPr>
        <w:tab/>
      </w:r>
      <w:r w:rsidRPr="00AE5D4C">
        <w:rPr>
          <w:szCs w:val="24"/>
          <w:lang w:val="hr-HR"/>
        </w:rPr>
        <w:tab/>
      </w:r>
      <w:r w:rsidRPr="00AE5D4C">
        <w:rPr>
          <w:szCs w:val="24"/>
          <w:lang w:val="hr-HR"/>
        </w:rPr>
        <w:tab/>
      </w:r>
      <w:r w:rsidRPr="00AE5D4C">
        <w:rPr>
          <w:szCs w:val="24"/>
          <w:lang w:val="hr-HR"/>
        </w:rPr>
        <w:tab/>
      </w:r>
      <w:r w:rsidRPr="00AE5D4C">
        <w:rPr>
          <w:szCs w:val="24"/>
          <w:lang w:val="hr-HR"/>
        </w:rPr>
        <w:tab/>
      </w:r>
      <w:r w:rsidRPr="00AE5D4C">
        <w:rPr>
          <w:szCs w:val="24"/>
          <w:lang w:val="hr-HR"/>
        </w:rPr>
        <w:tab/>
      </w:r>
      <w:r w:rsidRPr="00AE5D4C">
        <w:rPr>
          <w:szCs w:val="24"/>
          <w:lang w:val="hr-HR"/>
        </w:rPr>
        <w:tab/>
      </w:r>
      <w:r w:rsidRPr="00AE5D4C">
        <w:rPr>
          <w:szCs w:val="24"/>
          <w:lang w:val="hr-HR"/>
        </w:rPr>
        <w:tab/>
      </w:r>
      <w:r w:rsidRPr="00AE5D4C">
        <w:rPr>
          <w:szCs w:val="24"/>
          <w:lang w:val="hr-HR"/>
        </w:rPr>
        <w:tab/>
        <w:t>SUDAC:</w:t>
      </w:r>
    </w:p>
    <w:p w:rsidRDefault="00696610" w:rsidP="00F75E50" w:rsidR="002727C2" w:rsidRPr="00AE5D4C">
      <w:pPr>
        <w:jc w:val="both"/>
        <w:rPr>
          <w:szCs w:val="24"/>
          <w:lang w:val="hr-HR"/>
        </w:rPr>
      </w:pPr>
      <w:r w:rsidRPr="00AE5D4C">
        <w:rPr>
          <w:szCs w:val="24"/>
          <w:lang w:val="hr-HR"/>
        </w:rPr>
        <w:tab/>
      </w:r>
      <w:r w:rsidRPr="00AE5D4C">
        <w:rPr>
          <w:szCs w:val="24"/>
          <w:lang w:val="hr-HR"/>
        </w:rPr>
        <w:tab/>
      </w:r>
      <w:r w:rsidRPr="00AE5D4C">
        <w:rPr>
          <w:szCs w:val="24"/>
          <w:lang w:val="hr-HR"/>
        </w:rPr>
        <w:tab/>
      </w:r>
      <w:r w:rsidRPr="00AE5D4C">
        <w:rPr>
          <w:szCs w:val="24"/>
          <w:lang w:val="hr-HR"/>
        </w:rPr>
        <w:tab/>
      </w:r>
      <w:r w:rsidRPr="00AE5D4C">
        <w:rPr>
          <w:szCs w:val="24"/>
          <w:lang w:val="hr-HR"/>
        </w:rPr>
        <w:tab/>
      </w:r>
      <w:r w:rsidRPr="00AE5D4C">
        <w:rPr>
          <w:szCs w:val="24"/>
          <w:lang w:val="hr-HR"/>
        </w:rPr>
        <w:tab/>
      </w:r>
      <w:r w:rsidRPr="00AE5D4C">
        <w:rPr>
          <w:szCs w:val="24"/>
          <w:lang w:val="hr-HR"/>
        </w:rPr>
        <w:tab/>
      </w:r>
      <w:r w:rsidRPr="00AE5D4C">
        <w:rPr>
          <w:szCs w:val="24"/>
          <w:lang w:val="hr-HR"/>
        </w:rPr>
        <w:tab/>
      </w:r>
      <w:r w:rsidRPr="00AE5D4C">
        <w:rPr>
          <w:szCs w:val="24"/>
          <w:lang w:val="hr-HR"/>
        </w:rPr>
        <w:tab/>
        <w:t>Vesna Malenica</w:t>
      </w:r>
      <w:r w:rsidR="002727C2" w:rsidRPr="00AE5D4C">
        <w:rPr>
          <w:szCs w:val="24"/>
          <w:lang w:val="hr-HR"/>
        </w:rPr>
        <w:t xml:space="preserve"> </w:t>
      </w:r>
      <w:r w:rsidR="006A47A5">
        <w:rPr>
          <w:szCs w:val="24"/>
          <w:lang w:val="hr-HR"/>
        </w:rPr>
        <w:t xml:space="preserve">v. r. </w:t>
      </w:r>
    </w:p>
    <w:p w:rsidRDefault="00696610" w:rsidP="00696610" w:rsidR="00696610" w:rsidRPr="00AE5D4C">
      <w:pPr>
        <w:rPr>
          <w:szCs w:val="24"/>
          <w:lang w:val="hr-HR"/>
        </w:rPr>
      </w:pPr>
      <w:r w:rsidRPr="00AE5D4C">
        <w:rPr>
          <w:szCs w:val="24"/>
          <w:lang w:val="hr-HR"/>
        </w:rPr>
        <w:t xml:space="preserve">POUKA O PRAVNOM LIJEKU: </w:t>
      </w:r>
    </w:p>
    <w:p w:rsidRDefault="00696610" w:rsidP="00696610" w:rsidR="00696610" w:rsidRPr="00AE5D4C">
      <w:pPr>
        <w:jc w:val="both"/>
        <w:rPr>
          <w:szCs w:val="24"/>
          <w:lang w:val="hr-HR"/>
        </w:rPr>
      </w:pPr>
      <w:r w:rsidRPr="00AE5D4C">
        <w:rPr>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96610" w:rsidP="00696610" w:rsidR="00696610" w:rsidRPr="00AE5D4C">
      <w:pPr>
        <w:ind w:firstLine="26" w:left="-26"/>
        <w:jc w:val="both"/>
        <w:rPr>
          <w:szCs w:val="24"/>
          <w:lang w:val="hr-HR"/>
        </w:rPr>
      </w:pPr>
    </w:p>
    <w:p w:rsidRDefault="006A47A5" w:rsidP="00AB7A2F" w:rsidR="006A47A5">
      <w:pPr>
        <w:ind w:firstLine="708" w:left="4248"/>
        <w:jc w:val="both"/>
        <w:rPr>
          <w:szCs w:val="24"/>
          <w:lang w:val="pl-PL"/>
        </w:rPr>
      </w:pPr>
      <w:r>
        <w:rPr>
          <w:szCs w:val="24"/>
          <w:lang w:val="pl-PL"/>
        </w:rPr>
        <w:t>Za točnost otpravka – ovl. službenik</w:t>
      </w:r>
    </w:p>
    <w:p w:rsidRDefault="006A47A5" w:rsidP="00995CE9" w:rsidR="006A47A5"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696610" w:rsidP="00696610" w:rsidR="00696610" w:rsidRPr="00AE5D4C">
      <w:pPr>
        <w:rPr>
          <w:szCs w:val="24"/>
          <w:lang w:val="hr-HR"/>
        </w:rPr>
      </w:pPr>
    </w:p>
    <w:p w:rsidRDefault="00BC5661" w:rsidR="00BC5661" w:rsidRPr="00AE5D4C">
      <w:pPr>
        <w:rPr>
          <w:szCs w:val="24"/>
          <w:lang w:val="hr-HR"/>
        </w:rPr>
      </w:pPr>
    </w:p>
    <w:sectPr w:rsidSect="001A6B42" w:rsidR="00BC5661" w:rsidRPr="00AE5D4C">
      <w:headerReference w:type="even" r:id="rId9"/>
      <w:headerReference w:type="default" r:id="rId10"/>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5B89" w:rsidR="00205B89">
      <w:r>
        <w:separator/>
      </w:r>
    </w:p>
  </w:endnote>
  <w:endnote w:id="0" w:type="continuationSeparator">
    <w:p w:rsidRDefault="00205B89" w:rsidR="00205B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5B89" w:rsidR="00205B89">
      <w:r>
        <w:separator/>
      </w:r>
    </w:p>
  </w:footnote>
  <w:footnote w:id="0" w:type="continuationSeparator">
    <w:p w:rsidRDefault="00205B89" w:rsidR="00205B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27C2"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27C2" w:rsidP="00A1141C" w:rsidR="002727C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27C2" w:rsidP="00A1141C" w:rsidR="002727C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A47A5">
      <w:rPr>
        <w:rStyle w:val="Brojstranice"/>
        <w:noProof/>
      </w:rPr>
      <w:t>2</w:t>
    </w:r>
    <w:r>
      <w:rPr>
        <w:rStyle w:val="Brojstranice"/>
      </w:rPr>
      <w:fldChar w:fldCharType="end"/>
    </w:r>
  </w:p>
  <w:p w:rsidRDefault="002727C2" w:rsidP="00A1141C" w:rsidR="002727C2" w:rsidRPr="00856A98">
    <w:pPr>
      <w:ind w:right="360"/>
      <w:rPr>
        <w:rFonts w:hAnsi="Verdana" w:ascii="Verdana"/>
        <w:sz w:val="20"/>
        <w:lang w:val="hr-HR"/>
      </w:rPr>
    </w:pP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r>
    <w:r>
      <w:rPr>
        <w:rFonts w:hAnsi="Verdana" w:ascii="Verdana"/>
        <w:sz w:val="20"/>
        <w:lang w:val="hr-HR"/>
      </w:rPr>
      <w:tab/>
      <w:t xml:space="preserve">         7 St-</w:t>
    </w:r>
    <w:r w:rsidR="00032C8F">
      <w:rPr>
        <w:rFonts w:hAnsi="Verdana" w:ascii="Verdana"/>
        <w:sz w:val="20"/>
        <w:lang w:val="hr-HR"/>
      </w:rPr>
      <w:t>1210/12</w:t>
    </w:r>
  </w:p>
  <w:p w:rsidRDefault="002727C2" w:rsidR="002727C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6610"/>
    <w:rsid w:val="000059B2"/>
    <w:rsid w:val="00012111"/>
    <w:rsid w:val="00032C8F"/>
    <w:rsid w:val="0004696A"/>
    <w:rsid w:val="000C5196"/>
    <w:rsid w:val="001A6B42"/>
    <w:rsid w:val="00205B89"/>
    <w:rsid w:val="002727C2"/>
    <w:rsid w:val="00280A41"/>
    <w:rsid w:val="00282375"/>
    <w:rsid w:val="002977F1"/>
    <w:rsid w:val="002B1C77"/>
    <w:rsid w:val="002F3848"/>
    <w:rsid w:val="00310634"/>
    <w:rsid w:val="00325A77"/>
    <w:rsid w:val="003B5857"/>
    <w:rsid w:val="003F718C"/>
    <w:rsid w:val="004101F6"/>
    <w:rsid w:val="00417E81"/>
    <w:rsid w:val="00462EB2"/>
    <w:rsid w:val="00512F4A"/>
    <w:rsid w:val="00517F39"/>
    <w:rsid w:val="0057170A"/>
    <w:rsid w:val="006341D0"/>
    <w:rsid w:val="00681F38"/>
    <w:rsid w:val="00687763"/>
    <w:rsid w:val="00696610"/>
    <w:rsid w:val="006A47A5"/>
    <w:rsid w:val="006D307B"/>
    <w:rsid w:val="00756FB0"/>
    <w:rsid w:val="007648BF"/>
    <w:rsid w:val="007879C2"/>
    <w:rsid w:val="00795C4F"/>
    <w:rsid w:val="007C6A2B"/>
    <w:rsid w:val="007E2475"/>
    <w:rsid w:val="008376FD"/>
    <w:rsid w:val="008539D3"/>
    <w:rsid w:val="008D14CD"/>
    <w:rsid w:val="008D3C5E"/>
    <w:rsid w:val="00935556"/>
    <w:rsid w:val="00960139"/>
    <w:rsid w:val="00966A94"/>
    <w:rsid w:val="00967F36"/>
    <w:rsid w:val="009F7044"/>
    <w:rsid w:val="00A1141C"/>
    <w:rsid w:val="00A1490D"/>
    <w:rsid w:val="00A35123"/>
    <w:rsid w:val="00A62241"/>
    <w:rsid w:val="00AE5D4C"/>
    <w:rsid w:val="00AF1E61"/>
    <w:rsid w:val="00B24EC0"/>
    <w:rsid w:val="00BC5661"/>
    <w:rsid w:val="00BD3CA9"/>
    <w:rsid w:val="00C01819"/>
    <w:rsid w:val="00C94946"/>
    <w:rsid w:val="00D13EAF"/>
    <w:rsid w:val="00D567DC"/>
    <w:rsid w:val="00D95AF9"/>
    <w:rsid w:val="00DD7699"/>
    <w:rsid w:val="00E13D93"/>
    <w:rsid w:val="00E437AB"/>
    <w:rsid w:val="00F375E9"/>
    <w:rsid w:val="00F66210"/>
    <w:rsid w:val="00F67C33"/>
    <w:rsid w:val="00F75E50"/>
    <w:rsid w:val="00F90D0C"/>
    <w:rsid w:val="00FC0AFD"/>
    <w:rsid w:val="00FD06BB"/>
    <w:rsid w:val="00FF09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6610"/>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96610"/>
    <w:pPr>
      <w:tabs>
        <w:tab w:pos="4536" w:val="center"/>
        <w:tab w:pos="9072" w:val="right"/>
      </w:tabs>
    </w:pPr>
  </w:style>
  <w:style w:styleId="Brojstranice" w:type="character">
    <w:name w:val="page number"/>
    <w:basedOn w:val="Zadanifontodlomka"/>
    <w:rsid w:val="00696610"/>
  </w:style>
  <w:style w:styleId="Podnoje" w:type="paragraph">
    <w:name w:val="footer"/>
    <w:basedOn w:val="Normal"/>
    <w:rsid w:val="00696610"/>
    <w:pPr>
      <w:tabs>
        <w:tab w:pos="4536" w:val="center"/>
        <w:tab w:pos="9072" w:val="right"/>
      </w:tabs>
    </w:pPr>
  </w:style>
  <w:style w:styleId="Tekstbalonia" w:type="paragraph">
    <w:name w:val="Balloon Text"/>
    <w:basedOn w:val="Normal"/>
    <w:link w:val="TekstbaloniaChar"/>
    <w:rsid w:val="00E437AB"/>
    <w:rPr>
      <w:rFonts w:cs="Tahoma" w:hAnsi="Tahoma" w:ascii="Tahoma"/>
      <w:sz w:val="16"/>
      <w:szCs w:val="16"/>
    </w:rPr>
  </w:style>
  <w:style w:customStyle="true" w:styleId="TekstbaloniaChar" w:type="character">
    <w:name w:val="Tekst balončića Char"/>
    <w:basedOn w:val="Zadanifontodlomka"/>
    <w:link w:val="Tekstbalonia"/>
    <w:rsid w:val="00E437AB"/>
    <w:rPr>
      <w:rFonts w:cs="Tahoma" w:hAnsi="Tahoma" w:ascii="Tahoma"/>
      <w:sz w:val="16"/>
      <w:szCs w:val="16"/>
      <w:lang w:val="en-AU"/>
    </w:rPr>
  </w:style>
  <w:style w:styleId="Tekstrezerviranogmjesta" w:type="character">
    <w:name w:val="Placeholder Text"/>
    <w:basedOn w:val="Zadanifontodlomka"/>
    <w:uiPriority w:val="99"/>
    <w:semiHidden/>
    <w:rsid w:val="006A47A5"/>
    <w:rPr>
      <w:color w:val="808080"/>
      <w:bdr w:space="0" w:sz="0" w:color="auto" w:val="none"/>
      <w:shd w:fill="auto" w:color="auto" w:val="clear"/>
    </w:rPr>
  </w:style>
  <w:style w:customStyle="true" w:styleId="eSPISCCParagraphDefaultFont" w:type="character">
    <w:name w:val="eSPIS_CC_Paragraph Default Font"/>
    <w:basedOn w:val="Zadanifontodlomka"/>
    <w:rsid w:val="006A47A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A47A5"/>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A47A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47A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6610"/>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96610"/>
    <w:pPr>
      <w:tabs>
        <w:tab w:pos="4536" w:val="center"/>
        <w:tab w:pos="9072" w:val="right"/>
      </w:tabs>
    </w:pPr>
  </w:style>
  <w:style w:styleId="Brojstranice" w:type="character">
    <w:name w:val="page number"/>
    <w:basedOn w:val="Zadanifontodlomka"/>
    <w:rsid w:val="00696610"/>
  </w:style>
  <w:style w:styleId="Podnoje" w:type="paragraph">
    <w:name w:val="footer"/>
    <w:basedOn w:val="Normal"/>
    <w:rsid w:val="00696610"/>
    <w:pPr>
      <w:tabs>
        <w:tab w:pos="4536" w:val="center"/>
        <w:tab w:pos="9072" w:val="right"/>
      </w:tabs>
    </w:pPr>
  </w:style>
  <w:style w:styleId="Tekstbalonia" w:type="paragraph">
    <w:name w:val="Balloon Text"/>
    <w:basedOn w:val="Normal"/>
    <w:link w:val="TekstbaloniaChar"/>
    <w:rsid w:val="00E437AB"/>
    <w:rPr>
      <w:rFonts w:ascii="Tahoma" w:cs="Tahoma" w:hAnsi="Tahoma"/>
      <w:sz w:val="16"/>
      <w:szCs w:val="16"/>
    </w:rPr>
  </w:style>
  <w:style w:customStyle="1" w:styleId="TekstbaloniaChar" w:type="character">
    <w:name w:val="Tekst balončića Char"/>
    <w:basedOn w:val="Zadanifontodlomka"/>
    <w:link w:val="Tekstbalonia"/>
    <w:rsid w:val="00E437AB"/>
    <w:rPr>
      <w:rFonts w:ascii="Tahoma" w:cs="Tahoma" w:hAnsi="Tahoma"/>
      <w:sz w:val="16"/>
      <w:szCs w:val="16"/>
      <w:lang w:val="en-AU"/>
    </w:rPr>
  </w:style>
  <w:style w:styleId="Tekstrezerviranogmjesta" w:type="character">
    <w:name w:val="Placeholder Text"/>
    <w:basedOn w:val="Zadanifontodlomka"/>
    <w:uiPriority w:val="99"/>
    <w:semiHidden/>
    <w:rsid w:val="006A47A5"/>
    <w:rPr>
      <w:color w:val="808080"/>
      <w:bdr w:color="auto" w:space="0" w:sz="0" w:val="none"/>
      <w:shd w:color="auto" w:fill="auto" w:val="clear"/>
    </w:rPr>
  </w:style>
  <w:style w:customStyle="1" w:styleId="eSPISCCParagraphDefaultFont" w:type="character">
    <w:name w:val="eSPIS_CC_Paragraph Default Font"/>
    <w:basedOn w:val="Zadanifontodlomka"/>
    <w:rsid w:val="006A47A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47A5"/>
    <w:rPr>
      <w:szCs w:val="24"/>
      <w:bdr w:color="auto" w:space="0" w:sz="0" w:val="none"/>
      <w:shd w:color="auto" w:fill="FFFFCC" w:val="clear"/>
      <w:lang w:val="hr-HR"/>
    </w:rPr>
  </w:style>
  <w:style w:customStyle="1" w:styleId="PozadinaSvijetloCrvena" w:type="character">
    <w:name w:val="Pozadina_SvijetloCrvena"/>
    <w:basedOn w:val="eSPISCCParagraphDefaultFont"/>
    <w:rsid w:val="006A47A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47A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4909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NAMJEŠTAJ DENI</izvorni_sadrzaj>
    <derivirana_varijabla naziv="DomainObject.Primjedba_1">NAMJEŠTAJ DENI</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Dragana Bubalo; AGROCHEM-MAKS d.o.o. za trgovinu, proizvodnju i usluge; Raiffeisenbank St. Stefan-Jageberg-Wolfsberg; Mira Damjanović; NAMJEŠTAJ DENI j.d.o.o. za izradu namještaja; SISCIA SUB d.o.o. za usluge; Infomart Zagreb d.o.o. za trgovinu, usluge i djelatnost turističke agencije</izvorni_sadrzaj>
    <derivirana_varijabla naziv="DomainObject.Predmet.StrankaFormated_1">  Dragana Bubalo; AGROCHEM-MAKS d.o.o. za trgovinu, proizvodnju i usluge; Raiffeisenbank St. Stefan-Jageberg-Wolfsberg; Mira Damjanović; NAMJEŠTAJ DENI j.d.o.o. za izradu namještaja; SISCIA SUB d.o.o. za usluge; Infomart Zagreb d.o.o. za trgovinu, usluge i djelatnost turističke agencije</derivirana_varijabla>
  </DomainObject.Predmet.StrankaFormated>
  <DomainObject.Predmet.StrankaFormatedOIB>
    <izvorni_sadrzaj>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izvorni_sadrzaj>
    <derivirana_varijabla naziv="DomainObject.Predmet.StrankaFormatedOIB_1">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derivirana_varijabla>
  </DomainObject.Predmet.StrankaFormatedOIB>
  <DomainObject.Predmet.StrankaFormatedWithAdress>
    <izvorni_sadrzaj>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izvorni_sadrzaj>
    <derivirana_varijabla naziv="DomainObject.Predmet.StrankaFormatedWithAdress_1">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derivirana_varijabla>
  </DomainObject.Predmet.StrankaFormatedWithAdress>
  <DomainObject.Predmet.StrankaFormatedWithAdressOIB>
    <izvorni_sadrzaj>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izvorni_sadrzaj>
    <derivirana_varijabla naziv="DomainObject.Predmet.StrankaFormatedWithAdressOIB_1">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derivirana_varijabla>
  </DomainObject.Predmet.StrankaFormatedWithAdressOIB>
  <DomainObject.Predmet.StrankaWithAdress>
    <izvorni_sadrzaj>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izvorni_sadrzaj>
    <derivirana_varijabla naziv="DomainObject.Predmet.StrankaWithAdress_1">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derivirana_varijabla>
  </DomainObject.Predmet.StrankaWithAdress>
  <DomainObject.Predmet.StrankaWithAdressOIB>
    <izvorni_sadrzaj>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izvorni_sadrzaj>
    <derivirana_varijabla naziv="DomainObject.Predmet.StrankaWithAdressOIB_1">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derivirana_varijabla>
  </DomainObject.Predmet.StrankaWithAdressOIB>
  <DomainObject.Predmet.StrankaNazivFormated>
    <izvorni_sadrzaj>Dragana Bubalo,AGROCHEM-MAKS d.o.o. za trgovinu, proizvodnju i usluge,Raiffeisenbank St. Stefan-Jageberg-Wolfsberg,Mira Damjanović,NAMJEŠTAJ DENI j.d.o.o. za izradu namještaja,SISCIA SUB d.o.o. za usluge,Infomart Zagreb d.o.o. za trgovinu, usluge i djelatnost turističke agencije</izvorni_sadrzaj>
    <derivirana_varijabla naziv="DomainObject.Predmet.StrankaNazivFormated_1">Dragana Bubalo,AGROCHEM-MAKS d.o.o. za trgovinu, proizvodnju i usluge,Raiffeisenbank St. Stefan-Jageberg-Wolfsberg,Mira Damjanović,NAMJEŠTAJ DENI j.d.o.o. za izradu namještaja,SISCIA SUB d.o.o. za usluge,Infomart Zagreb d.o.o. za trgovinu, usluge i djelatnost turističke agencije</derivirana_varijabla>
  </DomainObject.Predmet.StrankaNazivFormated>
  <DomainObject.Predmet.StrankaNazivFormatedOIB>
    <izvorni_sadrzaj>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izvorni_sadrzaj>
    <derivirana_varijabla naziv="DomainObject.Predmet.StrankaNazivFormatedOIB_1">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Formated>
  <DomainObject.Predmet.StrankaList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FormatedOIB>
  <DomainObject.Predmet.StrankaListFormatedWithAdress>
    <izvorni_sadrzaj>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zvorni_sadrzaj>
    <derivirana_varijabla naziv="DomainObject.Predmet.StrankaListFormatedWithAdress_1">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derivirana_varijabla>
  </DomainObject.Predmet.StrankaListFormatedWithAdress>
  <DomainObject.Predmet.StrankaListFormatedWithAdressOIB>
    <izvorni_sadrzaj>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zvorni_sadrzaj>
    <derivirana_varijabla naziv="DomainObject.Predmet.StrankaListFormatedWithAdressOIB_1">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derivirana_varijabla>
  </DomainObject.Predmet.StrankaListFormatedWithAdressOIB>
  <DomainObject.Predmet.StrankaListNaziv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Naziv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NazivFormated>
  <DomainObject.Predmet.StrankaListNaziv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Naziv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zvorni_sadrzaj>
    <derivirana_varijabla naziv="DomainObject.Predmet.OstaliList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derivirana_varijabla>
  </DomainObject.Predmet.OstaliListFormated>
  <DomainObject.Predmet.OstaliList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zvorni_sadrzaj>
    <derivirana_varijabla naziv="DomainObject.Predmet.OstaliList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derivirana_varijabla>
  </DomainObject.Predmet.OstaliListFormatedOIB>
  <DomainObject.Predmet.OstaliListFormatedWithAdress>
    <izvorni_sadrzaj>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zvorni_sadrzaj>
    <derivirana_varijabla naziv="DomainObject.Predmet.OstaliListFormatedWithAdress_1">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derivirana_varijabla>
  </DomainObject.Predmet.OstaliListFormatedWithAdress>
  <DomainObject.Predmet.OstaliListFormatedWithAdressOIB>
    <izvorni_sadrzaj>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zvorni_sadrzaj>
    <derivirana_varijabla naziv="DomainObject.Predmet.OstaliListFormatedWithAdressOIB_1">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derivirana_varijabla>
  </DomainObject.Predmet.OstaliListFormatedWithAdressOIB>
  <DomainObject.Predmet.OstaliListNaziv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zvorni_sadrzaj>
    <derivirana_varijabla naziv="DomainObject.Predmet.OstaliListNaziv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derivirana_varijabla>
  </DomainObject.Predmet.OstaliListNazivFormated>
  <DomainObject.Predmet.OstaliListNaziv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zvorni_sadrzaj>
    <derivirana_varijabla naziv="DomainObject.Predmet.OstaliListNaziv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udioniciListNaziv_1">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udioniciListNaziv>
  <DomainObject.Predmet.SudioniciListAdressOIB>
    <izvorni_sadrzaj>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zvorni_sadrzaj>
    <derivirana_varijabla naziv="DomainObject.Predmet.SudioniciListAdressOIB_1">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zvorni_sadrzaj>
    <derivirana_varijabla naziv="DomainObject.Predmet.SudioniciListNazivOIB_1">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695</properties:Words>
  <properties:Characters>3553</properties:Characters>
  <properties:Lines>75</properties:Lines>
  <properties:Paragraphs>27</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2016-11-25T12:08:00Z</dcterms:created>
  <dc:creator>ksvajger</dc:creator>
  <cp:lastModifiedBy>Kristina Švajger</cp:lastModifiedBy>
  <cp:lastPrinted>2016-12-09T14:33:00Z</cp:lastPrinted>
  <dcterms:modified xmlns:xsi="http://www.w3.org/2001/XMLSchema-instance" xsi:type="dcterms:W3CDTF">2016-12-09T14:33:00Z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