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14ad" w14:paraId="77414ad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273580" w:rsidRPr="00904A65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904A65" w:rsidRPr="00904A65">
        <w:rPr>
          <w:rFonts w:hAnsi="Times New Roman" w:ascii="Times New Roman"/>
          <w:szCs w:val="24"/>
          <w:lang w:val="hr-HR"/>
        </w:rPr>
        <w:t>FINGRA d.o.o. u stečaju, Strmec Remetinečki, Strmec Remetinečki 4, OIB: 04267212815</w:t>
      </w:r>
      <w:r w:rsidR="005433AA">
        <w:rPr>
          <w:rFonts w:hAnsi="Times New Roman" w:ascii="Times New Roman"/>
          <w:szCs w:val="24"/>
          <w:lang w:val="hr-HR"/>
        </w:rPr>
        <w:t>, 24</w:t>
      </w:r>
      <w:r w:rsidR="00904A65">
        <w:rPr>
          <w:rFonts w:hAnsi="Times New Roman" w:ascii="Times New Roman"/>
          <w:szCs w:val="24"/>
          <w:lang w:val="hr-HR"/>
        </w:rPr>
        <w:t xml:space="preserve">. kolovoza </w:t>
      </w:r>
      <w:r w:rsidR="00713C20">
        <w:rPr>
          <w:rFonts w:hAnsi="Times New Roman" w:ascii="Times New Roman"/>
          <w:szCs w:val="24"/>
          <w:lang w:val="hr-HR"/>
        </w:rPr>
        <w:t>2017</w:t>
      </w:r>
      <w:r w:rsidR="00C02082" w:rsidRPr="00713C20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904A65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21. rujna</w:t>
      </w:r>
      <w:r w:rsidR="00713C20">
        <w:rPr>
          <w:rFonts w:hAnsi="Times New Roman" w:ascii="Times New Roman"/>
          <w:b/>
          <w:szCs w:val="24"/>
          <w:lang w:val="hr-HR"/>
        </w:rPr>
        <w:t xml:space="preserve"> 2017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10,30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904A65">
        <w:rPr>
          <w:rFonts w:hAnsi="Times New Roman" w:ascii="Times New Roman"/>
          <w:sz w:val="24"/>
          <w:szCs w:val="24"/>
        </w:rPr>
        <w:t>Ivo Žiža, Vinogradi Ludbreški 53, Ludbreg,</w:t>
      </w:r>
    </w:p>
    <w:p w:rsidRDefault="00B45818" w:rsidP="00904A65" w:rsidR="005B7FF6" w:rsidRPr="00904A65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  <w:r w:rsidR="005B7FF6">
        <w:rPr>
          <w:rFonts w:hAnsi="Times New Roman" w:ascii="Times New Roman"/>
          <w:szCs w:val="24"/>
        </w:rPr>
        <w:tab/>
      </w:r>
    </w:p>
    <w:p w:rsidRDefault="00904A65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>-Raiffeisenbank Austri</w:t>
      </w:r>
      <w:r w:rsidR="005B7FF6">
        <w:rPr>
          <w:rFonts w:hAnsi="Times New Roman" w:ascii="Times New Roman"/>
          <w:color w:val="000000"/>
        </w:rPr>
        <w:t xml:space="preserve">a d.d. Zagreb, </w:t>
      </w:r>
      <w:r>
        <w:rPr>
          <w:rFonts w:hAnsi="Times New Roman" w:ascii="Times New Roman"/>
          <w:color w:val="000000"/>
        </w:rPr>
        <w:t>Petrinjska 59</w:t>
      </w:r>
      <w:r w:rsidR="005B7FF6">
        <w:rPr>
          <w:rFonts w:hAnsi="Times New Roman" w:ascii="Times New Roman"/>
          <w:color w:val="000000"/>
        </w:rPr>
        <w:t>,</w:t>
      </w:r>
    </w:p>
    <w:p w:rsidRDefault="005B7FF6" w:rsidP="00904A65" w:rsidR="005B7FF6" w:rsidRPr="005B7FF6">
      <w:pPr>
        <w:ind w:left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</w:t>
      </w:r>
      <w:r w:rsidR="00904A65">
        <w:rPr>
          <w:rFonts w:hAnsi="Times New Roman" w:ascii="Times New Roman"/>
          <w:color w:val="000000"/>
        </w:rPr>
        <w:t>Republika Hrvatska, zastupana po Županijskom državnom odvjetništvu u Varaždinu, Građansko-upravnom odjelu Varaždin, Braće Radić 2.</w:t>
      </w:r>
    </w:p>
    <w:p w:rsidRDefault="008178C9" w:rsidP="00F248F9" w:rsidR="008178C9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A13011" w:rsidP="00F248F9" w:rsidR="00A13011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904A65" w:rsidP="00904A65" w:rsidR="00904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Upozoravaju se stečajni vjerovnici </w:t>
      </w:r>
      <w:r w:rsidRPr="00835EF7">
        <w:rPr>
          <w:rFonts w:hAnsi="Times New Roman" w:ascii="Times New Roman"/>
          <w:szCs w:val="24"/>
          <w:lang w:val="hr-HR"/>
        </w:rPr>
        <w:t>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04A65">
        <w:rPr>
          <w:rFonts w:hAnsi="Times New Roman" w:ascii="Times New Roman"/>
          <w:szCs w:val="24"/>
          <w:lang w:val="hr-HR"/>
        </w:rPr>
        <w:t>FINGRA d.o.o. u stečaju, Strmec Remetinečki, Strmec Remetinečki 4, OIB: 04267212815</w:t>
      </w:r>
      <w:r>
        <w:rPr>
          <w:rFonts w:hAnsi="Times New Roman" w:ascii="Times New Roman"/>
          <w:szCs w:val="24"/>
          <w:lang w:val="hr-HR"/>
        </w:rPr>
        <w:t>, iz točke I. ovog rješenja da su dužni u roku od 8 dana od objave ovog rješenja, dostaviti sudu i stečajnom upravitelju Ivi Žiža iz Ludbrega, obračun svih tražbina prema stečajnom dužniku, vodeći pri tome računa o iznosima koji su osigurani založnim pravima.</w:t>
      </w:r>
    </w:p>
    <w:p w:rsidRDefault="00904A65" w:rsidP="00904A65" w:rsidR="00904A65">
      <w:pPr>
        <w:jc w:val="both"/>
        <w:rPr>
          <w:rFonts w:hAnsi="Times New Roman" w:ascii="Times New Roman"/>
          <w:szCs w:val="24"/>
          <w:lang w:val="hr-HR"/>
        </w:rPr>
      </w:pPr>
    </w:p>
    <w:p w:rsidRDefault="00904A65" w:rsidP="00904A65" w:rsidR="00904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Upozoravaju se razlučni vjerovnici </w:t>
      </w:r>
      <w:r w:rsidRPr="00023165">
        <w:rPr>
          <w:rFonts w:hAnsi="Times New Roman" w:ascii="Times New Roman"/>
          <w:szCs w:val="24"/>
          <w:lang w:val="hr-HR"/>
        </w:rPr>
        <w:t>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04A65">
        <w:rPr>
          <w:rFonts w:hAnsi="Times New Roman" w:ascii="Times New Roman"/>
          <w:szCs w:val="24"/>
          <w:lang w:val="hr-HR"/>
        </w:rPr>
        <w:t>FINGRA d.o.o. u stečaju, Strmec Remetinečki, Strmec Remetinečki 4, OIB: 04267212815</w:t>
      </w:r>
      <w:r>
        <w:rPr>
          <w:rFonts w:hAnsi="Times New Roman" w:ascii="Times New Roman"/>
          <w:szCs w:val="24"/>
          <w:lang w:val="hr-HR"/>
        </w:rPr>
        <w:t>, da će se tražbine vjerovnika koji ne dođu na ročište uzeti prema stanju koje proizlazi iz zemljišne knjige i</w:t>
      </w:r>
      <w:r w:rsidRPr="0002316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drugih javnih upisnika,</w:t>
      </w:r>
      <w:r w:rsidRPr="004C2CAB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te da visinu tražbine i red namirenja mogu osporiti najkasnije na ročištu za diobu kupovnine.</w:t>
      </w:r>
    </w:p>
    <w:p w:rsidRDefault="00904A65" w:rsidP="008202AE" w:rsidR="00904A65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5433AA">
        <w:rPr>
          <w:rFonts w:hAnsi="Times New Roman" w:ascii="Times New Roman"/>
          <w:szCs w:val="24"/>
          <w:lang w:val="hr-HR"/>
        </w:rPr>
        <w:t>24</w:t>
      </w:r>
      <w:r w:rsidR="00904A65">
        <w:rPr>
          <w:rFonts w:hAnsi="Times New Roman" w:ascii="Times New Roman"/>
          <w:szCs w:val="24"/>
          <w:lang w:val="hr-HR"/>
        </w:rPr>
        <w:t>. kolovoza</w:t>
      </w:r>
      <w:r w:rsidR="00713C20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A13011" w:rsidR="00F248F9" w:rsidRPr="00F248F9">
      <w:pPr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lang w:val="hr-HR"/>
        </w:rPr>
        <w:tab/>
      </w:r>
      <w:r w:rsidR="00B45818" w:rsidRPr="00A13011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3F5EDA" w:rsidP="00596ECA" w:rsidR="003F5EDA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Ksenija Flack-Makitan, v.r.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904A65" w:rsidP="00B45818" w:rsidR="00904A6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A13011" w:rsidP="00B45818" w:rsidR="00A13011" w:rsidRPr="00A13011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713C20" w:rsidP="00713C20" w:rsidR="00713C20" w:rsidRPr="00904A65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 xml:space="preserve">1. Stečajnom upravitelju, </w:t>
      </w:r>
      <w:r w:rsidR="00904A65" w:rsidRPr="00904A65">
        <w:rPr>
          <w:rFonts w:hAnsi="Times New Roman" w:ascii="Times New Roman"/>
          <w:szCs w:val="24"/>
          <w:lang w:val="hr-HR"/>
        </w:rPr>
        <w:t>Ivo Žiža, Vinogradi Ludbreški 53, Ludbreg,</w:t>
      </w: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2. Razlu</w:t>
      </w:r>
      <w:r>
        <w:rPr>
          <w:rFonts w:hAnsi="Times New Roman" w:ascii="Times New Roman"/>
          <w:color w:val="000000"/>
          <w:lang w:val="hr-HR"/>
        </w:rPr>
        <w:t>čni vjerovnici</w:t>
      </w:r>
      <w:r w:rsidR="00904A65">
        <w:rPr>
          <w:rFonts w:hAnsi="Times New Roman" w:ascii="Times New Roman"/>
          <w:color w:val="000000"/>
          <w:lang w:val="hr-HR"/>
        </w:rPr>
        <w:t>: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  <w:lang w:val="hr-HR"/>
        </w:rPr>
      </w:pPr>
      <w:r w:rsidRPr="00904A65">
        <w:rPr>
          <w:rFonts w:hAnsi="Times New Roman" w:ascii="Times New Roman"/>
          <w:color w:val="000000"/>
          <w:lang w:val="hr-HR"/>
        </w:rPr>
        <w:t>- Raiffeisenbank A</w:t>
      </w:r>
      <w:r w:rsidR="00904A65">
        <w:rPr>
          <w:rFonts w:hAnsi="Times New Roman" w:ascii="Times New Roman"/>
          <w:color w:val="000000"/>
          <w:lang w:val="hr-HR"/>
        </w:rPr>
        <w:t>ustri</w:t>
      </w:r>
      <w:r w:rsidRPr="00904A65">
        <w:rPr>
          <w:rFonts w:hAnsi="Times New Roman" w:ascii="Times New Roman"/>
          <w:color w:val="000000"/>
          <w:lang w:val="hr-HR"/>
        </w:rPr>
        <w:t xml:space="preserve">a d.d. Zagreb, </w:t>
      </w:r>
      <w:r w:rsidR="00904A65">
        <w:rPr>
          <w:rFonts w:hAnsi="Times New Roman" w:ascii="Times New Roman"/>
          <w:color w:val="000000"/>
          <w:lang w:val="hr-HR"/>
        </w:rPr>
        <w:t>Petrinjska 59,</w:t>
      </w:r>
    </w:p>
    <w:p w:rsidRDefault="00904A65" w:rsidP="00713C20" w:rsidR="00904A65" w:rsidRPr="00904A65">
      <w:pPr>
        <w:jc w:val="both"/>
        <w:rPr>
          <w:rFonts w:hAnsi="Times New Roman" w:ascii="Times New Roman"/>
          <w:color w:val="000000"/>
          <w:lang w:val="hr-HR"/>
        </w:rPr>
      </w:pPr>
      <w:r w:rsidRPr="00904A65">
        <w:rPr>
          <w:rFonts w:hAnsi="Times New Roman" w:ascii="Times New Roman"/>
          <w:color w:val="000000"/>
          <w:lang w:val="hr-HR"/>
        </w:rPr>
        <w:t>-Republika Hrvatska, zastupana po Županijskom državnom odvjetništvu u Varaždinu, Građansko-upravnom odjelu Varaždin, Braće Radić 2.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3. E-Oglasna ploča suda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2F1" w:rsidR="00AB72F1">
      <w:r>
        <w:separator/>
      </w:r>
    </w:p>
  </w:endnote>
  <w:endnote w:id="0" w:type="continuationSeparator">
    <w:p w:rsidRDefault="00AB72F1" w:rsidR="00AB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2F1" w:rsidR="00AB72F1">
      <w:r>
        <w:separator/>
      </w:r>
    </w:p>
  </w:footnote>
  <w:footnote w:id="0" w:type="continuationSeparator">
    <w:p w:rsidRDefault="00AB72F1" w:rsidR="00AB7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5B7FF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5B7FF6">
      <w:rPr>
        <w:rStyle w:val="Brojstranice"/>
        <w:rFonts w:hAnsi="Times New Roman" w:ascii="Times New Roman"/>
        <w:szCs w:val="24"/>
      </w:rPr>
      <w:fldChar w:fldCharType="begin"/>
    </w:r>
    <w:r w:rsidRPr="005B7FF6">
      <w:rPr>
        <w:rStyle w:val="Brojstranice"/>
        <w:rFonts w:hAnsi="Times New Roman" w:ascii="Times New Roman"/>
        <w:szCs w:val="24"/>
      </w:rPr>
      <w:instrText xml:space="preserve">PAGE  </w:instrText>
    </w:r>
    <w:r w:rsidRPr="005B7FF6">
      <w:rPr>
        <w:rStyle w:val="Brojstranice"/>
        <w:rFonts w:hAnsi="Times New Roman" w:ascii="Times New Roman"/>
        <w:szCs w:val="24"/>
      </w:rPr>
      <w:fldChar w:fldCharType="separate"/>
    </w:r>
    <w:r w:rsidR="003F5EDA">
      <w:rPr>
        <w:rStyle w:val="Brojstranice"/>
        <w:rFonts w:hAnsi="Times New Roman" w:ascii="Times New Roman"/>
        <w:noProof/>
        <w:szCs w:val="24"/>
      </w:rPr>
      <w:t>2</w:t>
    </w:r>
    <w:r w:rsidRPr="005B7FF6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904A65">
      <w:rPr>
        <w:rFonts w:hAnsi="Times New Roman" w:ascii="Times New Roman"/>
        <w:szCs w:val="24"/>
      </w:rPr>
      <w:t>145/14-84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904A65">
      <w:rPr>
        <w:rFonts w:hAnsi="Times New Roman" w:ascii="Times New Roman"/>
        <w:szCs w:val="24"/>
      </w:rPr>
      <w:t>145/14-84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27650"/>
    <w:rsid w:val="00172FB9"/>
    <w:rsid w:val="001D413D"/>
    <w:rsid w:val="00252C2D"/>
    <w:rsid w:val="0026056E"/>
    <w:rsid w:val="00273580"/>
    <w:rsid w:val="002861B2"/>
    <w:rsid w:val="002B2CE4"/>
    <w:rsid w:val="002B7E6E"/>
    <w:rsid w:val="00332D23"/>
    <w:rsid w:val="003557BF"/>
    <w:rsid w:val="00370769"/>
    <w:rsid w:val="003964F9"/>
    <w:rsid w:val="003A1B43"/>
    <w:rsid w:val="003F5EDA"/>
    <w:rsid w:val="00453444"/>
    <w:rsid w:val="0045786F"/>
    <w:rsid w:val="004D7F7C"/>
    <w:rsid w:val="004E78BE"/>
    <w:rsid w:val="004F3926"/>
    <w:rsid w:val="005433AA"/>
    <w:rsid w:val="00596ECA"/>
    <w:rsid w:val="005B7FF6"/>
    <w:rsid w:val="005D7B72"/>
    <w:rsid w:val="00656FF7"/>
    <w:rsid w:val="006878BE"/>
    <w:rsid w:val="006962CA"/>
    <w:rsid w:val="00711F28"/>
    <w:rsid w:val="00713C20"/>
    <w:rsid w:val="00722AF4"/>
    <w:rsid w:val="0075607A"/>
    <w:rsid w:val="007C653A"/>
    <w:rsid w:val="007E300D"/>
    <w:rsid w:val="008178C9"/>
    <w:rsid w:val="008202AE"/>
    <w:rsid w:val="008936BB"/>
    <w:rsid w:val="008B3ABE"/>
    <w:rsid w:val="008C1796"/>
    <w:rsid w:val="008E1BB0"/>
    <w:rsid w:val="00904A65"/>
    <w:rsid w:val="00943C34"/>
    <w:rsid w:val="009713FF"/>
    <w:rsid w:val="00991DFE"/>
    <w:rsid w:val="009C41E5"/>
    <w:rsid w:val="00A13011"/>
    <w:rsid w:val="00A3468B"/>
    <w:rsid w:val="00A64F9C"/>
    <w:rsid w:val="00AA68AD"/>
    <w:rsid w:val="00AB72F1"/>
    <w:rsid w:val="00AC5278"/>
    <w:rsid w:val="00AF3ACD"/>
    <w:rsid w:val="00B2247F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20FFC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5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ED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5ED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5ED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5ED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5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ED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5ED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5ED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5ED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329</properties:Words>
  <properties:Characters>1768</properties:Characters>
  <properties:Lines>67</properties:Lines>
  <properties:Paragraphs>27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2017-08-24T07:08:00Z</cp:lastPrinted>
  <dcterms:modified xmlns:xsi="http://www.w3.org/2001/XMLSchema-instance" xsi:type="dcterms:W3CDTF">2017-08-24T08:08:00Z</dcterms:modified>
  <cp:revision>26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