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56d59" w14:paraId="4756d59" w:rsidRDefault="00AE5700" w:rsidP="004301C7" w:rsidR="007F2409" w:rsidRPr="005C4796">
      <w:pPr>
        <w:jc w:val="right"/>
        <w15:collapsed w:val="false"/>
        <w:rPr>
          <w:rFonts w:hAnsi="Times New Roman" w:ascii="Times New Roman"/>
        </w:rPr>
      </w:pPr>
      <w:bookmarkStart w:name="_GoBack" w:id="0"/>
      <w:bookmarkEnd w:id="0"/>
      <w:r>
        <w:rPr>
          <w:rFonts w:hAnsi="Times New Roman" w:ascii="Times New Roman"/>
        </w:rPr>
        <w:t>3 St-</w:t>
      </w:r>
      <w:r w:rsidR="00824470">
        <w:rPr>
          <w:rFonts w:hAnsi="Times New Roman" w:ascii="Times New Roman"/>
        </w:rPr>
        <w:t>7684/15-22</w:t>
      </w: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6A3D35" w:rsidP="007F2409" w:rsidR="006A3D35"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p>
    <w:p w:rsidRDefault="003A572A" w:rsidP="007F2409" w:rsidR="00705993">
      <w:pPr>
        <w:rPr>
          <w:rFonts w:hAnsi="Times New Roman" w:ascii="Times New Roman"/>
        </w:rPr>
      </w:pPr>
      <w:r w:rsidRPr="005C4796">
        <w:rPr>
          <w:rFonts w:hAnsi="Times New Roman" w:ascii="Times New Roman"/>
        </w:rPr>
        <w:t xml:space="preserve">Karlovac, </w:t>
      </w:r>
      <w:r w:rsidR="00DB5BC1" w:rsidRPr="005C4796">
        <w:rPr>
          <w:rFonts w:hAnsi="Times New Roman" w:ascii="Times New Roman"/>
        </w:rPr>
        <w:t xml:space="preserve">Ljudevita Šestića 4 </w:t>
      </w:r>
    </w:p>
    <w:p w:rsidRDefault="006A3D35" w:rsidP="007F2409" w:rsidR="006A3D35"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 xml:space="preserve">Trgovački sud u Zagrebu, Stalna služba, po stečajnom sucu Vesni Fundurulić Perišin,  u stečajnom postupku nad </w:t>
      </w:r>
      <w:r w:rsidR="00A42972">
        <w:rPr>
          <w:rFonts w:hAnsi="Times New Roman" w:ascii="Times New Roman"/>
        </w:rPr>
        <w:t xml:space="preserve">stečajnim dužnikom </w:t>
      </w:r>
      <w:r w:rsidR="00824470" w:rsidRPr="00824470">
        <w:rPr>
          <w:rFonts w:hAnsi="Times New Roman" w:ascii="Times New Roman"/>
        </w:rPr>
        <w:t>AURA DUHANI d.o.o., Zagreb, Mašićeva 3/A, OIB: 12656876027</w:t>
      </w:r>
      <w:r>
        <w:rPr>
          <w:rFonts w:hAnsi="Times New Roman" w:ascii="Times New Roman"/>
        </w:rPr>
        <w:t xml:space="preserve">, </w:t>
      </w:r>
      <w:r w:rsidR="003A69CD">
        <w:rPr>
          <w:rFonts w:hAnsi="Times New Roman" w:ascii="Times New Roman"/>
        </w:rPr>
        <w:t>12</w:t>
      </w:r>
      <w:r w:rsidR="00464385" w:rsidRPr="005C4796">
        <w:rPr>
          <w:rFonts w:hAnsi="Times New Roman" w:ascii="Times New Roman"/>
        </w:rPr>
        <w:t xml:space="preserve">. </w:t>
      </w:r>
      <w:r w:rsidR="003A69CD">
        <w:rPr>
          <w:rFonts w:hAnsi="Times New Roman" w:ascii="Times New Roman"/>
        </w:rPr>
        <w:t>travnja</w:t>
      </w:r>
      <w:r w:rsidR="00A42972">
        <w:rPr>
          <w:rFonts w:hAnsi="Times New Roman" w:ascii="Times New Roman"/>
        </w:rPr>
        <w:t xml:space="preserve"> 2017</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both"/>
        <w:rPr>
          <w:rFonts w:hAnsi="Times New Roman" w:ascii="Times New Roman"/>
        </w:rPr>
      </w:pPr>
      <w:r w:rsidRPr="005C4796">
        <w:rPr>
          <w:rFonts w:hAnsi="Times New Roman" w:ascii="Times New Roman"/>
        </w:rPr>
        <w:t>I.</w:t>
      </w:r>
      <w:r w:rsidRPr="005C4796">
        <w:rPr>
          <w:rFonts w:hAnsi="Times New Roman" w:ascii="Times New Roman"/>
        </w:rPr>
        <w:tab/>
        <w:t xml:space="preserve">Otvara se stečajni postupak nad dužnikom </w:t>
      </w:r>
      <w:r w:rsidR="00824470" w:rsidRPr="00824470">
        <w:rPr>
          <w:rFonts w:hAnsi="Times New Roman" w:ascii="Times New Roman"/>
        </w:rPr>
        <w:t>AURA DUHANI d.o.o., Zagreb, Mašićeva 3/A, OIB: 12656876027</w:t>
      </w:r>
      <w:r w:rsidRPr="005C4796">
        <w:rPr>
          <w:rFonts w:hAnsi="Times New Roman" w:ascii="Times New Roman"/>
        </w:rPr>
        <w:t xml:space="preserve">, </w:t>
      </w:r>
      <w:r w:rsidR="003A69CD">
        <w:rPr>
          <w:rFonts w:hAnsi="Times New Roman" w:ascii="Times New Roman"/>
        </w:rPr>
        <w:t>12</w:t>
      </w:r>
      <w:r w:rsidRPr="005C4796">
        <w:rPr>
          <w:rFonts w:hAnsi="Times New Roman" w:ascii="Times New Roman"/>
        </w:rPr>
        <w:t>.</w:t>
      </w:r>
      <w:r w:rsidR="000A51D4">
        <w:rPr>
          <w:rFonts w:hAnsi="Times New Roman" w:ascii="Times New Roman"/>
        </w:rPr>
        <w:t xml:space="preserve"> </w:t>
      </w:r>
      <w:r w:rsidR="003A69CD">
        <w:rPr>
          <w:rFonts w:hAnsi="Times New Roman" w:ascii="Times New Roman"/>
        </w:rPr>
        <w:t>travnja</w:t>
      </w:r>
      <w:r w:rsidRPr="005C4796">
        <w:rPr>
          <w:rFonts w:hAnsi="Times New Roman" w:ascii="Times New Roman"/>
        </w:rPr>
        <w:t xml:space="preserve"> 201</w:t>
      </w:r>
      <w:r w:rsidR="00A42972">
        <w:rPr>
          <w:rFonts w:hAnsi="Times New Roman" w:ascii="Times New Roman"/>
        </w:rPr>
        <w:t>7</w:t>
      </w:r>
      <w:r w:rsidRPr="005C4796">
        <w:rPr>
          <w:rFonts w:hAnsi="Times New Roman" w:ascii="Times New Roman"/>
        </w:rPr>
        <w:t xml:space="preserve">. u </w:t>
      </w:r>
      <w:r w:rsidR="00824470">
        <w:rPr>
          <w:rFonts w:hAnsi="Times New Roman" w:ascii="Times New Roman"/>
        </w:rPr>
        <w:t>9,2</w:t>
      </w:r>
      <w:r w:rsidR="003A69CD">
        <w:rPr>
          <w:rFonts w:hAnsi="Times New Roman" w:ascii="Times New Roman"/>
        </w:rPr>
        <w:t>0</w:t>
      </w:r>
      <w:r w:rsidRPr="006E4748">
        <w:rPr>
          <w:rFonts w:hAnsi="Times New Roman" w:ascii="Times New Roman"/>
        </w:rPr>
        <w:t xml:space="preserve"> </w:t>
      </w:r>
      <w:r w:rsidRPr="005C4796">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464385" w:rsidP="00464385" w:rsidR="00464385" w:rsidRPr="006E4748">
      <w:pPr>
        <w:ind w:firstLine="720"/>
        <w:jc w:val="both"/>
        <w:rPr>
          <w:rFonts w:hAnsi="Times New Roman" w:ascii="Times New Roman"/>
        </w:rPr>
      </w:pPr>
      <w:r w:rsidRPr="005C4796">
        <w:rPr>
          <w:rFonts w:hAnsi="Times New Roman" w:ascii="Times New Roman"/>
        </w:rPr>
        <w:t>II.</w:t>
      </w:r>
      <w:r w:rsidRPr="005C4796">
        <w:rPr>
          <w:rFonts w:hAnsi="Times New Roman" w:ascii="Times New Roman"/>
        </w:rPr>
        <w:tab/>
        <w:t xml:space="preserve">Stečajnim upraviteljem imenuje se </w:t>
      </w:r>
      <w:r w:rsidR="00882CAF" w:rsidRPr="00882CAF">
        <w:rPr>
          <w:rFonts w:hAnsi="Times New Roman" w:ascii="Times New Roman"/>
        </w:rPr>
        <w:t>Milan Bariša Obradović, iz Sveta Nedelja, Srebrnjak 20 B, OIB: 45619494339</w:t>
      </w:r>
      <w:r w:rsidRPr="006E4748">
        <w:rPr>
          <w:rFonts w:hAnsi="Times New Roman" w:ascii="Times New Roman"/>
        </w:rPr>
        <w:t xml:space="preserve">. </w:t>
      </w:r>
    </w:p>
    <w:p w:rsidRDefault="00464385" w:rsidP="00464385" w:rsidR="00464385" w:rsidRPr="005C4796">
      <w:pPr>
        <w:ind w:firstLine="720"/>
        <w:jc w:val="both"/>
        <w:rPr>
          <w:rFonts w:hAnsi="Times New Roman" w:ascii="Times New Roman"/>
        </w:rPr>
      </w:pPr>
    </w:p>
    <w:p w:rsidRDefault="00464385" w:rsidP="00464385" w:rsidR="002F2321">
      <w:pPr>
        <w:ind w:firstLine="720"/>
        <w:jc w:val="both"/>
        <w:rPr>
          <w:rFonts w:hAnsi="Times New Roman" w:ascii="Times New Roman"/>
        </w:rPr>
      </w:pPr>
      <w:r w:rsidRPr="005C4796">
        <w:rPr>
          <w:rFonts w:hAnsi="Times New Roman" w:ascii="Times New Roman"/>
        </w:rPr>
        <w:t>III.</w:t>
      </w:r>
      <w:r w:rsidRPr="005C4796">
        <w:rPr>
          <w:rFonts w:hAnsi="Times New Roman" w:ascii="Times New Roman"/>
        </w:rPr>
        <w:tab/>
        <w:t xml:space="preserve">Zaključuje se stečajni postupak nad dužnikom </w:t>
      </w:r>
      <w:r w:rsidR="000414FD" w:rsidRPr="000414FD">
        <w:rPr>
          <w:rFonts w:hAnsi="Times New Roman" w:ascii="Times New Roman"/>
        </w:rPr>
        <w:t>AURA DUHANI d.o.o., Zagreb, Mašićeva 3/A, OIB: 12656876027</w:t>
      </w:r>
      <w:r w:rsidR="00EC6334">
        <w:rPr>
          <w:rFonts w:hAnsi="Times New Roman" w:ascii="Times New Roman"/>
        </w:rPr>
        <w:t>.</w:t>
      </w:r>
    </w:p>
    <w:p w:rsidRDefault="00EC6334" w:rsidP="00464385" w:rsidR="00EC6334"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IV.</w:t>
      </w:r>
      <w:r w:rsidRPr="005C4796">
        <w:rPr>
          <w:rFonts w:hAnsi="Times New Roman" w:ascii="Times New Roman"/>
        </w:rPr>
        <w:tab/>
        <w:t xml:space="preserve">Po pravomoćnosti ovog rješenja dužnik </w:t>
      </w:r>
      <w:r w:rsidR="000414FD" w:rsidRPr="000414FD">
        <w:rPr>
          <w:rFonts w:hAnsi="Times New Roman" w:ascii="Times New Roman"/>
        </w:rPr>
        <w:t>AURA DUHANI d.o.o., Zagreb, Mašićeva 3/A, OIB: 12656876027</w:t>
      </w:r>
      <w:r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5C4796"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2A3EC8" w:rsidP="00DC2885" w:rsidR="002A3EC8">
      <w:pPr>
        <w:ind w:firstLine="720"/>
        <w:jc w:val="both"/>
        <w:rPr>
          <w:rFonts w:hAnsi="Times New Roman" w:ascii="Times New Roman"/>
        </w:rPr>
      </w:pPr>
      <w:r>
        <w:rPr>
          <w:rFonts w:hAnsi="Times New Roman" w:ascii="Times New Roman"/>
        </w:rPr>
        <w:t>FINA, Regionalni centar Zagreb podnijela je ovom sudu</w:t>
      </w:r>
      <w:r w:rsidR="00B349F2">
        <w:rPr>
          <w:rFonts w:hAnsi="Times New Roman" w:ascii="Times New Roman"/>
        </w:rPr>
        <w:t xml:space="preserve"> </w:t>
      </w:r>
      <w:r w:rsidR="007D601D">
        <w:rPr>
          <w:rFonts w:hAnsi="Times New Roman" w:ascii="Times New Roman"/>
        </w:rPr>
        <w:t>2</w:t>
      </w:r>
      <w:r>
        <w:rPr>
          <w:rFonts w:hAnsi="Times New Roman" w:ascii="Times New Roman"/>
        </w:rPr>
        <w:t xml:space="preserve">. </w:t>
      </w:r>
      <w:r w:rsidR="007D601D">
        <w:rPr>
          <w:rFonts w:hAnsi="Times New Roman" w:ascii="Times New Roman"/>
        </w:rPr>
        <w:t>prosinca</w:t>
      </w:r>
      <w:r>
        <w:rPr>
          <w:rFonts w:hAnsi="Times New Roman" w:ascii="Times New Roman"/>
        </w:rPr>
        <w:t xml:space="preserve"> 201</w:t>
      </w:r>
      <w:r w:rsidR="00A8609F">
        <w:rPr>
          <w:rFonts w:hAnsi="Times New Roman" w:ascii="Times New Roman"/>
        </w:rPr>
        <w:t>5</w:t>
      </w:r>
      <w:r>
        <w:rPr>
          <w:rFonts w:hAnsi="Times New Roman" w:ascii="Times New Roman"/>
        </w:rPr>
        <w:t xml:space="preserve">. prijedlog za otvaranje stečajnog postupka nad dužnikom </w:t>
      </w:r>
      <w:r w:rsidR="000414FD" w:rsidRPr="000414FD">
        <w:rPr>
          <w:rFonts w:hAnsi="Times New Roman" w:ascii="Times New Roman"/>
        </w:rPr>
        <w:t>AURA DUHANI d.o.o., Zagreb, Mašićeva 3/A, OIB: 12656876027</w:t>
      </w:r>
      <w:r w:rsidR="001115CA" w:rsidRPr="001115CA">
        <w:rPr>
          <w:rFonts w:hAnsi="Times New Roman" w:ascii="Times New Roman"/>
        </w:rPr>
        <w:t xml:space="preserve">, </w:t>
      </w:r>
      <w:r>
        <w:rPr>
          <w:rFonts w:hAnsi="Times New Roman" w:ascii="Times New Roman"/>
        </w:rPr>
        <w:t xml:space="preserve">temeljem odredbe čl. 110. st. 1. Stečajnog zakona ("Narodne novine" broj 71/15-dalje SZ), </w:t>
      </w:r>
      <w:r w:rsidR="00DC2885">
        <w:rPr>
          <w:rFonts w:hAnsi="Times New Roman" w:ascii="Times New Roman"/>
        </w:rPr>
        <w:t xml:space="preserve">u kojem navodi da dužnik </w:t>
      </w:r>
      <w:r w:rsidR="00A8609F">
        <w:rPr>
          <w:rFonts w:hAnsi="Times New Roman" w:ascii="Times New Roman"/>
        </w:rPr>
        <w:t>1</w:t>
      </w:r>
      <w:r w:rsidR="00DC2885">
        <w:rPr>
          <w:rFonts w:hAnsi="Times New Roman" w:ascii="Times New Roman"/>
        </w:rPr>
        <w:t xml:space="preserve">. </w:t>
      </w:r>
      <w:r w:rsidR="007D601D">
        <w:rPr>
          <w:rFonts w:hAnsi="Times New Roman" w:ascii="Times New Roman"/>
        </w:rPr>
        <w:t>prosinca</w:t>
      </w:r>
      <w:r w:rsidR="00B349F2">
        <w:rPr>
          <w:rFonts w:hAnsi="Times New Roman" w:ascii="Times New Roman"/>
        </w:rPr>
        <w:t xml:space="preserve"> </w:t>
      </w:r>
      <w:r w:rsidR="00DC2885">
        <w:rPr>
          <w:rFonts w:hAnsi="Times New Roman" w:ascii="Times New Roman"/>
        </w:rPr>
        <w:t>201</w:t>
      </w:r>
      <w:r w:rsidR="00A8609F">
        <w:rPr>
          <w:rFonts w:hAnsi="Times New Roman" w:ascii="Times New Roman"/>
        </w:rPr>
        <w:t>5</w:t>
      </w:r>
      <w:r w:rsidR="00FB1C9C">
        <w:rPr>
          <w:rFonts w:hAnsi="Times New Roman" w:ascii="Times New Roman"/>
        </w:rPr>
        <w:t xml:space="preserve">. </w:t>
      </w:r>
      <w:r w:rsidR="00DC2885">
        <w:rPr>
          <w:rFonts w:hAnsi="Times New Roman" w:ascii="Times New Roman"/>
        </w:rPr>
        <w:t xml:space="preserve">u </w:t>
      </w:r>
      <w:r w:rsidR="00A92476">
        <w:rPr>
          <w:rFonts w:hAnsi="Times New Roman" w:ascii="Times New Roman"/>
        </w:rPr>
        <w:t>O</w:t>
      </w:r>
      <w:r w:rsidR="00DC2885">
        <w:rPr>
          <w:rFonts w:hAnsi="Times New Roman" w:ascii="Times New Roman"/>
        </w:rPr>
        <w:t>čevidniku redoslijeda osnova za plaćanje ima eviden</w:t>
      </w:r>
      <w:r w:rsidR="00FB1C9C">
        <w:rPr>
          <w:rFonts w:hAnsi="Times New Roman" w:ascii="Times New Roman"/>
        </w:rPr>
        <w:t xml:space="preserve">tirane </w:t>
      </w:r>
      <w:r w:rsidR="00DC2885">
        <w:rPr>
          <w:rFonts w:hAnsi="Times New Roman" w:ascii="Times New Roman"/>
        </w:rPr>
        <w:t xml:space="preserve">neizvršene osnove za plaćanje u neprekinutom razdoblju od 120 dana u ukupnom iznosu od </w:t>
      </w:r>
      <w:r w:rsidR="007D601D">
        <w:rPr>
          <w:rFonts w:hAnsi="Times New Roman" w:ascii="Times New Roman"/>
        </w:rPr>
        <w:t>1.508.550,85</w:t>
      </w:r>
      <w:r w:rsidR="00DC2885">
        <w:rPr>
          <w:rFonts w:hAnsi="Times New Roman" w:ascii="Times New Roman"/>
        </w:rPr>
        <w:t xml:space="preserve"> kn, te da ima </w:t>
      </w:r>
      <w:r w:rsidR="000362EC">
        <w:rPr>
          <w:rFonts w:hAnsi="Times New Roman" w:ascii="Times New Roman"/>
        </w:rPr>
        <w:t>jednog</w:t>
      </w:r>
      <w:r w:rsidR="00AF7892">
        <w:rPr>
          <w:rFonts w:hAnsi="Times New Roman" w:ascii="Times New Roman"/>
        </w:rPr>
        <w:t xml:space="preserve"> </w:t>
      </w:r>
      <w:r w:rsidR="00DC2885">
        <w:rPr>
          <w:rFonts w:hAnsi="Times New Roman" w:ascii="Times New Roman"/>
        </w:rPr>
        <w:t>zaposlenika.</w:t>
      </w:r>
    </w:p>
    <w:p w:rsidRDefault="0054026A" w:rsidP="00A92476" w:rsidR="0054026A">
      <w:pPr>
        <w:jc w:val="both"/>
        <w:rPr>
          <w:rFonts w:hAnsi="Times New Roman" w:ascii="Times New Roman"/>
        </w:rPr>
      </w:pPr>
    </w:p>
    <w:p w:rsidRDefault="001115CA" w:rsidP="004F04B4" w:rsidR="001115CA">
      <w:pPr>
        <w:ind w:firstLine="720"/>
        <w:jc w:val="both"/>
        <w:rPr>
          <w:rFonts w:hAnsi="Times New Roman" w:ascii="Times New Roman"/>
        </w:rPr>
      </w:pPr>
      <w:r w:rsidRPr="001115CA">
        <w:rPr>
          <w:rFonts w:hAnsi="Times New Roman" w:ascii="Times New Roman"/>
        </w:rPr>
        <w:t xml:space="preserve">Rješenjem ovog suda </w:t>
      </w:r>
      <w:r w:rsidR="00400CE0">
        <w:rPr>
          <w:rFonts w:hAnsi="Times New Roman" w:ascii="Times New Roman"/>
        </w:rPr>
        <w:t xml:space="preserve">poslovni </w:t>
      </w:r>
      <w:r w:rsidRPr="001115CA">
        <w:rPr>
          <w:rFonts w:hAnsi="Times New Roman" w:ascii="Times New Roman"/>
        </w:rPr>
        <w:t xml:space="preserve">broj gornji od </w:t>
      </w:r>
      <w:r w:rsidR="008D6395">
        <w:rPr>
          <w:rFonts w:hAnsi="Times New Roman" w:ascii="Times New Roman"/>
        </w:rPr>
        <w:t>2</w:t>
      </w:r>
      <w:r w:rsidR="007D601D">
        <w:rPr>
          <w:rFonts w:hAnsi="Times New Roman" w:ascii="Times New Roman"/>
        </w:rPr>
        <w:t>2</w:t>
      </w:r>
      <w:r w:rsidR="0054026A">
        <w:rPr>
          <w:rFonts w:hAnsi="Times New Roman" w:ascii="Times New Roman"/>
        </w:rPr>
        <w:t xml:space="preserve">. </w:t>
      </w:r>
      <w:r w:rsidR="00A92476">
        <w:rPr>
          <w:rFonts w:hAnsi="Times New Roman" w:ascii="Times New Roman"/>
        </w:rPr>
        <w:t>rujna</w:t>
      </w:r>
      <w:r w:rsidRPr="001115CA">
        <w:rPr>
          <w:rFonts w:hAnsi="Times New Roman" w:ascii="Times New Roman"/>
        </w:rPr>
        <w:t xml:space="preserve"> 201</w:t>
      </w:r>
      <w:r w:rsidR="0054026A">
        <w:rPr>
          <w:rFonts w:hAnsi="Times New Roman" w:ascii="Times New Roman"/>
        </w:rPr>
        <w:t>6</w:t>
      </w:r>
      <w:r w:rsidRPr="001115CA">
        <w:rPr>
          <w:rFonts w:hAnsi="Times New Roman" w:ascii="Times New Roman"/>
        </w:rPr>
        <w:t>. pokrenut je prethodni postupak radi utvrđivanja uvjeta za otvaranje stečajnog pos</w:t>
      </w:r>
      <w:r w:rsidR="00DC2885">
        <w:rPr>
          <w:rFonts w:hAnsi="Times New Roman" w:ascii="Times New Roman"/>
        </w:rPr>
        <w:t xml:space="preserve">tupka sukladno odredbi čl. </w:t>
      </w:r>
      <w:r w:rsidR="0029593A">
        <w:rPr>
          <w:rFonts w:hAnsi="Times New Roman" w:ascii="Times New Roman"/>
        </w:rPr>
        <w:t>115. st</w:t>
      </w:r>
      <w:r w:rsidR="00DC2885">
        <w:rPr>
          <w:rFonts w:hAnsi="Times New Roman" w:ascii="Times New Roman"/>
        </w:rPr>
        <w:t xml:space="preserve">. </w:t>
      </w:r>
      <w:r w:rsidR="0029593A">
        <w:rPr>
          <w:rFonts w:hAnsi="Times New Roman" w:ascii="Times New Roman"/>
        </w:rPr>
        <w:t>1. SZ-a.</w:t>
      </w:r>
      <w:r w:rsidR="0054026A">
        <w:rPr>
          <w:rFonts w:hAnsi="Times New Roman" w:ascii="Times New Roman"/>
        </w:rPr>
        <w:t xml:space="preserve"> </w:t>
      </w:r>
    </w:p>
    <w:p w:rsidRDefault="008D6395" w:rsidP="004F04B4" w:rsidR="008D6395" w:rsidRPr="001115CA">
      <w:pPr>
        <w:ind w:firstLine="720"/>
        <w:jc w:val="both"/>
        <w:rPr>
          <w:rFonts w:hAnsi="Times New Roman" w:ascii="Times New Roman"/>
        </w:rPr>
      </w:pPr>
    </w:p>
    <w:p w:rsidRDefault="001115CA" w:rsidP="006A3D35" w:rsidR="007D1400">
      <w:pPr>
        <w:ind w:firstLine="720"/>
        <w:jc w:val="both"/>
        <w:rPr>
          <w:rFonts w:hAnsi="Times New Roman" w:ascii="Times New Roman"/>
        </w:rPr>
      </w:pPr>
      <w:r w:rsidRPr="001115CA">
        <w:rPr>
          <w:rFonts w:hAnsi="Times New Roman" w:ascii="Times New Roman"/>
        </w:rPr>
        <w:lastRenderedPageBreak/>
        <w:t>Na ročištu održanom</w:t>
      </w:r>
      <w:r w:rsidR="00AF7892">
        <w:rPr>
          <w:rFonts w:hAnsi="Times New Roman" w:ascii="Times New Roman"/>
        </w:rPr>
        <w:t xml:space="preserve"> </w:t>
      </w:r>
      <w:r w:rsidR="008D6395">
        <w:rPr>
          <w:rFonts w:hAnsi="Times New Roman" w:ascii="Times New Roman"/>
        </w:rPr>
        <w:t>28</w:t>
      </w:r>
      <w:r w:rsidR="0054026A">
        <w:rPr>
          <w:rFonts w:hAnsi="Times New Roman" w:ascii="Times New Roman"/>
        </w:rPr>
        <w:t xml:space="preserve">. </w:t>
      </w:r>
      <w:r w:rsidR="000362EC">
        <w:rPr>
          <w:rFonts w:hAnsi="Times New Roman" w:ascii="Times New Roman"/>
        </w:rPr>
        <w:t>listopada</w:t>
      </w:r>
      <w:r w:rsidRPr="001115CA">
        <w:rPr>
          <w:rFonts w:hAnsi="Times New Roman" w:ascii="Times New Roman"/>
        </w:rPr>
        <w:t xml:space="preserve"> 201</w:t>
      </w:r>
      <w:r w:rsidR="0054026A">
        <w:rPr>
          <w:rFonts w:hAnsi="Times New Roman" w:ascii="Times New Roman"/>
        </w:rPr>
        <w:t>6.</w:t>
      </w:r>
      <w:r w:rsidR="00A92476">
        <w:rPr>
          <w:rFonts w:hAnsi="Times New Roman" w:ascii="Times New Roman"/>
        </w:rPr>
        <w:t>, u odsutnosti</w:t>
      </w:r>
      <w:r w:rsidR="0029593A">
        <w:rPr>
          <w:rFonts w:hAnsi="Times New Roman" w:ascii="Times New Roman"/>
        </w:rPr>
        <w:t xml:space="preserve"> uredno pozvanog predlagatelja, a koji je podneskom od </w:t>
      </w:r>
      <w:r w:rsidR="008D6395">
        <w:rPr>
          <w:rFonts w:hAnsi="Times New Roman" w:ascii="Times New Roman"/>
        </w:rPr>
        <w:t>2</w:t>
      </w:r>
      <w:r w:rsidR="007D601D">
        <w:rPr>
          <w:rFonts w:hAnsi="Times New Roman" w:ascii="Times New Roman"/>
        </w:rPr>
        <w:t>8</w:t>
      </w:r>
      <w:r w:rsidR="0029593A">
        <w:rPr>
          <w:rFonts w:hAnsi="Times New Roman" w:ascii="Times New Roman"/>
        </w:rPr>
        <w:t xml:space="preserve">. </w:t>
      </w:r>
      <w:r w:rsidR="00A92476">
        <w:rPr>
          <w:rFonts w:hAnsi="Times New Roman" w:ascii="Times New Roman"/>
        </w:rPr>
        <w:t>rujna</w:t>
      </w:r>
      <w:r w:rsidR="0029593A">
        <w:rPr>
          <w:rFonts w:hAnsi="Times New Roman" w:ascii="Times New Roman"/>
        </w:rPr>
        <w:t xml:space="preserve"> 2016. ostao u cijelosti kod prijedloga za otvaranje stečajnog postupka, </w:t>
      </w:r>
      <w:r w:rsidR="00253CD7" w:rsidRPr="00253CD7">
        <w:rPr>
          <w:rFonts w:hAnsi="Times New Roman" w:ascii="Times New Roman"/>
        </w:rPr>
        <w:t>dok za dužnika nitko nije pristupio, uvidom u podnesak predlagatelja, te u dokumentaciju priloženu u spisu utvrđeno je da sud ne raspolaže podacima o imovini dužnika.</w:t>
      </w:r>
      <w:r w:rsidR="00253CD7">
        <w:rPr>
          <w:rFonts w:hAnsi="Times New Roman" w:ascii="Times New Roman"/>
        </w:rPr>
        <w:t xml:space="preserve"> </w:t>
      </w:r>
    </w:p>
    <w:p w:rsidRDefault="000362EC" w:rsidP="006A3D35" w:rsidR="000362EC">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Rješenjem poslovni broj gornji od </w:t>
      </w:r>
      <w:r w:rsidR="000362EC">
        <w:rPr>
          <w:rFonts w:hAnsi="Times New Roman" w:ascii="Times New Roman"/>
        </w:rPr>
        <w:t>31</w:t>
      </w:r>
      <w:r w:rsidRPr="007D1400">
        <w:rPr>
          <w:rFonts w:hAnsi="Times New Roman" w:ascii="Times New Roman"/>
        </w:rPr>
        <w:t xml:space="preserve">. </w:t>
      </w:r>
      <w:r w:rsidR="000362EC">
        <w:rPr>
          <w:rFonts w:hAnsi="Times New Roman" w:ascii="Times New Roman"/>
        </w:rPr>
        <w:t>listopada</w:t>
      </w:r>
      <w:r w:rsidRPr="007D1400">
        <w:rPr>
          <w:rFonts w:hAnsi="Times New Roman" w:ascii="Times New Roman"/>
        </w:rPr>
        <w:t xml:space="preserve"> 2016. imenovan je privremeni stečajni upravitelj radi ispitivanja da li se imovinom dužnika mogu namiriti troškovi postupka.</w:t>
      </w:r>
    </w:p>
    <w:p w:rsidRDefault="007D1400" w:rsidP="007D1400" w:rsidR="007D1400" w:rsidRPr="007D1400">
      <w:pPr>
        <w:ind w:firstLine="720"/>
        <w:jc w:val="both"/>
        <w:rPr>
          <w:rFonts w:hAnsi="Times New Roman" w:ascii="Times New Roman"/>
        </w:rPr>
      </w:pPr>
    </w:p>
    <w:p w:rsidRDefault="007D1400" w:rsidP="008D6395" w:rsidR="007D1400" w:rsidRPr="007D1400">
      <w:pPr>
        <w:ind w:firstLine="720"/>
        <w:jc w:val="both"/>
        <w:rPr>
          <w:rFonts w:hAnsi="Times New Roman" w:ascii="Times New Roman"/>
        </w:rPr>
      </w:pPr>
      <w:r w:rsidRPr="007D1400">
        <w:rPr>
          <w:rFonts w:hAnsi="Times New Roman" w:ascii="Times New Roman"/>
        </w:rPr>
        <w:t>Privremeni stečajni upravitelj je</w:t>
      </w:r>
      <w:r w:rsidR="008848E6">
        <w:rPr>
          <w:rFonts w:hAnsi="Times New Roman" w:ascii="Times New Roman"/>
        </w:rPr>
        <w:t xml:space="preserve"> </w:t>
      </w:r>
      <w:r w:rsidR="008D6395">
        <w:rPr>
          <w:rFonts w:hAnsi="Times New Roman" w:ascii="Times New Roman"/>
        </w:rPr>
        <w:t>30</w:t>
      </w:r>
      <w:r w:rsidRPr="007D1400">
        <w:rPr>
          <w:rFonts w:hAnsi="Times New Roman" w:ascii="Times New Roman"/>
        </w:rPr>
        <w:t>.</w:t>
      </w:r>
      <w:r w:rsidR="000362EC">
        <w:rPr>
          <w:rFonts w:hAnsi="Times New Roman" w:ascii="Times New Roman"/>
        </w:rPr>
        <w:t xml:space="preserve"> </w:t>
      </w:r>
      <w:r w:rsidR="008D6395">
        <w:rPr>
          <w:rFonts w:hAnsi="Times New Roman" w:ascii="Times New Roman"/>
        </w:rPr>
        <w:t>studenog</w:t>
      </w:r>
      <w:r w:rsidRPr="007D1400">
        <w:rPr>
          <w:rFonts w:hAnsi="Times New Roman" w:ascii="Times New Roman"/>
        </w:rPr>
        <w:t xml:space="preserve"> 2016. dostavio izviješće u kojem navodi da je dužnik </w:t>
      </w:r>
      <w:r w:rsidR="009400B7">
        <w:rPr>
          <w:rFonts w:hAnsi="Times New Roman" w:ascii="Times New Roman"/>
        </w:rPr>
        <w:t xml:space="preserve">na dan </w:t>
      </w:r>
      <w:r w:rsidR="007D601D">
        <w:rPr>
          <w:rFonts w:hAnsi="Times New Roman" w:ascii="Times New Roman"/>
        </w:rPr>
        <w:t>1</w:t>
      </w:r>
      <w:r w:rsidR="009400B7">
        <w:rPr>
          <w:rFonts w:hAnsi="Times New Roman" w:ascii="Times New Roman"/>
        </w:rPr>
        <w:t xml:space="preserve">. </w:t>
      </w:r>
      <w:r w:rsidR="007D601D">
        <w:rPr>
          <w:rFonts w:hAnsi="Times New Roman" w:ascii="Times New Roman"/>
        </w:rPr>
        <w:t>prosinca</w:t>
      </w:r>
      <w:r w:rsidR="009400B7">
        <w:rPr>
          <w:rFonts w:hAnsi="Times New Roman" w:ascii="Times New Roman"/>
        </w:rPr>
        <w:t xml:space="preserve"> 201</w:t>
      </w:r>
      <w:r w:rsidR="008D6395">
        <w:rPr>
          <w:rFonts w:hAnsi="Times New Roman" w:ascii="Times New Roman"/>
        </w:rPr>
        <w:t>5</w:t>
      </w:r>
      <w:r w:rsidR="009400B7">
        <w:rPr>
          <w:rFonts w:hAnsi="Times New Roman" w:ascii="Times New Roman"/>
        </w:rPr>
        <w:t xml:space="preserve">. blokiran </w:t>
      </w:r>
      <w:r w:rsidR="008D6395">
        <w:rPr>
          <w:rFonts w:hAnsi="Times New Roman" w:ascii="Times New Roman"/>
        </w:rPr>
        <w:t>neprekidno više od 120</w:t>
      </w:r>
      <w:r w:rsidR="009400B7">
        <w:rPr>
          <w:rFonts w:hAnsi="Times New Roman" w:ascii="Times New Roman"/>
        </w:rPr>
        <w:t xml:space="preserve"> dana, a blokada je iznosila </w:t>
      </w:r>
      <w:r w:rsidR="007D601D">
        <w:rPr>
          <w:rFonts w:hAnsi="Times New Roman" w:ascii="Times New Roman"/>
        </w:rPr>
        <w:t>1.508.550,85</w:t>
      </w:r>
      <w:r w:rsidR="009400B7">
        <w:rPr>
          <w:rFonts w:hAnsi="Times New Roman" w:ascii="Times New Roman"/>
        </w:rPr>
        <w:t xml:space="preserve"> kn, te je isti </w:t>
      </w:r>
      <w:r w:rsidR="008848E6">
        <w:rPr>
          <w:rFonts w:hAnsi="Times New Roman" w:ascii="Times New Roman"/>
        </w:rPr>
        <w:t xml:space="preserve">i nadalje blokiran. Dužnik da </w:t>
      </w:r>
      <w:r w:rsidR="009400B7">
        <w:rPr>
          <w:rFonts w:hAnsi="Times New Roman" w:ascii="Times New Roman"/>
        </w:rPr>
        <w:t xml:space="preserve"> </w:t>
      </w:r>
      <w:r w:rsidR="008D6395">
        <w:rPr>
          <w:rFonts w:hAnsi="Times New Roman" w:ascii="Times New Roman"/>
        </w:rPr>
        <w:t xml:space="preserve">od </w:t>
      </w:r>
      <w:r w:rsidR="007D601D">
        <w:rPr>
          <w:rFonts w:hAnsi="Times New Roman" w:ascii="Times New Roman"/>
        </w:rPr>
        <w:t>kraja</w:t>
      </w:r>
      <w:r w:rsidR="008D6395">
        <w:rPr>
          <w:rFonts w:hAnsi="Times New Roman" w:ascii="Times New Roman"/>
        </w:rPr>
        <w:t xml:space="preserve"> 201</w:t>
      </w:r>
      <w:r w:rsidR="007D601D">
        <w:rPr>
          <w:rFonts w:hAnsi="Times New Roman" w:ascii="Times New Roman"/>
        </w:rPr>
        <w:t>4</w:t>
      </w:r>
      <w:r w:rsidR="008D6395">
        <w:rPr>
          <w:rFonts w:hAnsi="Times New Roman" w:ascii="Times New Roman"/>
        </w:rPr>
        <w:t>. ne obavlja poslovnu djelatnost,</w:t>
      </w:r>
      <w:r w:rsidR="00AC3909">
        <w:rPr>
          <w:rFonts w:hAnsi="Times New Roman" w:ascii="Times New Roman"/>
        </w:rPr>
        <w:t xml:space="preserve"> te </w:t>
      </w:r>
      <w:r w:rsidR="008D6395">
        <w:rPr>
          <w:rFonts w:hAnsi="Times New Roman" w:ascii="Times New Roman"/>
        </w:rPr>
        <w:t xml:space="preserve">ne posjeduje nekretnine ni pokretnine, nema imovinska prava na tuđim stvarima, nema novčanih sredstava, nema nenovčanih tražbina prema trećima, niti ostale imovine, pa dakle ne raspolaže imovinom koja je dovoljna za pokriće osnovnih troškova stečajnog postupka. </w:t>
      </w:r>
      <w:r w:rsidR="000809AB">
        <w:rPr>
          <w:rFonts w:hAnsi="Times New Roman" w:ascii="Times New Roman"/>
        </w:rPr>
        <w:t xml:space="preserve">Izvješće privremenog stečajnog upravitelja objavljeno je na e-Oglasnoj ploči </w:t>
      </w:r>
      <w:r w:rsidR="00AC3909">
        <w:rPr>
          <w:rFonts w:hAnsi="Times New Roman" w:ascii="Times New Roman"/>
        </w:rPr>
        <w:t>1</w:t>
      </w:r>
      <w:r w:rsidR="000809AB">
        <w:rPr>
          <w:rFonts w:hAnsi="Times New Roman" w:ascii="Times New Roman"/>
        </w:rPr>
        <w:t>. prosinca 2016.</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Dakle iz navedenog proizlazi da imovina dužnika </w:t>
      </w:r>
      <w:r w:rsidR="000414FD" w:rsidRPr="000414FD">
        <w:rPr>
          <w:rFonts w:hAnsi="Times New Roman" w:ascii="Times New Roman"/>
        </w:rPr>
        <w:t xml:space="preserve">AURA DUHANI d.o.o., Zagreb, </w:t>
      </w:r>
      <w:r w:rsidRPr="007D1400">
        <w:rPr>
          <w:rFonts w:hAnsi="Times New Roman" w:ascii="Times New Roman"/>
        </w:rPr>
        <w:t xml:space="preserve">nije dovoljna ni za namirenje troškova stečajnog postupka. 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 </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Rješenjem ovog suda poslovni broj St-</w:t>
      </w:r>
      <w:r w:rsidR="00AC3909">
        <w:rPr>
          <w:rFonts w:hAnsi="Times New Roman" w:ascii="Times New Roman"/>
        </w:rPr>
        <w:t>7684</w:t>
      </w:r>
      <w:r w:rsidRPr="007D1400">
        <w:rPr>
          <w:rFonts w:hAnsi="Times New Roman" w:ascii="Times New Roman"/>
        </w:rPr>
        <w:t>/1</w:t>
      </w:r>
      <w:r w:rsidR="00BE3E6C">
        <w:rPr>
          <w:rFonts w:hAnsi="Times New Roman" w:ascii="Times New Roman"/>
        </w:rPr>
        <w:t>5</w:t>
      </w:r>
      <w:r w:rsidRPr="007D1400">
        <w:rPr>
          <w:rFonts w:hAnsi="Times New Roman" w:ascii="Times New Roman"/>
        </w:rPr>
        <w:t xml:space="preserve"> od </w:t>
      </w:r>
      <w:r w:rsidR="00BE3E6C">
        <w:rPr>
          <w:rFonts w:hAnsi="Times New Roman" w:ascii="Times New Roman"/>
        </w:rPr>
        <w:t>3</w:t>
      </w:r>
      <w:r w:rsidRPr="007D1400">
        <w:rPr>
          <w:rFonts w:hAnsi="Times New Roman" w:ascii="Times New Roman"/>
        </w:rPr>
        <w:t xml:space="preserve">. </w:t>
      </w:r>
      <w:r w:rsidR="006314FA">
        <w:rPr>
          <w:rFonts w:hAnsi="Times New Roman" w:ascii="Times New Roman"/>
        </w:rPr>
        <w:t>siječnja</w:t>
      </w:r>
      <w:r w:rsidRPr="007D1400">
        <w:rPr>
          <w:rFonts w:hAnsi="Times New Roman" w:ascii="Times New Roman"/>
        </w:rPr>
        <w:t xml:space="preserve"> 201</w:t>
      </w:r>
      <w:r w:rsidR="006314FA">
        <w:rPr>
          <w:rFonts w:hAnsi="Times New Roman" w:ascii="Times New Roman"/>
        </w:rPr>
        <w:t>7</w:t>
      </w:r>
      <w:r w:rsidRPr="007D1400">
        <w:rPr>
          <w:rFonts w:hAnsi="Times New Roman" w:ascii="Times New Roman"/>
        </w:rPr>
        <w:t xml:space="preserve">. pozvane su osobe koje imaju pravni interes za provedbom stečajnog postupka nad dužnikom da u roku 15 dana od objave rješenja uplate iznos od </w:t>
      </w:r>
      <w:r w:rsidR="00BE3E6C">
        <w:rPr>
          <w:rFonts w:hAnsi="Times New Roman" w:ascii="Times New Roman"/>
        </w:rPr>
        <w:t>10.000</w:t>
      </w:r>
      <w:r w:rsidRPr="007D1400">
        <w:rPr>
          <w:rFonts w:hAnsi="Times New Roman" w:ascii="Times New Roman"/>
        </w:rPr>
        <w:t xml:space="preserve">,00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BE3E6C">
        <w:rPr>
          <w:rFonts w:hAnsi="Times New Roman" w:ascii="Times New Roman"/>
        </w:rPr>
        <w:t>3</w:t>
      </w:r>
      <w:r w:rsidRPr="007D1400">
        <w:rPr>
          <w:rFonts w:hAnsi="Times New Roman" w:ascii="Times New Roman"/>
        </w:rPr>
        <w:t xml:space="preserve">. </w:t>
      </w:r>
      <w:r w:rsidR="004D3374">
        <w:rPr>
          <w:rFonts w:hAnsi="Times New Roman" w:ascii="Times New Roman"/>
        </w:rPr>
        <w:t>siječnja</w:t>
      </w:r>
      <w:r w:rsidRPr="007D1400">
        <w:rPr>
          <w:rFonts w:hAnsi="Times New Roman" w:ascii="Times New Roman"/>
        </w:rPr>
        <w:t xml:space="preserve"> 201</w:t>
      </w:r>
      <w:r w:rsidR="004D3374">
        <w:rPr>
          <w:rFonts w:hAnsi="Times New Roman" w:ascii="Times New Roman"/>
        </w:rPr>
        <w:t>7</w:t>
      </w:r>
      <w:r w:rsidRPr="007D1400">
        <w:rPr>
          <w:rFonts w:hAnsi="Times New Roman" w:ascii="Times New Roman"/>
        </w:rPr>
        <w:t>., te provjerom kod računovodstva suda utvrđeno da traženi predujam  nije uplaćen.</w:t>
      </w: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 </w:t>
      </w:r>
    </w:p>
    <w:p w:rsidRDefault="007D1400" w:rsidP="007D1400" w:rsidR="007D1400" w:rsidRPr="007D1400">
      <w:pPr>
        <w:ind w:firstLine="720"/>
        <w:jc w:val="both"/>
        <w:rPr>
          <w:rFonts w:hAnsi="Times New Roman" w:ascii="Times New Roman"/>
        </w:rPr>
      </w:pPr>
      <w:r w:rsidRPr="007D1400">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7D1400" w:rsidP="007D1400" w:rsidR="007D1400" w:rsidRPr="007D1400">
      <w:pPr>
        <w:ind w:firstLine="720"/>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w:t>
      </w:r>
      <w:r w:rsidR="00BE3E6C">
        <w:rPr>
          <w:rFonts w:hAnsi="Times New Roman" w:ascii="Times New Roman"/>
        </w:rPr>
        <w:t>a</w:t>
      </w:r>
      <w:r w:rsidRPr="007D1400">
        <w:rPr>
          <w:rFonts w:hAnsi="Times New Roman" w:ascii="Times New Roman"/>
        </w:rPr>
        <w:t>rajući se način primjenjuju odre</w:t>
      </w:r>
      <w:r w:rsidR="00DE03EC">
        <w:rPr>
          <w:rFonts w:hAnsi="Times New Roman" w:ascii="Times New Roman"/>
        </w:rPr>
        <w:t>d</w:t>
      </w:r>
      <w:r w:rsidRPr="007D1400">
        <w:rPr>
          <w:rFonts w:hAnsi="Times New Roman" w:ascii="Times New Roman"/>
        </w:rPr>
        <w:t xml:space="preserve">be o izboru i imenovanju stečajnog upravitelja u skraćenom stečajnom postupku. St. 3. tog čl. propisano je da će se rješenje iz st. 1. i 2. objaviti na </w:t>
      </w:r>
      <w:r w:rsidRPr="007D1400">
        <w:rPr>
          <w:rFonts w:hAnsi="Times New Roman" w:ascii="Times New Roman"/>
        </w:rPr>
        <w:lastRenderedPageBreak/>
        <w:t xml:space="preserve">mrežnoj stranici e-Oglasna ploča sudova istog dana kad je doneseno dok je st. 4. propisano da u slučaju iz st. 2. tog čl. postupak se neće provoditi i na odgovarajući će se način primijeniti odredbe čl. 286. do 292. SZ-a. </w:t>
      </w:r>
    </w:p>
    <w:p w:rsidRDefault="007D1400" w:rsidP="00C942F3" w:rsidR="007D1400" w:rsidRPr="007D1400">
      <w:pPr>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Slijedom iznesenog, a temeljem čl. 132. u svezi čl. 12. i 286. SZ-a odlučeno je kao pod toč. I. do IV. izreke rješenja. Stečajni upravitelj je izabran metodom slučajnog odabira.</w:t>
      </w:r>
    </w:p>
    <w:p w:rsidRDefault="00A20210" w:rsidP="00503749" w:rsidR="00A20210" w:rsidRPr="001115CA">
      <w:pPr>
        <w:jc w:val="both"/>
        <w:rPr>
          <w:rFonts w:hAnsi="Times New Roman" w:ascii="Times New Roman"/>
        </w:rPr>
      </w:pPr>
    </w:p>
    <w:p w:rsidRDefault="001115CA" w:rsidP="001115CA" w:rsidR="001115CA" w:rsidRPr="001115CA">
      <w:pPr>
        <w:ind w:firstLine="720"/>
        <w:jc w:val="both"/>
        <w:rPr>
          <w:rFonts w:hAnsi="Times New Roman" w:ascii="Times New Roman"/>
        </w:rPr>
      </w:pPr>
      <w:r w:rsidRPr="001115CA">
        <w:rPr>
          <w:rFonts w:hAnsi="Times New Roman" w:ascii="Times New Roman"/>
        </w:rPr>
        <w:t xml:space="preserve">            </w:t>
      </w:r>
      <w:r w:rsidRPr="001115CA">
        <w:rPr>
          <w:rFonts w:hAnsi="Times New Roman" w:ascii="Times New Roman"/>
        </w:rPr>
        <w:tab/>
      </w:r>
      <w:r w:rsidRPr="001115CA">
        <w:rPr>
          <w:rFonts w:hAnsi="Times New Roman" w:ascii="Times New Roman"/>
        </w:rPr>
        <w:tab/>
        <w:t xml:space="preserve">         U Karlovcu </w:t>
      </w:r>
      <w:r w:rsidR="009F1EE5">
        <w:rPr>
          <w:rFonts w:hAnsi="Times New Roman" w:ascii="Times New Roman"/>
        </w:rPr>
        <w:t>12</w:t>
      </w:r>
      <w:r w:rsidRPr="001115CA">
        <w:rPr>
          <w:rFonts w:hAnsi="Times New Roman" w:ascii="Times New Roman"/>
        </w:rPr>
        <w:t xml:space="preserve">. </w:t>
      </w:r>
      <w:r w:rsidR="009F1EE5">
        <w:rPr>
          <w:rFonts w:hAnsi="Times New Roman" w:ascii="Times New Roman"/>
        </w:rPr>
        <w:t>travnja</w:t>
      </w:r>
      <w:r w:rsidRPr="001115CA">
        <w:rPr>
          <w:rFonts w:hAnsi="Times New Roman" w:ascii="Times New Roman"/>
        </w:rPr>
        <w:t xml:space="preserve"> 201</w:t>
      </w:r>
      <w:r w:rsidR="00AC7B2F">
        <w:rPr>
          <w:rFonts w:hAnsi="Times New Roman" w:ascii="Times New Roman"/>
        </w:rPr>
        <w:t>7</w:t>
      </w:r>
      <w:r w:rsidRPr="001115CA">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3D1C43" w:rsidR="001115CA">
      <w:pPr>
        <w:ind w:firstLine="720"/>
        <w:jc w:val="right"/>
        <w:rPr>
          <w:rFonts w:hAnsi="Times New Roman" w:ascii="Times New Roman"/>
        </w:rPr>
      </w:pPr>
      <w:r>
        <w:rPr>
          <w:rFonts w:hAnsi="Times New Roman" w:ascii="Times New Roman"/>
        </w:rPr>
        <w:t>Vesna Fundurulić Perišin</w:t>
      </w:r>
      <w:r w:rsidR="006F67A3">
        <w:rPr>
          <w:rFonts w:hAnsi="Times New Roman" w:ascii="Times New Roman"/>
        </w:rPr>
        <w:t>, v.r.</w:t>
      </w:r>
    </w:p>
    <w:p w:rsidRDefault="006F67A3" w:rsidP="003D1C43" w:rsidR="006F67A3">
      <w:pPr>
        <w:ind w:firstLine="720"/>
        <w:jc w:val="right"/>
        <w:rPr>
          <w:rFonts w:hAnsi="Times New Roman" w:ascii="Times New Roman"/>
        </w:rPr>
      </w:pPr>
    </w:p>
    <w:p w:rsidRDefault="006F67A3" w:rsidP="006F67A3" w:rsidR="006F67A3" w:rsidRPr="006F67A3">
      <w:pPr>
        <w:ind w:firstLine="720"/>
        <w:jc w:val="right"/>
        <w:rPr>
          <w:rFonts w:hAnsi="Times New Roman" w:ascii="Times New Roman"/>
        </w:rPr>
      </w:pPr>
      <w:r w:rsidRPr="006F67A3">
        <w:rPr>
          <w:rFonts w:hAnsi="Times New Roman" w:ascii="Times New Roman"/>
        </w:rPr>
        <w:t>Za točnost otpravka-</w:t>
      </w:r>
    </w:p>
    <w:p w:rsidRDefault="006F67A3" w:rsidP="006F67A3" w:rsidR="006F67A3" w:rsidRPr="006F67A3">
      <w:pPr>
        <w:ind w:firstLine="720"/>
        <w:jc w:val="right"/>
        <w:rPr>
          <w:rFonts w:hAnsi="Times New Roman" w:ascii="Times New Roman"/>
        </w:rPr>
      </w:pPr>
      <w:r w:rsidRPr="006F67A3">
        <w:rPr>
          <w:rFonts w:hAnsi="Times New Roman" w:ascii="Times New Roman"/>
        </w:rPr>
        <w:t>Ovlašteni službenik:</w:t>
      </w:r>
    </w:p>
    <w:p w:rsidRDefault="006F67A3" w:rsidP="006F67A3" w:rsidR="006F67A3">
      <w:pPr>
        <w:ind w:firstLine="720"/>
        <w:jc w:val="right"/>
        <w:rPr>
          <w:rFonts w:hAnsi="Times New Roman" w:ascii="Times New Roman"/>
        </w:rPr>
      </w:pPr>
      <w:r w:rsidRPr="006F67A3">
        <w:rPr>
          <w:rFonts w:hAnsi="Times New Roman" w:ascii="Times New Roman"/>
        </w:rPr>
        <w:t>Žana Livaja</w:t>
      </w:r>
    </w:p>
    <w:p w:rsidRDefault="006A3D35" w:rsidP="003D1C43" w:rsidR="006A3D35">
      <w:pPr>
        <w:ind w:firstLine="720"/>
        <w:jc w:val="right"/>
        <w:rPr>
          <w:rFonts w:hAnsi="Times New Roman" w:ascii="Times New Roman"/>
        </w:rPr>
      </w:pPr>
    </w:p>
    <w:p w:rsidRDefault="006A3D35" w:rsidP="003D1C43" w:rsidR="006A3D35" w:rsidRPr="001115CA">
      <w:pPr>
        <w:ind w:firstLine="720"/>
        <w:jc w:val="right"/>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30958" w:rsidP="006F67A3" w:rsidR="00630958" w:rsidRPr="00630958">
      <w:pPr>
        <w:pStyle w:val="Odlomakpopisa"/>
        <w:ind w:left="1080"/>
        <w:jc w:val="both"/>
        <w:rPr>
          <w:rFonts w:hAnsi="Times New Roman" w:ascii="Times New Roman"/>
        </w:rPr>
      </w:pPr>
    </w:p>
    <w:sectPr w:rsidSect="000C75CD" w:rsidR="00630958" w:rsidRPr="00630958">
      <w:headerReference w:type="even" r:id="rId11"/>
      <w:headerReference w:type="default" r:id="rId12"/>
      <w:pgSz w:code="9" w:h="16838" w:w="11906"/>
      <w:pgMar w:gutter="0" w:footer="720" w:header="720" w:left="1418" w:bottom="1985"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6EC6" w:rsidR="00246EC6">
      <w:r>
        <w:separator/>
      </w:r>
    </w:p>
  </w:endnote>
  <w:endnote w:id="0" w:type="continuationSeparator">
    <w:p w:rsidRDefault="00246EC6" w:rsidR="00246E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6EC6" w:rsidR="00246EC6">
      <w:r>
        <w:separator/>
      </w:r>
    </w:p>
  </w:footnote>
  <w:footnote w:id="0" w:type="continuationSeparator">
    <w:p w:rsidRDefault="00246EC6" w:rsidR="00246E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67A3">
      <w:rPr>
        <w:rStyle w:val="Brojstranice"/>
        <w:noProof/>
      </w:rPr>
      <w:t>3</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DF2C4F" w:rsidRPr="00DF2C4F">
      <w:rPr>
        <w:rFonts w:hAnsi="Times New Roman" w:ascii="Times New Roman"/>
      </w:rPr>
      <w:t>7684/15-22</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34BB1"/>
    <w:rsid w:val="000362EC"/>
    <w:rsid w:val="000414FD"/>
    <w:rsid w:val="0004277D"/>
    <w:rsid w:val="000447BA"/>
    <w:rsid w:val="00046A4F"/>
    <w:rsid w:val="00046AF9"/>
    <w:rsid w:val="0006036C"/>
    <w:rsid w:val="00072634"/>
    <w:rsid w:val="000809AB"/>
    <w:rsid w:val="000818FB"/>
    <w:rsid w:val="00081DEC"/>
    <w:rsid w:val="000925C5"/>
    <w:rsid w:val="000A297D"/>
    <w:rsid w:val="000A51D4"/>
    <w:rsid w:val="000B1278"/>
    <w:rsid w:val="000C3F20"/>
    <w:rsid w:val="000C5116"/>
    <w:rsid w:val="000C6183"/>
    <w:rsid w:val="000C75CD"/>
    <w:rsid w:val="001056B0"/>
    <w:rsid w:val="001115CA"/>
    <w:rsid w:val="001314E4"/>
    <w:rsid w:val="00132A97"/>
    <w:rsid w:val="00180A62"/>
    <w:rsid w:val="00192133"/>
    <w:rsid w:val="001B052B"/>
    <w:rsid w:val="001B4237"/>
    <w:rsid w:val="001B54F2"/>
    <w:rsid w:val="001D32F0"/>
    <w:rsid w:val="001D5EB3"/>
    <w:rsid w:val="001E12C7"/>
    <w:rsid w:val="001E35B4"/>
    <w:rsid w:val="001F099E"/>
    <w:rsid w:val="001F6418"/>
    <w:rsid w:val="001F667D"/>
    <w:rsid w:val="00200D53"/>
    <w:rsid w:val="002236A7"/>
    <w:rsid w:val="00226E8F"/>
    <w:rsid w:val="00231C0F"/>
    <w:rsid w:val="002343E1"/>
    <w:rsid w:val="002458DD"/>
    <w:rsid w:val="00246EC6"/>
    <w:rsid w:val="00253CD7"/>
    <w:rsid w:val="002558C5"/>
    <w:rsid w:val="002575A9"/>
    <w:rsid w:val="00286107"/>
    <w:rsid w:val="0029593A"/>
    <w:rsid w:val="002A192F"/>
    <w:rsid w:val="002A3EC8"/>
    <w:rsid w:val="002F043B"/>
    <w:rsid w:val="002F2321"/>
    <w:rsid w:val="0031523D"/>
    <w:rsid w:val="00320B08"/>
    <w:rsid w:val="0032226F"/>
    <w:rsid w:val="003349AD"/>
    <w:rsid w:val="003365D2"/>
    <w:rsid w:val="00366D26"/>
    <w:rsid w:val="003811DD"/>
    <w:rsid w:val="003812AA"/>
    <w:rsid w:val="003A572A"/>
    <w:rsid w:val="003A69CD"/>
    <w:rsid w:val="003D1C43"/>
    <w:rsid w:val="003D2785"/>
    <w:rsid w:val="003E01D6"/>
    <w:rsid w:val="003F3EBF"/>
    <w:rsid w:val="003F5409"/>
    <w:rsid w:val="00400CE0"/>
    <w:rsid w:val="00405622"/>
    <w:rsid w:val="00411F09"/>
    <w:rsid w:val="00417564"/>
    <w:rsid w:val="004201C9"/>
    <w:rsid w:val="004301C7"/>
    <w:rsid w:val="00447E54"/>
    <w:rsid w:val="00464385"/>
    <w:rsid w:val="004661FF"/>
    <w:rsid w:val="00466D65"/>
    <w:rsid w:val="0048728D"/>
    <w:rsid w:val="00491637"/>
    <w:rsid w:val="004B7D02"/>
    <w:rsid w:val="004D3374"/>
    <w:rsid w:val="004D38B6"/>
    <w:rsid w:val="004F04B4"/>
    <w:rsid w:val="00500B0C"/>
    <w:rsid w:val="00503749"/>
    <w:rsid w:val="00513210"/>
    <w:rsid w:val="0051510F"/>
    <w:rsid w:val="0054026A"/>
    <w:rsid w:val="0054065D"/>
    <w:rsid w:val="005423FE"/>
    <w:rsid w:val="00542F1A"/>
    <w:rsid w:val="00544A34"/>
    <w:rsid w:val="005456B7"/>
    <w:rsid w:val="00546775"/>
    <w:rsid w:val="00553312"/>
    <w:rsid w:val="00554A5C"/>
    <w:rsid w:val="00556E13"/>
    <w:rsid w:val="00560F56"/>
    <w:rsid w:val="005611C1"/>
    <w:rsid w:val="00562CF8"/>
    <w:rsid w:val="005809BA"/>
    <w:rsid w:val="00580EBD"/>
    <w:rsid w:val="005939C6"/>
    <w:rsid w:val="005A30D9"/>
    <w:rsid w:val="005A4334"/>
    <w:rsid w:val="005A5847"/>
    <w:rsid w:val="005C4796"/>
    <w:rsid w:val="00630958"/>
    <w:rsid w:val="006314FA"/>
    <w:rsid w:val="00637330"/>
    <w:rsid w:val="006375A3"/>
    <w:rsid w:val="006501F2"/>
    <w:rsid w:val="00654207"/>
    <w:rsid w:val="0066622F"/>
    <w:rsid w:val="006865DA"/>
    <w:rsid w:val="006A3D35"/>
    <w:rsid w:val="006C7F6C"/>
    <w:rsid w:val="006E12B0"/>
    <w:rsid w:val="006E1FD3"/>
    <w:rsid w:val="006E4748"/>
    <w:rsid w:val="006F67A3"/>
    <w:rsid w:val="00705993"/>
    <w:rsid w:val="007077A1"/>
    <w:rsid w:val="00735736"/>
    <w:rsid w:val="00737A4B"/>
    <w:rsid w:val="007849EC"/>
    <w:rsid w:val="00793CE7"/>
    <w:rsid w:val="00793E1F"/>
    <w:rsid w:val="007C72DF"/>
    <w:rsid w:val="007C7839"/>
    <w:rsid w:val="007C7D76"/>
    <w:rsid w:val="007D0C17"/>
    <w:rsid w:val="007D1400"/>
    <w:rsid w:val="007D3C43"/>
    <w:rsid w:val="007D601D"/>
    <w:rsid w:val="007E4D02"/>
    <w:rsid w:val="007E6AC7"/>
    <w:rsid w:val="007E7B3F"/>
    <w:rsid w:val="007F2409"/>
    <w:rsid w:val="007F3339"/>
    <w:rsid w:val="007F5FA9"/>
    <w:rsid w:val="007F631F"/>
    <w:rsid w:val="00805AAC"/>
    <w:rsid w:val="0081479D"/>
    <w:rsid w:val="00824470"/>
    <w:rsid w:val="00825007"/>
    <w:rsid w:val="00830AD4"/>
    <w:rsid w:val="008314BA"/>
    <w:rsid w:val="00835282"/>
    <w:rsid w:val="00861DDE"/>
    <w:rsid w:val="00875EDC"/>
    <w:rsid w:val="00882CAF"/>
    <w:rsid w:val="008848E6"/>
    <w:rsid w:val="00890661"/>
    <w:rsid w:val="008B4C87"/>
    <w:rsid w:val="008B57BD"/>
    <w:rsid w:val="008C5622"/>
    <w:rsid w:val="008D6395"/>
    <w:rsid w:val="008D782F"/>
    <w:rsid w:val="008E0EF7"/>
    <w:rsid w:val="008E4CF9"/>
    <w:rsid w:val="00901817"/>
    <w:rsid w:val="00906D58"/>
    <w:rsid w:val="009107AF"/>
    <w:rsid w:val="00917783"/>
    <w:rsid w:val="00926AB4"/>
    <w:rsid w:val="009400B7"/>
    <w:rsid w:val="00940C93"/>
    <w:rsid w:val="009432E4"/>
    <w:rsid w:val="0094725F"/>
    <w:rsid w:val="0094799B"/>
    <w:rsid w:val="00965C09"/>
    <w:rsid w:val="00977E5D"/>
    <w:rsid w:val="009B0EAB"/>
    <w:rsid w:val="009B4D5A"/>
    <w:rsid w:val="009C17C9"/>
    <w:rsid w:val="009C1C12"/>
    <w:rsid w:val="009C2E2C"/>
    <w:rsid w:val="009E0F8E"/>
    <w:rsid w:val="009F1EE5"/>
    <w:rsid w:val="00A05200"/>
    <w:rsid w:val="00A20210"/>
    <w:rsid w:val="00A262E2"/>
    <w:rsid w:val="00A27C87"/>
    <w:rsid w:val="00A3091F"/>
    <w:rsid w:val="00A42972"/>
    <w:rsid w:val="00A47BCA"/>
    <w:rsid w:val="00A76042"/>
    <w:rsid w:val="00A8609F"/>
    <w:rsid w:val="00A92476"/>
    <w:rsid w:val="00AA2646"/>
    <w:rsid w:val="00AB59EB"/>
    <w:rsid w:val="00AB77C2"/>
    <w:rsid w:val="00AC3909"/>
    <w:rsid w:val="00AC7B2F"/>
    <w:rsid w:val="00AD105D"/>
    <w:rsid w:val="00AE5700"/>
    <w:rsid w:val="00AF424C"/>
    <w:rsid w:val="00AF7892"/>
    <w:rsid w:val="00AF7971"/>
    <w:rsid w:val="00B0000F"/>
    <w:rsid w:val="00B02BF5"/>
    <w:rsid w:val="00B02D87"/>
    <w:rsid w:val="00B07B8D"/>
    <w:rsid w:val="00B25450"/>
    <w:rsid w:val="00B314E8"/>
    <w:rsid w:val="00B349F2"/>
    <w:rsid w:val="00B40B1F"/>
    <w:rsid w:val="00B46EF7"/>
    <w:rsid w:val="00B63CF5"/>
    <w:rsid w:val="00B65F6F"/>
    <w:rsid w:val="00B670B8"/>
    <w:rsid w:val="00B700D8"/>
    <w:rsid w:val="00B85CD3"/>
    <w:rsid w:val="00B90381"/>
    <w:rsid w:val="00BB7245"/>
    <w:rsid w:val="00BE3E6C"/>
    <w:rsid w:val="00C07402"/>
    <w:rsid w:val="00C144DF"/>
    <w:rsid w:val="00C156FD"/>
    <w:rsid w:val="00C25A1D"/>
    <w:rsid w:val="00C27A8F"/>
    <w:rsid w:val="00C3099F"/>
    <w:rsid w:val="00C41834"/>
    <w:rsid w:val="00C61CA0"/>
    <w:rsid w:val="00C77B87"/>
    <w:rsid w:val="00C92BB5"/>
    <w:rsid w:val="00C942F3"/>
    <w:rsid w:val="00CB732E"/>
    <w:rsid w:val="00CE253B"/>
    <w:rsid w:val="00CF1B38"/>
    <w:rsid w:val="00CF68C5"/>
    <w:rsid w:val="00D01F2C"/>
    <w:rsid w:val="00D071AA"/>
    <w:rsid w:val="00D24FF2"/>
    <w:rsid w:val="00D26884"/>
    <w:rsid w:val="00D3460D"/>
    <w:rsid w:val="00D35963"/>
    <w:rsid w:val="00D4710A"/>
    <w:rsid w:val="00D70195"/>
    <w:rsid w:val="00D73700"/>
    <w:rsid w:val="00D83C05"/>
    <w:rsid w:val="00D95AC7"/>
    <w:rsid w:val="00DA4813"/>
    <w:rsid w:val="00DA6303"/>
    <w:rsid w:val="00DA72F6"/>
    <w:rsid w:val="00DB05C7"/>
    <w:rsid w:val="00DB5BC1"/>
    <w:rsid w:val="00DB5D7C"/>
    <w:rsid w:val="00DC2885"/>
    <w:rsid w:val="00DE03EC"/>
    <w:rsid w:val="00DE2309"/>
    <w:rsid w:val="00DF2519"/>
    <w:rsid w:val="00DF2C4F"/>
    <w:rsid w:val="00E03B88"/>
    <w:rsid w:val="00E16F5D"/>
    <w:rsid w:val="00E24EFE"/>
    <w:rsid w:val="00E319FB"/>
    <w:rsid w:val="00E31AFD"/>
    <w:rsid w:val="00E56EAA"/>
    <w:rsid w:val="00E57739"/>
    <w:rsid w:val="00E57A13"/>
    <w:rsid w:val="00E72FA9"/>
    <w:rsid w:val="00EA5B3D"/>
    <w:rsid w:val="00EB6E7E"/>
    <w:rsid w:val="00EC037B"/>
    <w:rsid w:val="00EC6334"/>
    <w:rsid w:val="00ED5DE4"/>
    <w:rsid w:val="00EE23B8"/>
    <w:rsid w:val="00EF18D0"/>
    <w:rsid w:val="00F23363"/>
    <w:rsid w:val="00F24042"/>
    <w:rsid w:val="00F36606"/>
    <w:rsid w:val="00F40BFF"/>
    <w:rsid w:val="00F45317"/>
    <w:rsid w:val="00F47904"/>
    <w:rsid w:val="00F56224"/>
    <w:rsid w:val="00FB1C9C"/>
    <w:rsid w:val="00FB5790"/>
    <w:rsid w:val="00FC3737"/>
    <w:rsid w:val="00FC40FF"/>
    <w:rsid w:val="00FC553E"/>
    <w:rsid w:val="00FD77EA"/>
    <w:rsid w:val="00FE32DC"/>
    <w:rsid w:val="00FE565D"/>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DE03EC"/>
    <w:rPr>
      <w:color w:val="808080"/>
      <w:bdr w:space="0" w:sz="0" w:color="auto" w:val="none"/>
      <w:shd w:fill="auto" w:color="auto" w:val="clear"/>
    </w:rPr>
  </w:style>
  <w:style w:customStyle="true" w:styleId="eSPISCCParagraphDefaultFont" w:type="character">
    <w:name w:val="eSPIS_CC_Paragraph Default Font"/>
    <w:basedOn w:val="Zadanifontodlomka"/>
    <w:rsid w:val="00DE03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03E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E03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03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DE03EC"/>
    <w:rPr>
      <w:color w:val="808080"/>
      <w:bdr w:color="auto" w:space="0" w:sz="0" w:val="none"/>
      <w:shd w:color="auto" w:fill="auto" w:val="clear"/>
    </w:rPr>
  </w:style>
  <w:style w:customStyle="1" w:styleId="eSPISCCParagraphDefaultFont" w:type="character">
    <w:name w:val="eSPIS_CC_Paragraph Default Font"/>
    <w:basedOn w:val="Zadanifontodlomka"/>
    <w:rsid w:val="00DE03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03E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E03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03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7684</izvorni_sadrzaj>
    <derivirana_varijabla naziv="DomainObject.Predmet.Broj_1">7684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St-7684/2015</izvorni_sadrzaj>
    <derivirana_varijabla naziv="DomainObject.Predmet.OznakaBroj_1">St-7684/2015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AURA DUHANI d.o.o. zastupanog po punomoćniku Željko Novoselac</izvorni_sadrzaj>
    <derivirana_varijabla naziv="DomainObject.Predmet.ProtustrankaFormated_1">  AURA DUHANI d.o.o. zastupanog po punomoćniku Željko Novoselac</derivirana_varijabla>
  </DomainObject.Predmet.ProtustrankaFormated>
  <DomainObject.Predmet.ProtustrankaFormatedOIB>
    <izvorni_sadrzaj>  AURA DUHANI d.o.o., OIB 12656876027 zastupanog po punomoćniku Željko Novoselac</izvorni_sadrzaj>
    <derivirana_varijabla naziv="DomainObject.Predmet.ProtustrankaFormatedOIB_1">  AURA DUHANI d.o.o., OIB 12656876027 zastupanog po punomoćniku Željko Novoselac</derivirana_varijabla>
  </DomainObject.Predmet.ProtustrankaFormatedOIB>
  <DomainObject.Predmet.ProtustrankaFormatedWithAdress>
    <izvorni_sadrzaj> AURA DUHANI d.o.o., Mašićeva 3/A, 10000 Zagreb zastupanog po punomoćniku Željko Novoselac</izvorni_sadrzaj>
    <derivirana_varijabla naziv="DomainObject.Predmet.ProtustrankaFormatedWithAdress_1"> AURA DUHANI d.o.o., Mašićeva 3/A, 10000 Zagreb zastupanog po punomoćniku Željko Novoselac</derivirana_varijabla>
  </DomainObject.Predmet.ProtustrankaFormatedWithAdress>
  <DomainObject.Predmet.ProtustrankaFormatedWithAdressOIB>
    <izvorni_sadrzaj> AURA DUHANI d.o.o., OIB 12656876027, Mašićeva 3/A, 10000 Zagreb zastupanog po punomoćniku Željko Novoselac</izvorni_sadrzaj>
    <derivirana_varijabla naziv="DomainObject.Predmet.ProtustrankaFormatedWithAdressOIB_1"> AURA DUHANI d.o.o., OIB 12656876027, Mašićeva 3/A, 10000 Zagreb zastupanog po punomoćniku Željko Novoselac</derivirana_varijabla>
  </DomainObject.Predmet.ProtustrankaFormatedWithAdressOIB>
  <DomainObject.Predmet.ProtustrankaWithAdress>
    <izvorni_sadrzaj>AURA DUHANI d.o.o. Mašićeva 3/A, 10000 Zagreb</izvorni_sadrzaj>
    <derivirana_varijabla naziv="DomainObject.Predmet.ProtustrankaWithAdress_1">AURA DUHANI d.o.o. Mašićeva 3/A, 10000 Zagreb</derivirana_varijabla>
  </DomainObject.Predmet.ProtustrankaWithAdress>
  <DomainObject.Predmet.ProtustrankaWithAdressOIB>
    <izvorni_sadrzaj>AURA DUHANI d.o.o., OIB 12656876027, Mašićeva 3/A, 10000 Zagreb</izvorni_sadrzaj>
    <derivirana_varijabla naziv="DomainObject.Predmet.ProtustrankaWithAdressOIB_1">AURA DUHANI d.o.o., OIB 12656876027, Mašićeva 3/A, 10000 Zagreb</derivirana_varijabla>
  </DomainObject.Predmet.ProtustrankaWithAdressOIB>
  <DomainObject.Predmet.ProtustrankaNazivFormated>
    <izvorni_sadrzaj>AURA DUHANI d.o.o.</izvorni_sadrzaj>
    <derivirana_varijabla naziv="DomainObject.Predmet.ProtustrankaNazivFormated_1">AURA DUHANI d.o.o.</derivirana_varijabla>
  </DomainObject.Predmet.ProtustrankaNazivFormated>
  <DomainObject.Predmet.ProtustrankaNazivFormatedOIB>
    <izvorni_sadrzaj>AURA DUHANI d.o.o., OIB 12656876027</izvorni_sadrzaj>
    <derivirana_varijabla naziv="DomainObject.Predmet.ProtustrankaNazivFormatedOIB_1">AURA DUHANI d.o.o., OIB 12656876027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AURA DUHANI d.o.o. zastupanog po punomoćniku Željko Novoselac</item>
    </izvorni_sadrzaj>
    <derivirana_varijabla naziv="DomainObject.Predmet.ProtuStrankaListFormated_1">
      <item>AURA DUHANI d.o.o. zastupanog po punomoćniku Željko Novoselac</item>
    </derivirana_varijabla>
  </DomainObject.Predmet.ProtuStrankaListFormated>
  <DomainObject.Predmet.ProtuStrankaListFormatedOIB>
    <izvorni_sadrzaj>
      <item>AURA DUHANI d.o.o., OIB 12656876027 zastupanog po punomoćniku Željko Novoselac</item>
    </izvorni_sadrzaj>
    <derivirana_varijabla naziv="DomainObject.Predmet.ProtuStrankaListFormatedOIB_1">
      <item>AURA DUHANI d.o.o., OIB 12656876027 zastupanog po punomoćniku Željko Novoselac</item>
    </derivirana_varijabla>
  </DomainObject.Predmet.ProtuStrankaListFormatedOIB>
  <DomainObject.Predmet.ProtuStrankaListFormatedWithAdress>
    <izvorni_sadrzaj>
      <item>AURA DUHANI d.o.o., Mašićeva 3/A, 10000 Zagreb zastupanog po punomoćniku Željko Novoselac</item>
    </izvorni_sadrzaj>
    <derivirana_varijabla naziv="DomainObject.Predmet.ProtuStrankaListFormatedWithAdress_1">
      <item>AURA DUHANI d.o.o., Mašićeva 3/A, 10000 Zagreb zastupanog po punomoćniku Željko Novoselac</item>
    </derivirana_varijabla>
  </DomainObject.Predmet.ProtuStrankaListFormatedWithAdress>
  <DomainObject.Predmet.ProtuStrankaListFormatedWithAdressOIB>
    <izvorni_sadrzaj>
      <item>AURA DUHANI d.o.o., OIB 12656876027, Mašićeva 3/A, 10000 Zagreb zastupanog po punomoćniku Željko Novoselac</item>
    </izvorni_sadrzaj>
    <derivirana_varijabla naziv="DomainObject.Predmet.ProtuStrankaListFormatedWithAdressOIB_1">
      <item>AURA DUHANI d.o.o., OIB 12656876027, Mašićeva 3/A, 10000 Zagreb zastupanog po punomoćniku Željko Novoselac</item>
    </derivirana_varijabla>
  </DomainObject.Predmet.ProtuStrankaListFormatedWithAdressOIB>
  <DomainObject.Predmet.ProtuStrankaListNazivFormated>
    <izvorni_sadrzaj>
      <item>AURA DUHANI d.o.o.</item>
    </izvorni_sadrzaj>
    <derivirana_varijabla naziv="DomainObject.Predmet.ProtuStrankaListNazivFormated_1">
      <item>AURA DUHANI d.o.o.</item>
    </derivirana_varijabla>
  </DomainObject.Predmet.ProtuStrankaListNazivFormated>
  <DomainObject.Predmet.ProtuStrankaListNazivFormatedOIB>
    <izvorni_sadrzaj>
      <item>AURA DUHANI d.o.o., OIB 12656876027</item>
    </izvorni_sadrzaj>
    <derivirana_varijabla naziv="DomainObject.Predmet.ProtuStrankaListNazivFormatedOIB_1">
      <item>AURA DUHANI d.o.o., OIB 12656876027</item>
    </derivirana_varijabla>
  </DomainObject.Predmet.ProtuStrankaListNazivFormatedOIB>
  <DomainObject.Predmet.OstaliListFormated>
    <izvorni_sadrzaj>
      <item>Željko Novoselac punomoćnik sudionika u postupku AURA DUHANI d.o.o.</item>
    </izvorni_sadrzaj>
    <derivirana_varijabla naziv="DomainObject.Predmet.OstaliListFormated_1">
      <item>Željko Novoselac punomoćnik sudionika u postupku AURA DUHANI d.o.o.</item>
    </derivirana_varijabla>
  </DomainObject.Predmet.OstaliListFormated>
  <DomainObject.Predmet.OstaliListFormatedOIB>
    <izvorni_sadrzaj>
      <item>Željko Novoselac, OIB 09986023800 punomoćnik sudionika u postupku AURA DUHANI d.o.o.</item>
    </izvorni_sadrzaj>
    <derivirana_varijabla naziv="DomainObject.Predmet.OstaliListFormatedOIB_1">
      <item>Željko Novoselac, OIB 09986023800 punomoćnik sudionika u postupku AURA DUHANI d.o.o.</item>
    </derivirana_varijabla>
  </DomainObject.Predmet.OstaliListFormatedOIB>
  <DomainObject.Predmet.OstaliListFormatedWithAdress>
    <izvorni_sadrzaj>
      <item>Željko Novoselac, Janka Jurkovića 9, 34000 Požega punomoćnik sudionika u postupku AURA DUHANI d.o.o.</item>
    </izvorni_sadrzaj>
    <derivirana_varijabla naziv="DomainObject.Predmet.OstaliListFormatedWithAdress_1">
      <item>Željko Novoselac, Janka Jurkovića 9, 34000 Požega punomoćnik sudionika u postupku AURA DUHANI d.o.o.</item>
    </derivirana_varijabla>
  </DomainObject.Predmet.OstaliListFormatedWithAdress>
  <DomainObject.Predmet.OstaliListFormatedWithAdressOIB>
    <izvorni_sadrzaj>
      <item>Željko Novoselac, OIB 09986023800, Janka Jurkovića 9, 34000 Požega punomoćnik sudionika u postupku AURA DUHANI d.o.o.</item>
    </izvorni_sadrzaj>
    <derivirana_varijabla naziv="DomainObject.Predmet.OstaliListFormatedWithAdressOIB_1">
      <item>Željko Novoselac, OIB 09986023800, Janka Jurkovića 9, 34000 Požega punomoćnik sudionika u postupku AURA DUHANI d.o.o.</item>
    </derivirana_varijabla>
  </DomainObject.Predmet.OstaliListFormatedWithAdressOIB>
  <DomainObject.Predmet.OstaliListNazivFormated>
    <izvorni_sadrzaj>
      <item>Željko Novoselac</item>
    </izvorni_sadrzaj>
    <derivirana_varijabla naziv="DomainObject.Predmet.OstaliListNazivFormated_1">
      <item>Željko Novoselac</item>
    </derivirana_varijabla>
  </DomainObject.Predmet.OstaliListNazivFormated>
  <DomainObject.Predmet.OstaliListNazivFormatedOIB>
    <izvorni_sadrzaj>
      <item>Željko Novoselac, OIB 09986023800</item>
    </izvorni_sadrzaj>
    <derivirana_varijabla naziv="DomainObject.Predmet.OstaliListNazivFormatedOIB_1">
      <item>Željko Novoselac, OIB 09986023800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AURA DUHANI d.o.o.</izvorni_sadrzaj>
    <derivirana_varijabla naziv="DomainObject.Predmet.ProtustrankaIDrugi_1">AURA DUHANI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AURA DUHANI d.o.o., OIB 12656876027, Mašićeva 3/A, 10000 Zagreb</izvorni_sadrzaj>
    <derivirana_varijabla naziv="DomainObject.Predmet.ProtustrankaIDrugiAdressOIB_1">AURA DUHANI d.o.o., OIB 12656876027, Mašićeva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AURA DUHANI d.o.o.</item>
      <item>FINA Regionalni centar Zagreb</item>
      <item>Željko Novoselac</item>
    </izvorni_sadrzaj>
    <derivirana_varijabla naziv="DomainObject.Predmet.SudioniciListNaziv_1">
      <item>AURA DUHANI d.o.o.</item>
      <item>FINA Regionalni centar Zagreb</item>
      <item>Željko Novoselac</item>
    </derivirana_varijabla>
  </DomainObject.Predmet.SudioniciListNaziv>
  <DomainObject.Predmet.SudioniciListAdressOIB>
    <izvorni_sadrzaj>
      <item>AURA DUHANI d.o.o., OIB 12656876027, Mašićeva 3/A,10000 Zagreb</item>
      <item>FINA Regionalni centar Zagreb, OIB 85821130368, Trg svibanjskih žrtava 1995. br. 1,10000 Zagreb</item>
      <item>Željko Novoselac, OIB 09986023800, Janka Jurkovića 9,34000 Požega</item>
    </izvorni_sadrzaj>
    <derivirana_varijabla naziv="DomainObject.Predmet.SudioniciListAdressOIB_1">
      <item>AURA DUHANI d.o.o., OIB 12656876027, Mašićeva 3/A,10000 Zagreb</item>
      <item>FINA Regionalni centar Zagreb, OIB 85821130368, Trg svibanjskih žrtava 1995. br. 1,10000 Zagreb</item>
      <item>Željko Novoselac, OIB 09986023800, Janka Jurkovića 9,34000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12656876027</item>
      <item>, OIB 85821130368</item>
      <item>, OIB 09986023800</item>
    </izvorni_sadrzaj>
    <derivirana_varijabla naziv="DomainObject.Predmet.SudioniciListNazivOIB_1">
      <item>, OIB 12656876027</item>
      <item>, OIB 85821130368</item>
      <item>, OIB 09986023800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14BD90-8C3B-438E-90F6-29005B1EBF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915</properties:Words>
  <properties:Characters>4892</properties:Characters>
  <properties:Lines>110</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2017-04-12T07:13:00Z</dcterms:created>
  <dc:creator>x</dc:creator>
  <cp:lastModifiedBy>Žana Livaja</cp:lastModifiedBy>
  <cp:lastPrinted>2017-04-12T07:22:00Z</cp:lastPrinted>
  <dcterms:modified xmlns:xsi="http://www.w3.org/2001/XMLSchema-instance" xsi:type="dcterms:W3CDTF">2017-04-12T07:22:00Z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