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0db3f1" w14:paraId="e0db3f1" w:rsidRDefault="0014149A" w:rsidP="00091E02" w:rsidR="00091E02" w:rsidRPr="00E8739A">
      <w:pPr>
        <w15:collapsed w:val="false"/>
        <w:rPr>
          <w:bCs/>
        </w:rPr>
      </w:pPr>
      <w:bookmarkStart w:name="_GoBack" w:id="0"/>
      <w:bookmarkEnd w:id="0"/>
      <w:r w:rsidRPr="008168B3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91E02" w:rsidP="00091E02" w:rsidR="00091E02" w:rsidRPr="00E8739A">
      <w:pPr>
        <w:rPr>
          <w:bCs/>
        </w:rPr>
      </w:pPr>
      <w:r w:rsidRPr="00E8739A">
        <w:rPr>
          <w:bCs/>
        </w:rPr>
        <w:t xml:space="preserve">  REPUBLIKA HRVATSKA </w:t>
      </w:r>
    </w:p>
    <w:p w:rsidRDefault="00091E02" w:rsidP="00091E02" w:rsidR="00091E02" w:rsidRPr="00E8739A">
      <w:pPr>
        <w:rPr>
          <w:bCs/>
        </w:rPr>
      </w:pPr>
      <w:r w:rsidRPr="00E8739A">
        <w:rPr>
          <w:bCs/>
        </w:rPr>
        <w:t>TRGOVAČKI SUD U ZAGREBU</w:t>
      </w:r>
      <w:r w:rsidRPr="00E8739A">
        <w:rPr>
          <w:bCs/>
        </w:rPr>
        <w:tab/>
      </w:r>
      <w:r w:rsidRPr="00E8739A">
        <w:rPr>
          <w:bCs/>
        </w:rPr>
        <w:tab/>
      </w:r>
      <w:r w:rsidRPr="00E8739A">
        <w:rPr>
          <w:bCs/>
        </w:rPr>
        <w:tab/>
      </w:r>
      <w:r w:rsidRPr="00E8739A">
        <w:rPr>
          <w:bCs/>
        </w:rPr>
        <w:tab/>
      </w:r>
    </w:p>
    <w:p w:rsidRDefault="00091E02" w:rsidP="00091E02" w:rsidR="00091E02" w:rsidRPr="00E8739A">
      <w:pPr>
        <w:rPr>
          <w:bCs/>
        </w:rPr>
      </w:pPr>
      <w:r w:rsidRPr="00E8739A">
        <w:rPr>
          <w:bCs/>
        </w:rPr>
        <w:t>Zagreb, Amruševa 2/II</w:t>
      </w:r>
      <w:r w:rsidRPr="00E8739A">
        <w:rPr>
          <w:bCs/>
        </w:rPr>
        <w:tab/>
      </w:r>
      <w:r w:rsidRPr="00E8739A">
        <w:rPr>
          <w:bCs/>
        </w:rPr>
        <w:tab/>
      </w:r>
      <w:r w:rsidRPr="00E8739A">
        <w:rPr>
          <w:bCs/>
        </w:rPr>
        <w:tab/>
      </w:r>
      <w:r w:rsidRPr="00E8739A">
        <w:rPr>
          <w:bCs/>
        </w:rPr>
        <w:tab/>
      </w:r>
      <w:r w:rsidRPr="00E8739A">
        <w:rPr>
          <w:bCs/>
        </w:rPr>
        <w:tab/>
      </w:r>
      <w:r w:rsidRPr="00E8739A">
        <w:rPr>
          <w:bCs/>
        </w:rPr>
        <w:tab/>
        <w:t>31-ST-</w:t>
      </w:r>
      <w:r w:rsidR="00856F63">
        <w:rPr>
          <w:bCs/>
        </w:rPr>
        <w:t>575/15-14</w:t>
      </w:r>
    </w:p>
    <w:p w:rsidRDefault="00091E02" w:rsidP="00091E02" w:rsidR="00091E02" w:rsidRPr="00E8739A">
      <w:pPr>
        <w:rPr>
          <w:bCs/>
        </w:rPr>
      </w:pPr>
    </w:p>
    <w:p w:rsidRDefault="00091E02" w:rsidP="00091E02" w:rsidR="00091E02" w:rsidRPr="00E8739A">
      <w:pPr>
        <w:jc w:val="center"/>
        <w:rPr>
          <w:bCs/>
        </w:rPr>
      </w:pPr>
      <w:r w:rsidRPr="00E8739A">
        <w:rPr>
          <w:bCs/>
        </w:rPr>
        <w:t xml:space="preserve">R E P U B L I K A   H R V A T S K A </w:t>
      </w:r>
    </w:p>
    <w:p w:rsidRDefault="00091E02" w:rsidP="00091E02" w:rsidR="00091E02" w:rsidRPr="00E8739A">
      <w:pPr>
        <w:pStyle w:val="Naslov1"/>
        <w:jc w:val="center"/>
        <w:rPr>
          <w:rFonts w:cs="Times New Roman" w:hAnsi="Times New Roman" w:ascii="Times New Roman"/>
          <w:b w:val="false"/>
        </w:rPr>
      </w:pPr>
      <w:r w:rsidRPr="00E8739A">
        <w:rPr>
          <w:rFonts w:cs="Times New Roman" w:hAnsi="Times New Roman" w:ascii="Times New Roman"/>
          <w:b w:val="false"/>
        </w:rPr>
        <w:t>R J E Š E N J E</w:t>
      </w:r>
    </w:p>
    <w:p w:rsidRDefault="00091E02" w:rsidP="00091E02" w:rsidR="00091E02" w:rsidRPr="00E8739A"/>
    <w:p w:rsidRDefault="00091E02" w:rsidP="00091E02" w:rsidR="00091E02">
      <w:pPr>
        <w:ind w:firstLine="708"/>
      </w:pPr>
      <w:r w:rsidRPr="00E8739A">
        <w:t xml:space="preserve">TRGOVAČKI SUD U ZAGREBU po stečajnom sucu Nadi Kraljić povodom prijedloga predlagatelja </w:t>
      </w:r>
      <w:r w:rsidR="00856F63">
        <w:t>VALHALA d.o.o. Zagreb, Bogovićeva 7 MBS:</w:t>
      </w:r>
      <w:r w:rsidR="00856F63" w:rsidRPr="00653B08">
        <w:t xml:space="preserve"> 080600336</w:t>
      </w:r>
      <w:r w:rsidR="00856F63">
        <w:t xml:space="preserve"> OIB:</w:t>
      </w:r>
      <w:r w:rsidR="00856F63" w:rsidRPr="00653B08">
        <w:t xml:space="preserve"> 20972773931</w:t>
      </w:r>
      <w:r w:rsidR="00856F63">
        <w:t xml:space="preserve"> za otvaranje stečajnog postupka nad istim  </w:t>
      </w:r>
      <w:r w:rsidRPr="00E8739A">
        <w:t xml:space="preserve">dana </w:t>
      </w:r>
      <w:r w:rsidR="00856F63">
        <w:t>15</w:t>
      </w:r>
      <w:r w:rsidR="00B06BC3">
        <w:t>. prosinca</w:t>
      </w:r>
      <w:r w:rsidR="00396E21">
        <w:t xml:space="preserve"> </w:t>
      </w:r>
      <w:r w:rsidR="00C95539">
        <w:t xml:space="preserve"> 2015.</w:t>
      </w:r>
      <w:r w:rsidRPr="00E8739A">
        <w:t xml:space="preserve"> godine </w:t>
      </w:r>
    </w:p>
    <w:p w:rsidRDefault="00396E21" w:rsidP="00091E02" w:rsidR="00396E21" w:rsidRPr="00E8739A">
      <w:pPr>
        <w:ind w:firstLine="708"/>
      </w:pPr>
    </w:p>
    <w:p w:rsidRDefault="00091E02" w:rsidP="00091E02" w:rsidR="00091E02" w:rsidRPr="00E8739A">
      <w:pPr>
        <w:jc w:val="center"/>
        <w:rPr>
          <w:bCs/>
        </w:rPr>
      </w:pPr>
      <w:r w:rsidRPr="00E8739A">
        <w:rPr>
          <w:bCs/>
        </w:rPr>
        <w:t xml:space="preserve">r i j e š i o   j e </w:t>
      </w:r>
    </w:p>
    <w:p w:rsidRDefault="00091E02" w:rsidP="00091E02" w:rsidR="00091E02" w:rsidRPr="00E8739A">
      <w:r w:rsidRPr="00E8739A">
        <w:rPr>
          <w:bCs/>
        </w:rPr>
        <w:t xml:space="preserve"> </w:t>
      </w:r>
    </w:p>
    <w:p w:rsidRDefault="00091E02" w:rsidP="00091E02" w:rsidR="00091E02" w:rsidRPr="00E8739A">
      <w:pPr>
        <w:rPr>
          <w:bCs/>
        </w:rPr>
      </w:pPr>
      <w:r w:rsidRPr="00E8739A">
        <w:rPr>
          <w:bCs/>
        </w:rPr>
        <w:tab/>
        <w:t>I</w:t>
      </w:r>
      <w:r w:rsidRPr="00E8739A">
        <w:rPr>
          <w:bCs/>
        </w:rPr>
        <w:tab/>
        <w:t>Pozivaju se vjerovnici stečajnog dužnika</w:t>
      </w:r>
      <w:r>
        <w:t xml:space="preserve"> </w:t>
      </w:r>
      <w:r w:rsidR="00856F63">
        <w:t>VALHALA d.o.o. Zagreb, Bogovićeva 7 MBS:</w:t>
      </w:r>
      <w:r w:rsidR="00856F63" w:rsidRPr="00653B08">
        <w:t xml:space="preserve"> 080600336</w:t>
      </w:r>
      <w:r w:rsidR="00856F63">
        <w:t xml:space="preserve"> OIB:</w:t>
      </w:r>
      <w:r w:rsidR="00856F63" w:rsidRPr="00653B08">
        <w:t xml:space="preserve"> 20972773931</w:t>
      </w:r>
      <w:r w:rsidR="00856F63">
        <w:t xml:space="preserve">  </w:t>
      </w:r>
      <w:r w:rsidRPr="00E8739A">
        <w:rPr>
          <w:bCs/>
        </w:rPr>
        <w:t xml:space="preserve">da u roku od 15 dana predujme iznos od </w:t>
      </w:r>
      <w:r w:rsidRPr="00E8739A">
        <w:t xml:space="preserve">50.000,00 </w:t>
      </w:r>
      <w:r w:rsidRPr="00E8739A">
        <w:rPr>
          <w:bCs/>
        </w:rPr>
        <w:t xml:space="preserve">kuna za pokriće troškova prethodnog i stečajnog postupka na račun Trgovačkog suda Zagreb otvorenog pri Hrvatskoj poštanskoj banci d.d. Zagreb broj 2390001-1300000460 </w:t>
      </w:r>
      <w:r w:rsidRPr="00E8739A">
        <w:t xml:space="preserve">(IBAN:HR9223900011300000460) </w:t>
      </w:r>
      <w:r w:rsidRPr="00E8739A">
        <w:rPr>
          <w:bCs/>
        </w:rPr>
        <w:t xml:space="preserve"> pozivom na broj 05-</w:t>
      </w:r>
      <w:r w:rsidR="00856F63">
        <w:rPr>
          <w:bCs/>
        </w:rPr>
        <w:t>575-15</w:t>
      </w:r>
      <w:r w:rsidR="00B06BC3">
        <w:rPr>
          <w:bCs/>
        </w:rPr>
        <w:t>.</w:t>
      </w:r>
    </w:p>
    <w:p w:rsidRDefault="00091E02" w:rsidP="00091E02" w:rsidR="00091E02" w:rsidRPr="00E8739A">
      <w:pPr>
        <w:rPr>
          <w:bCs/>
        </w:rPr>
      </w:pPr>
      <w:r w:rsidRPr="00E8739A">
        <w:rPr>
          <w:bCs/>
        </w:rPr>
        <w:tab/>
        <w:t>II</w:t>
      </w:r>
      <w:r w:rsidRPr="00E8739A">
        <w:rPr>
          <w:bCs/>
        </w:rPr>
        <w:tab/>
        <w:t xml:space="preserve">Ukoliko vjerovnici stečajnog dužnika ne postupe u skladu sa točkom I ovog rješenja stečajni sudac će donijeti rješenje o otvaranju i zaključenju stečajnog postupka. </w:t>
      </w:r>
    </w:p>
    <w:p w:rsidRDefault="00091E02" w:rsidP="00091E02" w:rsidR="00091E02" w:rsidRPr="00E8739A">
      <w:pPr>
        <w:rPr>
          <w:bCs/>
        </w:rPr>
      </w:pPr>
    </w:p>
    <w:p w:rsidRDefault="00091E02" w:rsidP="00091E02" w:rsidR="00091E02" w:rsidRPr="00E8739A">
      <w:pPr>
        <w:jc w:val="center"/>
        <w:rPr>
          <w:bCs/>
        </w:rPr>
      </w:pPr>
      <w:r w:rsidRPr="00E8739A">
        <w:rPr>
          <w:bCs/>
        </w:rPr>
        <w:t xml:space="preserve">Obrazloženje </w:t>
      </w:r>
    </w:p>
    <w:p w:rsidRDefault="00091E02" w:rsidP="00091E02" w:rsidR="00091E02" w:rsidRPr="00E8739A">
      <w:pPr>
        <w:rPr>
          <w:bCs/>
        </w:rPr>
      </w:pPr>
    </w:p>
    <w:p w:rsidRDefault="00856F63" w:rsidP="00B06BC3" w:rsidR="00B06BC3">
      <w:pPr>
        <w:ind w:firstLine="708"/>
        <w:jc w:val="both"/>
      </w:pPr>
      <w:r>
        <w:rPr>
          <w:bCs/>
        </w:rPr>
        <w:t>Stečajni dužnik kao predlagatelj</w:t>
      </w:r>
      <w:r w:rsidR="00AE351A">
        <w:rPr>
          <w:bCs/>
        </w:rPr>
        <w:t xml:space="preserve"> </w:t>
      </w:r>
      <w:r w:rsidR="00091E02">
        <w:rPr>
          <w:bCs/>
        </w:rPr>
        <w:t xml:space="preserve"> </w:t>
      </w:r>
      <w:r w:rsidR="00B06BC3">
        <w:rPr>
          <w:bCs/>
        </w:rPr>
        <w:t>podnio</w:t>
      </w:r>
      <w:r>
        <w:rPr>
          <w:bCs/>
        </w:rPr>
        <w:t xml:space="preserve"> je</w:t>
      </w:r>
      <w:r w:rsidR="00091E02">
        <w:rPr>
          <w:bCs/>
        </w:rPr>
        <w:t xml:space="preserve"> prijedlog za otvaranje stečajnog postupka nad dužnikom</w:t>
      </w:r>
      <w:r w:rsidRPr="009135FC">
        <w:t xml:space="preserve"> </w:t>
      </w:r>
      <w:r>
        <w:t>VALHALA d.o.o. Zagreb, Bogovićeva 7 MBS:</w:t>
      </w:r>
      <w:r w:rsidRPr="00653B08">
        <w:t xml:space="preserve"> 080600336</w:t>
      </w:r>
      <w:r>
        <w:t xml:space="preserve"> OIB:</w:t>
      </w:r>
      <w:r w:rsidRPr="00653B08">
        <w:t xml:space="preserve"> 20972773931</w:t>
      </w:r>
      <w:r>
        <w:t xml:space="preserve">  </w:t>
      </w:r>
    </w:p>
    <w:p w:rsidRDefault="00091E02" w:rsidP="00B06BC3" w:rsidR="00091E02" w:rsidRPr="00E8739A">
      <w:pPr>
        <w:ind w:firstLine="708"/>
        <w:jc w:val="both"/>
      </w:pPr>
      <w:r>
        <w:t xml:space="preserve">U prijedlogu navodi </w:t>
      </w:r>
      <w:r w:rsidR="00856F63">
        <w:t>da je u višemjesečnoj blokadi te nema mogućnosti podmiriti obveze proizašle iz poslovanja tvrtke.</w:t>
      </w:r>
    </w:p>
    <w:p w:rsidRDefault="00091E02" w:rsidP="00B06BC3" w:rsidR="00B06BC3">
      <w:pPr>
        <w:ind w:firstLine="708"/>
      </w:pPr>
      <w:r w:rsidRPr="00E8739A">
        <w:rPr>
          <w:bCs/>
        </w:rPr>
        <w:t xml:space="preserve">Rješenjem od </w:t>
      </w:r>
      <w:r w:rsidR="00856F63">
        <w:rPr>
          <w:bCs/>
        </w:rPr>
        <w:t>27. listopada</w:t>
      </w:r>
      <w:r w:rsidR="00B06BC3">
        <w:rPr>
          <w:bCs/>
        </w:rPr>
        <w:t xml:space="preserve"> 2015</w:t>
      </w:r>
      <w:r w:rsidR="00AE351A">
        <w:rPr>
          <w:bCs/>
        </w:rPr>
        <w:t xml:space="preserve">. </w:t>
      </w:r>
      <w:r w:rsidR="00396E21">
        <w:rPr>
          <w:bCs/>
        </w:rPr>
        <w:t xml:space="preserve"> </w:t>
      </w:r>
      <w:r w:rsidRPr="00E8739A">
        <w:rPr>
          <w:bCs/>
        </w:rPr>
        <w:t xml:space="preserve">  godine pokrenut je prethodni postupak za utvrđenje uvjeta za otvaranje stečajnog postupka, te</w:t>
      </w:r>
      <w:r w:rsidR="00B06BC3">
        <w:rPr>
          <w:bCs/>
        </w:rPr>
        <w:t xml:space="preserve"> određeno ročište za izjašnjenje o prijedlogu za otvaranje stečajnog postupka.</w:t>
      </w:r>
      <w:r w:rsidR="00B06BC3" w:rsidRPr="00B06BC3">
        <w:t xml:space="preserve"> </w:t>
      </w:r>
    </w:p>
    <w:p w:rsidRDefault="00B06BC3" w:rsidP="00B06BC3" w:rsidR="00091E02" w:rsidRPr="00B06BC3">
      <w:pPr>
        <w:ind w:firstLine="708"/>
      </w:pPr>
      <w:r>
        <w:t>Na ročištu za izjašnjenje zakonski zastupnik dužnika izjavio je</w:t>
      </w:r>
      <w:r w:rsidR="00856F63">
        <w:t xml:space="preserve"> da</w:t>
      </w:r>
      <w:r>
        <w:t xml:space="preserve"> </w:t>
      </w:r>
      <w:r w:rsidR="00856F63">
        <w:t>ostaje kod prijedloga za otvaranje stečajnog postupka, te je naveo stečajni dužnik nema zaposlenih radnika, a od imovine ima šank i dva stara suncobrana.</w:t>
      </w:r>
    </w:p>
    <w:p w:rsidRDefault="00B06BC3" w:rsidP="00B06BC3" w:rsidR="00C95539" w:rsidRPr="00B06BC3">
      <w:pPr>
        <w:ind w:firstLine="708"/>
      </w:pPr>
      <w:r>
        <w:t xml:space="preserve">Prema potvrdi FINE račun stečajnog dužnika je </w:t>
      </w:r>
      <w:r w:rsidR="00856F63">
        <w:t>na dan 1. prosinca 2015. godine žiro blokiran 217 dana sa iznosom od 19.536,21 kunu.</w:t>
      </w:r>
    </w:p>
    <w:p w:rsidRDefault="00091E02" w:rsidP="00AE351A" w:rsidR="00396E21">
      <w:pPr>
        <w:ind w:firstLine="708"/>
      </w:pPr>
      <w:r w:rsidRPr="00E8739A">
        <w:t xml:space="preserve">Prema odredbi čl. 63 Stečajnog zakona ako tijekom prethodnog postupka imovina stečajnog dužnika koja bi ušla u stečajnu masu nije dovoljna ni za namirenje troškova stečajnog postupka ili je neznatne vrijednosti, stečajni sudac će donijeti odluku o otvaranju i zaključenju stečajnog postupka. U tom se slučaju stečajni postupak neće provesti i na odgovarajući će se način primijeniti odredbe čl. 196-202 Stečajnog zakona. </w:t>
      </w:r>
    </w:p>
    <w:p w:rsidRDefault="00091E02" w:rsidP="00C95539" w:rsidR="00091E02" w:rsidRPr="00E8739A">
      <w:pPr>
        <w:ind w:firstLine="708"/>
      </w:pPr>
      <w:r w:rsidRPr="00E8739A">
        <w:t xml:space="preserve">Postupak se neće zaključiti ako se u roku koji odredi  stečajni sudac predujmi dostatan iznos za pokriće troškova kako prethodnog tako i otvorenog stečajnog postupka. </w:t>
      </w:r>
    </w:p>
    <w:p w:rsidRDefault="00091E02" w:rsidP="00091E02" w:rsidR="00091E02" w:rsidRPr="00E8739A">
      <w:pPr>
        <w:ind w:firstLine="720"/>
        <w:jc w:val="both"/>
      </w:pPr>
      <w:r w:rsidRPr="00E8739A">
        <w:lastRenderedPageBreak/>
        <w:t xml:space="preserve">U smislu citirane odredbe članka 63. stavak 1. SZ-a stečajni su vjerovnici pozvani na plaćanje troškova prethodnog i stečajnog postupka u ukupnom iznosu  50.000,00 kn i to za: nagradu stečajnom upravitelju mjesečno neto 4.000,00 kn, odnosno bruto 5.787,22 kn., troškove knjigovodstva mjesečno neto 2.500,00 kn, odnosno bruto 3.075,00 kn, troškove platnog prometa,blagajne i ostalih administrativnih poslova mjesečno neto 2.500,00 kn, odnosno bruto 3.546,10 kn, a sve bazirano na trajanju postupka u vremenu od 4 mjeseca.  </w:t>
      </w:r>
    </w:p>
    <w:p w:rsidRDefault="00091E02" w:rsidP="00091E02" w:rsidR="00091E02" w:rsidRPr="00E8739A">
      <w:r w:rsidRPr="00E8739A">
        <w:tab/>
        <w:t xml:space="preserve">Temeljem navedenog valjalo je u skladu sa čl. </w:t>
      </w:r>
      <w:smartTag w:element="metricconverter" w:uri="urn:schemas-microsoft-com:office:smarttags">
        <w:smartTagPr>
          <w:attr w:val="63 st" w:name="ProductID"/>
        </w:smartTagPr>
        <w:r w:rsidRPr="00E8739A">
          <w:t>63 st</w:t>
        </w:r>
      </w:smartTag>
      <w:r w:rsidRPr="00E8739A">
        <w:t xml:space="preserve">. 1 Stečajnog zakona pozvati vjerovnike da predujme navedeni iznos. </w:t>
      </w:r>
    </w:p>
    <w:p w:rsidRDefault="00091E02" w:rsidP="00091E02" w:rsidR="00091E02" w:rsidRPr="00E8739A">
      <w:pPr>
        <w:ind w:firstLine="708"/>
      </w:pPr>
      <w:r w:rsidRPr="00E8739A">
        <w:t xml:space="preserve">Ukoliko vjerovnici ne uplate iznos naveden u točki I stečajni postupak će se otvoriti i zaključiti kako je navedeno u točki II ovog rješenja. </w:t>
      </w:r>
    </w:p>
    <w:p w:rsidRDefault="00091E02" w:rsidP="00091E02" w:rsidR="00091E02" w:rsidRPr="00E8739A">
      <w:pPr>
        <w:ind w:firstLine="708"/>
      </w:pPr>
    </w:p>
    <w:p w:rsidRDefault="00091E02" w:rsidP="00091E02" w:rsidR="00091E02" w:rsidRPr="00E8739A">
      <w:pPr>
        <w:jc w:val="center"/>
      </w:pPr>
      <w:r w:rsidRPr="00E8739A">
        <w:t xml:space="preserve">U Zagrebu, </w:t>
      </w:r>
      <w:r w:rsidR="00856F63">
        <w:t>15</w:t>
      </w:r>
      <w:r w:rsidR="00B06BC3">
        <w:t>. prosinca</w:t>
      </w:r>
      <w:r w:rsidR="00C95539">
        <w:t xml:space="preserve"> 2015. </w:t>
      </w:r>
      <w:r w:rsidRPr="00E8739A">
        <w:t xml:space="preserve">   </w:t>
      </w:r>
    </w:p>
    <w:p w:rsidRDefault="00091E02" w:rsidP="00091E02" w:rsidR="00091E02" w:rsidRPr="00E8739A"/>
    <w:p w:rsidRDefault="00091E02" w:rsidP="00091E02" w:rsidR="00091E02" w:rsidRPr="00E8739A">
      <w:r w:rsidRPr="00E8739A">
        <w:tab/>
      </w:r>
      <w:r w:rsidRPr="00E8739A">
        <w:tab/>
      </w:r>
      <w:r w:rsidRPr="00E8739A">
        <w:tab/>
      </w:r>
      <w:r w:rsidRPr="00E8739A">
        <w:tab/>
      </w:r>
      <w:r w:rsidRPr="00E8739A">
        <w:tab/>
      </w:r>
      <w:r w:rsidRPr="00E8739A">
        <w:tab/>
      </w:r>
      <w:r w:rsidRPr="00E8739A">
        <w:tab/>
      </w:r>
      <w:r w:rsidRPr="00E8739A">
        <w:tab/>
        <w:t>STEČAJNI SUDAC</w:t>
      </w:r>
    </w:p>
    <w:p w:rsidRDefault="00091E02" w:rsidP="00091E02" w:rsidR="00091E02" w:rsidRPr="00E8739A">
      <w:r w:rsidRPr="00E8739A">
        <w:tab/>
      </w:r>
      <w:r w:rsidRPr="00E8739A">
        <w:tab/>
      </w:r>
      <w:r w:rsidRPr="00E8739A">
        <w:tab/>
      </w:r>
      <w:r w:rsidRPr="00E8739A">
        <w:tab/>
      </w:r>
      <w:r w:rsidRPr="00E8739A">
        <w:tab/>
      </w:r>
      <w:r w:rsidRPr="00E8739A">
        <w:tab/>
      </w:r>
      <w:r w:rsidRPr="00E8739A">
        <w:tab/>
      </w:r>
      <w:r w:rsidRPr="00E8739A">
        <w:tab/>
        <w:t>Nada Kraljić</w:t>
      </w:r>
      <w:r w:rsidR="00DC2A18">
        <w:t>,v.r.</w:t>
      </w:r>
    </w:p>
    <w:p w:rsidRDefault="00091E02" w:rsidP="00091E02" w:rsidR="00091E02" w:rsidRPr="00E8739A">
      <w:r w:rsidRPr="00E8739A">
        <w:tab/>
      </w:r>
      <w:r w:rsidRPr="00E8739A">
        <w:tab/>
      </w:r>
      <w:r w:rsidRPr="00E8739A">
        <w:tab/>
      </w:r>
      <w:r w:rsidRPr="00E8739A">
        <w:tab/>
      </w:r>
      <w:r w:rsidRPr="00E8739A">
        <w:tab/>
      </w:r>
    </w:p>
    <w:p w:rsidRDefault="00091E02" w:rsidP="00091E02" w:rsidR="00091E02" w:rsidRPr="00E8739A">
      <w:pPr>
        <w:pStyle w:val="Naslov1"/>
        <w:rPr>
          <w:rFonts w:cs="Times New Roman" w:hAnsi="Times New Roman" w:ascii="Times New Roman"/>
          <w:b w:val="false"/>
        </w:rPr>
      </w:pPr>
      <w:r w:rsidRPr="00E8739A">
        <w:rPr>
          <w:rFonts w:cs="Times New Roman" w:hAnsi="Times New Roman" w:ascii="Times New Roman"/>
          <w:b w:val="false"/>
        </w:rPr>
        <w:t>POUKA O PRAVNOM LIJEKU</w:t>
      </w:r>
    </w:p>
    <w:p w:rsidRDefault="00091E02" w:rsidP="00091E02" w:rsidR="00091E02" w:rsidRPr="00E8739A">
      <w:r w:rsidRPr="00E8739A">
        <w:t>Protiv ovog rješenja žalbu može podnijeti osoba koja je bila zastupnik po zakonu dužnika pravne osobe do dana nastupanja pravnih posljedica o otvaranju stečajnog postupka, a žalba se podnosi u roku 8 dana od dostave prijepisa rješenja</w:t>
      </w:r>
      <w:r w:rsidRPr="00E8739A">
        <w:tab/>
      </w:r>
      <w:r w:rsidRPr="00E8739A">
        <w:tab/>
      </w:r>
    </w:p>
    <w:p w:rsidRDefault="00DC2A18" w:rsidP="00091E02" w:rsidR="001E246B"/>
    <w:p w:rsidRDefault="00DC2A18" w:rsidR="00DC2A1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DC2A18" w:rsidP="00DC2A18" w:rsidR="00DC2A18">
      <w:pPr>
        <w:ind w:firstLine="708" w:left="4956"/>
      </w:pPr>
      <w:r>
        <w:t>Vinka Mihalinčić</w:t>
      </w:r>
    </w:p>
    <w:p w:rsidRDefault="00DC2A18" w:rsidP="00091E02" w:rsidR="00DC2A18"/>
    <w:sectPr w:rsidSect="00AE351A" w:rsidR="00DC2A18">
      <w:headerReference w:type="default" r:id="rId10"/>
      <w:footerReference w:type="default" r:id="rId11"/>
      <w:headerReference w:type="first" r:id="rId12"/>
      <w:pgSz w:h="16838" w:w="11906"/>
      <w:pgMar w:gutter="0" w:footer="709" w:header="709" w:left="1418" w:bottom="1418" w:right="1418" w:top="226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5539" w:rsidP="00C95539" w:rsidR="00C95539">
      <w:r>
        <w:separator/>
      </w:r>
    </w:p>
  </w:endnote>
  <w:endnote w:id="0" w:type="continuationSeparator">
    <w:p w:rsidRDefault="00C95539" w:rsidP="00C95539" w:rsidR="00C955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58977338"/>
      <w:docPartObj>
        <w:docPartGallery w:val="Page Numbers (Bottom of Page)"/>
        <w:docPartUnique/>
      </w:docPartObj>
    </w:sdtPr>
    <w:sdtEndPr/>
    <w:sdtContent>
      <w:p w:rsidRDefault="00AE351A" w:rsidR="00AE351A">
        <w:pPr>
          <w:pStyle w:val="Podnoje"/>
          <w:jc w:val="center"/>
        </w:pPr>
      </w:p>
      <w:p w:rsidRDefault="00AE351A" w:rsidR="00AE351A">
        <w:pPr>
          <w:pStyle w:val="Podnoje"/>
          <w:jc w:val="center"/>
        </w:pPr>
      </w:p>
      <w:p w:rsidRDefault="00AE351A" w:rsidR="00AE351A">
        <w:pPr>
          <w:pStyle w:val="Podnoje"/>
          <w:jc w:val="center"/>
        </w:pPr>
      </w:p>
      <w:p w:rsidRDefault="00AE351A" w:rsidR="00AE351A">
        <w:pPr>
          <w:pStyle w:val="Podnoje"/>
          <w:jc w:val="center"/>
        </w:pPr>
      </w:p>
      <w:p w:rsidRDefault="00AE351A" w:rsidR="00AE351A">
        <w:pPr>
          <w:pStyle w:val="Podnoje"/>
          <w:jc w:val="center"/>
        </w:pPr>
      </w:p>
      <w:p w:rsidRDefault="00AE351A" w:rsidR="00AE351A">
        <w:pPr>
          <w:pStyle w:val="Podnoje"/>
          <w:jc w:val="center"/>
        </w:pPr>
      </w:p>
      <w:p w:rsidRDefault="00DC2A18" w:rsidR="00AE351A">
        <w:pPr>
          <w:pStyle w:val="Podnoje"/>
          <w:jc w:val="center"/>
        </w:pPr>
      </w:p>
    </w:sdtContent>
  </w:sdt>
  <w:p w:rsidRDefault="00AE351A" w:rsidR="00AE351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5539" w:rsidP="00C95539" w:rsidR="00C95539">
      <w:r>
        <w:separator/>
      </w:r>
    </w:p>
  </w:footnote>
  <w:footnote w:id="0" w:type="continuationSeparator">
    <w:p w:rsidRDefault="00C95539" w:rsidP="00C95539" w:rsidR="00C955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6E21" w:rsidR="00396E21">
    <w:pPr>
      <w:pStyle w:val="Zaglavlje"/>
      <w:jc w:val="center"/>
    </w:pPr>
  </w:p>
  <w:p w:rsidRDefault="00396E21" w:rsidR="00396E21">
    <w:pPr>
      <w:pStyle w:val="Zaglavlje"/>
    </w:pPr>
    <w:r>
      <w:tab/>
    </w:r>
    <w:r w:rsidR="00AE351A">
      <w:t xml:space="preserve">                                                 2                            31-St-</w:t>
    </w:r>
    <w:r w:rsidR="00856F63">
      <w:t>575/15-14</w:t>
    </w:r>
    <w:r>
      <w:t xml:space="preserve">                                                    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6E21" w:rsidR="00396E21">
    <w:pPr>
      <w:pStyle w:val="Zaglavlje"/>
      <w:jc w:val="center"/>
    </w:pPr>
  </w:p>
  <w:p w:rsidRDefault="00C95539" w:rsidR="00C9553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2E600C6"/>
    <w:multiLevelType w:val="hybridMultilevel"/>
    <w:tmpl w:val="E9C4A324"/>
    <w:lvl w:tplc="BF26BF6A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242413A"/>
    <w:multiLevelType w:val="hybridMultilevel"/>
    <w:tmpl w:val="CA92B896"/>
    <w:lvl w:tplc="87AAE458" w:ilvl="0">
      <w:numFmt w:val="bullet"/>
      <w:lvlText w:val="-"/>
      <w:lvlJc w:val="left"/>
      <w:pPr>
        <w:ind w:hanging="360" w:left="460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532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604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76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748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820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892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64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10368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91E02"/>
    <w:rsid w:val="00007DC8"/>
    <w:rsid w:val="00091E02"/>
    <w:rsid w:val="000A73DF"/>
    <w:rsid w:val="0014149A"/>
    <w:rsid w:val="0015645C"/>
    <w:rsid w:val="001C6B43"/>
    <w:rsid w:val="00283809"/>
    <w:rsid w:val="002A6164"/>
    <w:rsid w:val="002D7583"/>
    <w:rsid w:val="0030413A"/>
    <w:rsid w:val="00341B62"/>
    <w:rsid w:val="00396E21"/>
    <w:rsid w:val="003F5D58"/>
    <w:rsid w:val="004A0E50"/>
    <w:rsid w:val="004B72A9"/>
    <w:rsid w:val="004C6982"/>
    <w:rsid w:val="004D61B5"/>
    <w:rsid w:val="005151FF"/>
    <w:rsid w:val="005315D9"/>
    <w:rsid w:val="006630E6"/>
    <w:rsid w:val="006D37EF"/>
    <w:rsid w:val="006D7209"/>
    <w:rsid w:val="007A5DAF"/>
    <w:rsid w:val="007C5E77"/>
    <w:rsid w:val="00852BC6"/>
    <w:rsid w:val="00856F63"/>
    <w:rsid w:val="008D12F2"/>
    <w:rsid w:val="009357C1"/>
    <w:rsid w:val="00A81191"/>
    <w:rsid w:val="00A97E67"/>
    <w:rsid w:val="00AE351A"/>
    <w:rsid w:val="00B06BC3"/>
    <w:rsid w:val="00B67A9F"/>
    <w:rsid w:val="00B71151"/>
    <w:rsid w:val="00BD271E"/>
    <w:rsid w:val="00C95539"/>
    <w:rsid w:val="00CB121F"/>
    <w:rsid w:val="00CC4CC9"/>
    <w:rsid w:val="00D51262"/>
    <w:rsid w:val="00D92198"/>
    <w:rsid w:val="00DC2A18"/>
    <w:rsid w:val="00DD686D"/>
    <w:rsid w:val="00DE6A69"/>
    <w:rsid w:val="00EA30C4"/>
    <w:rsid w:val="00EA3AF8"/>
    <w:rsid w:val="00EB07C2"/>
    <w:rsid w:val="00EE6B44"/>
    <w:rsid w:val="00F33CE5"/>
    <w:rsid w:val="00F45796"/>
    <w:rsid w:val="00F941E3"/>
    <w:rsid w:val="00FB0244"/>
    <w:rsid w:val="00FD2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91E02"/>
    <w:rPr>
      <w:rFonts w:cs="Times New Roman" w:eastAsia="Times New Roman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091E02"/>
    <w:pPr>
      <w:keepNext/>
      <w:outlineLvl w:val="0"/>
    </w:pPr>
    <w:rPr>
      <w:rFonts w:cs="Courier New" w:hAnsi="Courier New" w:ascii="Courier New"/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091E02"/>
    <w:rPr>
      <w:rFonts w:cs="Courier New" w:eastAsia="Times New Roman" w:hAnsi="Courier New" w:ascii="Courier New"/>
      <w:b/>
      <w:bCs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C9553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95539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9553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95539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C9553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4149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4149A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C2A1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C2A18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C2A18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C2A18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C2A18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91E02"/>
    <w:rPr>
      <w:rFonts w:cs="Times New Roman" w:eastAsia="Times New Roman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091E02"/>
    <w:pPr>
      <w:keepNext/>
      <w:outlineLvl w:val="0"/>
    </w:pPr>
    <w:rPr>
      <w:rFonts w:ascii="Courier New" w:cs="Courier New" w:hAnsi="Courier New"/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091E02"/>
    <w:rPr>
      <w:rFonts w:ascii="Courier New" w:cs="Courier New" w:eastAsia="Times New Roman" w:hAnsi="Courier New"/>
      <w:b/>
      <w:bCs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C9553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95539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9553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95539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C9553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4149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4149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C2A1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C2A18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C2A18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C2A18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C2A18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prosinca 2015.</izvorni_sadrzaj>
    <derivirana_varijabla naziv="DomainObject.DatumDonosenjaOdluke_1">15.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575</izvorni_sadrzaj>
    <derivirana_varijabla naziv="DomainObject.Predmet.Broj_1">575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kolovoza 2015.</izvorni_sadrzaj>
    <derivirana_varijabla naziv="DomainObject.Predmet.DatumOsnivanja_1">3.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St-575/2015</izvorni_sadrzaj>
    <derivirana_varijabla naziv="DomainObject.Predmet.OznakaBroj_1">St-575/2015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VALHALA d.o.o.</izvorni_sadrzaj>
    <derivirana_varijabla naziv="DomainObject.Predmet.ProtustrankaFormated_1">  VALHALA d.o.o.</derivirana_varijabla>
  </DomainObject.Predmet.ProtustrankaFormated>
  <DomainObject.Predmet.ProtustrankaFormatedOIB>
    <izvorni_sadrzaj>  VALHALA d.o.o., OIB 20972773931</izvorni_sadrzaj>
    <derivirana_varijabla naziv="DomainObject.Predmet.ProtustrankaFormatedOIB_1">  VALHALA d.o.o., OIB 20972773931</derivirana_varijabla>
  </DomainObject.Predmet.ProtustrankaFormatedOIB>
  <DomainObject.Predmet.ProtustrankaFormatedWithAdress>
    <izvorni_sadrzaj> VALHALA d.o.o., Bogovićeva 7, 10000 Zagreb</izvorni_sadrzaj>
    <derivirana_varijabla naziv="DomainObject.Predmet.ProtustrankaFormatedWithAdress_1"> VALHALA d.o.o., Bogovićeva 7, 10000 Zagreb</derivirana_varijabla>
  </DomainObject.Predmet.ProtustrankaFormatedWithAdress>
  <DomainObject.Predmet.ProtustrankaFormatedWithAdressOIB>
    <izvorni_sadrzaj> VALHALA d.o.o., OIB 20972773931, Bogovićeva 7, 10000 Zagreb</izvorni_sadrzaj>
    <derivirana_varijabla naziv="DomainObject.Predmet.ProtustrankaFormatedWithAdressOIB_1"> VALHALA d.o.o., OIB 20972773931, Bogovićeva 7, 10000 Zagreb</derivirana_varijabla>
  </DomainObject.Predmet.ProtustrankaFormatedWithAdressOIB>
  <DomainObject.Predmet.ProtustrankaWithAdress>
    <izvorni_sadrzaj>VALHALA d.o.o. Bogovićeva 7, 10000 Zagreb</izvorni_sadrzaj>
    <derivirana_varijabla naziv="DomainObject.Predmet.ProtustrankaWithAdress_1">VALHALA d.o.o. Bogovićeva 7, 10000 Zagreb</derivirana_varijabla>
  </DomainObject.Predmet.ProtustrankaWithAdress>
  <DomainObject.Predmet.ProtustrankaWithAdressOIB>
    <izvorni_sadrzaj>VALHALA d.o.o., OIB 20972773931, Bogovićeva 7, 10000 Zagreb</izvorni_sadrzaj>
    <derivirana_varijabla naziv="DomainObject.Predmet.ProtustrankaWithAdressOIB_1">VALHALA d.o.o., OIB 20972773931, Bogovićeva 7, 10000 Zagreb</derivirana_varijabla>
  </DomainObject.Predmet.ProtustrankaWithAdressOIB>
  <DomainObject.Predmet.ProtustrankaNazivFormated>
    <izvorni_sadrzaj>VALHALA d.o.o.</izvorni_sadrzaj>
    <derivirana_varijabla naziv="DomainObject.Predmet.ProtustrankaNazivFormated_1">VALHALA d.o.o.</derivirana_varijabla>
  </DomainObject.Predmet.ProtustrankaNazivFormated>
  <DomainObject.Predmet.ProtustrankaNazivFormatedOIB>
    <izvorni_sadrzaj>VALHALA d.o.o., OIB 20972773931</izvorni_sadrzaj>
    <derivirana_varijabla naziv="DomainObject.Predmet.ProtustrankaNazivFormatedOIB_1">VALHALA d.o.o., OIB 20972773931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VALHALA d.o.o.</izvorni_sadrzaj>
    <derivirana_varijabla naziv="DomainObject.Predmet.StrankaFormated_1">  VALHALA d.o.o.</derivirana_varijabla>
  </DomainObject.Predmet.StrankaFormated>
  <DomainObject.Predmet.StrankaFormatedOIB>
    <izvorni_sadrzaj>  VALHALA d.o.o., OIB 20972773931</izvorni_sadrzaj>
    <derivirana_varijabla naziv="DomainObject.Predmet.StrankaFormatedOIB_1">  VALHALA d.o.o., OIB 20972773931</derivirana_varijabla>
  </DomainObject.Predmet.StrankaFormatedOIB>
  <DomainObject.Predmet.StrankaFormatedWithAdress>
    <izvorni_sadrzaj> VALHALA d.o.o., Bogovićeva 7, 10000 Zagreb</izvorni_sadrzaj>
    <derivirana_varijabla naziv="DomainObject.Predmet.StrankaFormatedWithAdress_1"> VALHALA d.o.o., Bogovićeva 7, 10000 Zagreb</derivirana_varijabla>
  </DomainObject.Predmet.StrankaFormatedWithAdress>
  <DomainObject.Predmet.StrankaFormatedWithAdressOIB>
    <izvorni_sadrzaj> VALHALA d.o.o., OIB 20972773931, Bogovićeva 7, 10000 Zagreb</izvorni_sadrzaj>
    <derivirana_varijabla naziv="DomainObject.Predmet.StrankaFormatedWithAdressOIB_1"> VALHALA d.o.o., OIB 20972773931, Bogovićeva 7, 10000 Zagreb</derivirana_varijabla>
  </DomainObject.Predmet.StrankaFormatedWithAdressOIB>
  <DomainObject.Predmet.StrankaWithAdress>
    <izvorni_sadrzaj>VALHALA d.o.o. Bogovićeva 7,10000 Zagreb</izvorni_sadrzaj>
    <derivirana_varijabla naziv="DomainObject.Predmet.StrankaWithAdress_1">VALHALA d.o.o. Bogovićeva 7,10000 Zagreb</derivirana_varijabla>
  </DomainObject.Predmet.StrankaWithAdress>
  <DomainObject.Predmet.StrankaWithAdressOIB>
    <izvorni_sadrzaj>VALHALA d.o.o., OIB 20972773931, Bogovićeva 7,10000 Zagreb</izvorni_sadrzaj>
    <derivirana_varijabla naziv="DomainObject.Predmet.StrankaWithAdressOIB_1">VALHALA d.o.o., OIB 20972773931, Bogovićeva 7,10000 Zagreb</derivirana_varijabla>
  </DomainObject.Predmet.StrankaWithAdressOIB>
  <DomainObject.Predmet.StrankaNazivFormated>
    <izvorni_sadrzaj>VALHALA d.o.o.</izvorni_sadrzaj>
    <derivirana_varijabla naziv="DomainObject.Predmet.StrankaNazivFormated_1">VALHALA d.o.o.</derivirana_varijabla>
  </DomainObject.Predmet.StrankaNazivFormated>
  <DomainObject.Predmet.StrankaNazivFormatedOIB>
    <izvorni_sadrzaj>VALHALA d.o.o., OIB 20972773931</izvorni_sadrzaj>
    <derivirana_varijabla naziv="DomainObject.Predmet.StrankaNazivFormatedOIB_1">VALHALA d.o.o., OIB 20972773931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VALHALA d.o.o.</item>
    </izvorni_sadrzaj>
    <derivirana_varijabla naziv="DomainObject.Predmet.StrankaListFormated_1">
      <item>VALHALA d.o.o.</item>
    </derivirana_varijabla>
  </DomainObject.Predmet.StrankaListFormated>
  <DomainObject.Predmet.StrankaListFormatedOIB>
    <izvorni_sadrzaj>
      <item>VALHALA d.o.o., OIB 20972773931</item>
    </izvorni_sadrzaj>
    <derivirana_varijabla naziv="DomainObject.Predmet.StrankaListFormatedOIB_1">
      <item>VALHALA d.o.o., OIB 20972773931</item>
    </derivirana_varijabla>
  </DomainObject.Predmet.StrankaListFormatedOIB>
  <DomainObject.Predmet.StrankaListFormatedWithAdress>
    <izvorni_sadrzaj>
      <item>VALHALA d.o.o., Bogovićeva 7, 10000 Zagreb</item>
    </izvorni_sadrzaj>
    <derivirana_varijabla naziv="DomainObject.Predmet.StrankaListFormatedWithAdress_1">
      <item>VALHALA d.o.o., Bogovićeva 7, 10000 Zagreb</item>
    </derivirana_varijabla>
  </DomainObject.Predmet.StrankaListFormatedWithAdress>
  <DomainObject.Predmet.StrankaListFormatedWithAdressOIB>
    <izvorni_sadrzaj>
      <item>VALHALA d.o.o., OIB 20972773931, Bogovićeva 7, 10000 Zagreb</item>
    </izvorni_sadrzaj>
    <derivirana_varijabla naziv="DomainObject.Predmet.StrankaListFormatedWithAdressOIB_1">
      <item>VALHALA d.o.o., OIB 20972773931, Bogovićeva 7, 10000 Zagreb</item>
    </derivirana_varijabla>
  </DomainObject.Predmet.StrankaListFormatedWithAdressOIB>
  <DomainObject.Predmet.StrankaListNazivFormated>
    <izvorni_sadrzaj>
      <item>VALHALA d.o.o.</item>
    </izvorni_sadrzaj>
    <derivirana_varijabla naziv="DomainObject.Predmet.StrankaListNazivFormated_1">
      <item>VALHALA d.o.o.</item>
    </derivirana_varijabla>
  </DomainObject.Predmet.StrankaListNazivFormated>
  <DomainObject.Predmet.StrankaListNazivFormatedOIB>
    <izvorni_sadrzaj>
      <item>VALHALA d.o.o., OIB 20972773931</item>
    </izvorni_sadrzaj>
    <derivirana_varijabla naziv="DomainObject.Predmet.StrankaListNazivFormatedOIB_1">
      <item>VALHALA d.o.o., OIB 20972773931</item>
    </derivirana_varijabla>
  </DomainObject.Predmet.StrankaListNazivFormatedOIB>
  <DomainObject.Predmet.ProtuStrankaListFormated>
    <izvorni_sadrzaj>
      <item>VALHALA d.o.o.</item>
    </izvorni_sadrzaj>
    <derivirana_varijabla naziv="DomainObject.Predmet.ProtuStrankaListFormated_1">
      <item>VALHALA d.o.o.</item>
    </derivirana_varijabla>
  </DomainObject.Predmet.ProtuStrankaListFormated>
  <DomainObject.Predmet.ProtuStrankaListFormatedOIB>
    <izvorni_sadrzaj>
      <item>VALHALA d.o.o., OIB 20972773931</item>
    </izvorni_sadrzaj>
    <derivirana_varijabla naziv="DomainObject.Predmet.ProtuStrankaListFormatedOIB_1">
      <item>VALHALA d.o.o., OIB 20972773931</item>
    </derivirana_varijabla>
  </DomainObject.Predmet.ProtuStrankaListFormatedOIB>
  <DomainObject.Predmet.ProtuStrankaListFormatedWithAdress>
    <izvorni_sadrzaj>
      <item>VALHALA d.o.o., Bogovićeva 7, 10000 Zagreb</item>
    </izvorni_sadrzaj>
    <derivirana_varijabla naziv="DomainObject.Predmet.ProtuStrankaListFormatedWithAdress_1">
      <item>VALHALA d.o.o., Bogovićeva 7, 10000 Zagreb</item>
    </derivirana_varijabla>
  </DomainObject.Predmet.ProtuStrankaListFormatedWithAdress>
  <DomainObject.Predmet.ProtuStrankaListFormatedWithAdressOIB>
    <izvorni_sadrzaj>
      <item>VALHALA d.o.o., OIB 20972773931, Bogovićeva 7, 10000 Zagreb</item>
    </izvorni_sadrzaj>
    <derivirana_varijabla naziv="DomainObject.Predmet.ProtuStrankaListFormatedWithAdressOIB_1">
      <item>VALHALA d.o.o., OIB 20972773931, Bogovićeva 7, 10000 Zagreb</item>
    </derivirana_varijabla>
  </DomainObject.Predmet.ProtuStrankaListFormatedWithAdressOIB>
  <DomainObject.Predmet.ProtuStrankaListNazivFormated>
    <izvorni_sadrzaj>
      <item>VALHALA d.o.o.</item>
    </izvorni_sadrzaj>
    <derivirana_varijabla naziv="DomainObject.Predmet.ProtuStrankaListNazivFormated_1">
      <item>VALHALA d.o.o.</item>
    </derivirana_varijabla>
  </DomainObject.Predmet.ProtuStrankaListNazivFormated>
  <DomainObject.Predmet.ProtuStrankaListNazivFormatedOIB>
    <izvorni_sadrzaj>
      <item>VALHALA d.o.o., OIB 20972773931</item>
    </izvorni_sadrzaj>
    <derivirana_varijabla naziv="DomainObject.Predmet.ProtuStrankaListNazivFormatedOIB_1">
      <item>VALHALA d.o.o., OIB 20972773931</item>
    </derivirana_varijabla>
  </DomainObject.Predmet.ProtuStrankaListNazivFormatedOIB>
  <DomainObject.Predmet.OstaliListFormated>
    <izvorni_sadrzaj>
      <item>Renato Pandža</item>
      <item>Ivica Belinić</item>
    </izvorni_sadrzaj>
    <derivirana_varijabla naziv="DomainObject.Predmet.OstaliListFormated_1">
      <item>Renato Pandža</item>
      <item>Ivica Belinić</item>
    </derivirana_varijabla>
  </DomainObject.Predmet.OstaliListFormated>
  <DomainObject.Predmet.OstaliListFormatedOIB>
    <izvorni_sadrzaj>
      <item>Renato Pandža, OIB 98279033267</item>
      <item>Ivica Belinić, OIB 17341522211</item>
    </izvorni_sadrzaj>
    <derivirana_varijabla naziv="DomainObject.Predmet.OstaliListFormatedOIB_1">
      <item>Renato Pandža, OIB 98279033267</item>
      <item>Ivica Belinić, OIB 17341522211</item>
    </derivirana_varijabla>
  </DomainObject.Predmet.OstaliListFormatedOIB>
  <DomainObject.Predmet.OstaliListFormatedWithAdress>
    <izvorni_sadrzaj>
      <item>Renato Pandža, Peternaci 41, 10410 Donje Podotočje</item>
      <item>Ivica Belinić, Milovana Gavazzija 11b, 10000 Zagreb</item>
    </izvorni_sadrzaj>
    <derivirana_varijabla naziv="DomainObject.Predmet.OstaliListFormatedWithAdress_1">
      <item>Renato Pandža, Peternaci 41, 10410 Donje Podotočje</item>
      <item>Ivica Belinić, Milovana Gavazzija 11b, 10000 Zagreb</item>
    </derivirana_varijabla>
  </DomainObject.Predmet.OstaliListFormatedWithAdress>
  <DomainObject.Predmet.OstaliListFormatedWithAdressOIB>
    <izvorni_sadrzaj>
      <item>Renato Pandža, OIB 98279033267, Peternaci 41, 10410 Donje Podotočje</item>
      <item>Ivica Belinić, OIB 17341522211, Milovana Gavazzija 11b, 10000 Zagreb</item>
    </izvorni_sadrzaj>
    <derivirana_varijabla naziv="DomainObject.Predmet.OstaliListFormatedWithAdressOIB_1">
      <item>Renato Pandža, OIB 98279033267, Peternaci 41, 10410 Donje Podotočje</item>
      <item>Ivica Belinić, OIB 17341522211, Milovana Gavazzija 11b, 10000 Zagreb</item>
    </derivirana_varijabla>
  </DomainObject.Predmet.OstaliListFormatedWithAdressOIB>
  <DomainObject.Predmet.OstaliListNazivFormated>
    <izvorni_sadrzaj>
      <item>Renato Pandža</item>
      <item>Ivica Belinić</item>
    </izvorni_sadrzaj>
    <derivirana_varijabla naziv="DomainObject.Predmet.OstaliListNazivFormated_1">
      <item>Renato Pandža</item>
      <item>Ivica Belinić</item>
    </derivirana_varijabla>
  </DomainObject.Predmet.OstaliListNazivFormated>
  <DomainObject.Predmet.OstaliListNazivFormatedOIB>
    <izvorni_sadrzaj>
      <item>Renato Pandža, OIB 98279033267</item>
      <item>Ivica Belinić, OIB 17341522211</item>
    </izvorni_sadrzaj>
    <derivirana_varijabla naziv="DomainObject.Predmet.OstaliListNazivFormatedOIB_1">
      <item>Renato Pandža, OIB 98279033267</item>
      <item>Ivica Belinić, OIB 17341522211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prosinca 2015.</izvorni_sadrzaj>
    <derivirana_varijabla naziv="DomainObject.Datum_1">15.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VALHALA d.o.o.</izvorni_sadrzaj>
    <derivirana_varijabla naziv="DomainObject.Predmet.StrankaIDrugi_1">VALHALA d.o.o.</derivirana_varijabla>
  </DomainObject.Predmet.StrankaIDrugi>
  <DomainObject.Predmet.ProtustrankaIDrugi>
    <izvorni_sadrzaj>VALHALA d.o.o.</izvorni_sadrzaj>
    <derivirana_varijabla naziv="DomainObject.Predmet.ProtustrankaIDrugi_1">VALHALA d.o.o.</derivirana_varijabla>
  </DomainObject.Predmet.ProtustrankaIDrugi>
  <DomainObject.Predmet.StrankaIDrugiAdressOIB>
    <izvorni_sadrzaj>VALHALA d.o.o., OIB 20972773931, Bogovićeva 7, 10000 Zagreb</izvorni_sadrzaj>
    <derivirana_varijabla naziv="DomainObject.Predmet.StrankaIDrugiAdressOIB_1">VALHALA d.o.o., OIB 20972773931, Bogovićeva 7, 10000 Zagreb</derivirana_varijabla>
  </DomainObject.Predmet.StrankaIDrugiAdressOIB>
  <DomainObject.Predmet.ProtustrankaIDrugiAdressOIB>
    <izvorni_sadrzaj>VALHALA d.o.o., OIB 20972773931, Bogovićeva 7, 10000 Zagreb</izvorni_sadrzaj>
    <derivirana_varijabla naziv="DomainObject.Predmet.ProtustrankaIDrugiAdressOIB_1">VALHALA d.o.o., OIB 20972773931, Bogovićeva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VALHALA d.o.o.</item>
      <item>VALHALA d.o.o.</item>
      <item>Renato Pandža</item>
      <item>Ivica Belinić</item>
    </izvorni_sadrzaj>
    <derivirana_varijabla naziv="DomainObject.Predmet.SudioniciListNaziv_1">
      <item>VALHALA d.o.o.</item>
      <item>VALHALA d.o.o.</item>
      <item>Renato Pandža</item>
      <item>Ivica Belinić</item>
    </derivirana_varijabla>
  </DomainObject.Predmet.SudioniciListNaziv>
  <DomainObject.Predmet.SudioniciListAdressOIB>
    <izvorni_sadrzaj>
      <item>VALHALA d.o.o., OIB 20972773931, Bogovićeva 7,10000 Zagreb</item>
      <item>VALHALA d.o.o., OIB 20972773931, Bogovićeva 7,10000 Zagreb</item>
      <item>Renato Pandža, OIB 98279033267, Peternaci 41,10410 Donje Podotočje</item>
      <item>Ivica Belinić, OIB 17341522211, Milovana Gavazzija 11b,10000 Zagreb</item>
    </izvorni_sadrzaj>
    <derivirana_varijabla naziv="DomainObject.Predmet.SudioniciListAdressOIB_1">
      <item>VALHALA d.o.o., OIB 20972773931, Bogovićeva 7,10000 Zagreb</item>
      <item>VALHALA d.o.o., OIB 20972773931, Bogovićeva 7,10000 Zagreb</item>
      <item>Renato Pandža, OIB 98279033267, Peternaci 41,10410 Donje Podotočje</item>
      <item>Ivica Belinić, OIB 17341522211, Milovana Gavazzija 11b,10000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20972773931</item>
      <item>, OIB 20972773931</item>
      <item>, OIB 98279033267</item>
      <item>, OIB 17341522211</item>
    </izvorni_sadrzaj>
    <derivirana_varijabla naziv="DomainObject.Predmet.SudioniciListNazivOIB_1">
      <item>, OIB 20972773931</item>
      <item>, OIB 20972773931</item>
      <item>, OIB 98279033267</item>
      <item>, OIB 17341522211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537</properties:Words>
  <properties:Characters>2985</properties:Characters>
  <properties:Lines>66</properties:Lines>
  <properties:Paragraphs>27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2015-12-15T11:59:00Z</dcterms:created>
  <dc:creator>Vinka Mihalinčić</dc:creator>
  <cp:lastModifiedBy>Vinka Mihalinčić</cp:lastModifiedBy>
  <dcterms:modified xmlns:xsi="http://www.w3.org/2001/XMLSchema-instance" xsi:type="dcterms:W3CDTF">2015-12-15T12:02:00Z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