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pct" w:w="5000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031"/>
        <w:gridCol w:w="1926"/>
        <w:gridCol w:w="1676"/>
        <w:gridCol w:w="1710"/>
        <w:gridCol w:w="1762"/>
        <w:gridCol w:w="1824"/>
        <w:gridCol w:w="2083"/>
        <w:gridCol w:w="2208"/>
      </w:tblGrid>
      <w:tr w:rsidR="009B2013">
        <w:trPr>
          <w:trHeight w:val="300"/>
        </w:trPr>
        <w:tc>
          <w:tcPr>
            <w:tcW w:type="dxa" w:w="9779"/>
            <w:gridSpan w:val="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D5ECD" w:rsidR="009B2013">
            <w:pPr>
              <w:spacing w:after="0"/>
            </w:pPr>
            <w:bookmarkStart w:name="_GoBack" w:id="0"/>
            <w:bookmarkEnd w:id="0"/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 xml:space="preserve">                                                                                                           Obrazac 19</w:t>
            </w:r>
            <w:r>
              <w:rPr>
                <w:rFonts w:cs="Arial" w:eastAsia="Times New Roman" w:hAnsi="Arial" w:ascii="Arial"/>
                <w:color w:val="000000"/>
                <w:lang w:eastAsia="hr-HR"/>
              </w:rPr>
              <w:t>.</w:t>
            </w:r>
          </w:p>
        </w:tc>
        <w:tc>
          <w:tcPr>
            <w:tcW w:type="dxa" w:w="205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17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9B2013">
        <w:trPr>
          <w:trHeight w:val="300"/>
        </w:trPr>
        <w:tc>
          <w:tcPr>
            <w:tcW w:type="dxa" w:w="101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9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5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8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9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5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7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9B2013">
        <w:trPr>
          <w:trHeight w:val="300"/>
        </w:trPr>
        <w:tc>
          <w:tcPr>
            <w:tcW w:type="dxa" w:w="4564"/>
            <w:gridSpan w:val="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D5ECD" w:rsidR="009B2013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Nadležni trgovački sud u Zagrebu</w:t>
            </w:r>
          </w:p>
        </w:tc>
        <w:tc>
          <w:tcPr>
            <w:tcW w:type="dxa" w:w="168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73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9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5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7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9B2013">
        <w:trPr>
          <w:trHeight w:val="300"/>
        </w:trPr>
        <w:tc>
          <w:tcPr>
            <w:tcW w:type="dxa" w:w="6248"/>
            <w:gridSpan w:val="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D5ECD" w:rsidR="009B2013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Poslovni broj spisa: St – 6689/15</w:t>
            </w:r>
          </w:p>
        </w:tc>
        <w:tc>
          <w:tcPr>
            <w:tcW w:type="dxa" w:w="173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79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5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7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9B2013">
        <w:trPr>
          <w:trHeight w:val="300"/>
        </w:trPr>
        <w:tc>
          <w:tcPr>
            <w:tcW w:type="dxa" w:w="11830"/>
            <w:gridSpan w:val="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D5ECD" w:rsidR="009B2013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Dužnik: BORNA TRGOVINA d.o.o., OIB: 73151166193, Adresa/sjedište: Zagreb, Maksimirska 108</w:t>
            </w:r>
          </w:p>
        </w:tc>
        <w:tc>
          <w:tcPr>
            <w:tcW w:type="dxa" w:w="217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R="009B2013">
        <w:trPr>
          <w:trHeight w:val="300"/>
        </w:trPr>
        <w:tc>
          <w:tcPr>
            <w:tcW w:type="dxa" w:w="101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9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5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8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9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5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7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9B2013">
        <w:trPr>
          <w:trHeight w:val="300"/>
        </w:trPr>
        <w:tc>
          <w:tcPr>
            <w:tcW w:type="dxa" w:w="9779"/>
            <w:gridSpan w:val="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D5ECD" w:rsidR="009B2013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                                                                                TABLICA RAZLUČNIH PRAVA</w:t>
            </w:r>
          </w:p>
        </w:tc>
        <w:tc>
          <w:tcPr>
            <w:tcW w:type="dxa" w:w="205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17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9B2013">
        <w:trPr>
          <w:trHeight w:val="300"/>
        </w:trPr>
        <w:tc>
          <w:tcPr>
            <w:tcW w:type="dxa" w:w="101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9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5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8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9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5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7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B2013" w:rsidR="009B201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9B2013">
        <w:trPr>
          <w:trHeight w:val="1155"/>
        </w:trPr>
        <w:tc>
          <w:tcPr>
            <w:tcW w:type="dxa" w:w="10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D5ECD" w:rsidR="009B201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Redni broj</w:t>
            </w:r>
          </w:p>
        </w:tc>
        <w:tc>
          <w:tcPr>
            <w:tcW w:type="dxa" w:w="189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9D5ECD" w:rsidR="009B201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Ime i prezime / tvrtka ili naziv razlučnog vjerovnika</w:t>
            </w:r>
          </w:p>
        </w:tc>
        <w:tc>
          <w:tcPr>
            <w:tcW w:type="dxa" w:w="16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D5ECD" w:rsidR="009B201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OIB razlučnog vjerovnika</w:t>
            </w:r>
          </w:p>
        </w:tc>
        <w:tc>
          <w:tcPr>
            <w:tcW w:type="dxa" w:w="168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D5ECD" w:rsidR="009B201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Adresa / sjedište razlučnog vjerovnika</w:t>
            </w:r>
          </w:p>
        </w:tc>
        <w:tc>
          <w:tcPr>
            <w:tcW w:type="dxa" w:w="173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D5ECD" w:rsidR="009B201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Javna knjiga u koju je razlučno pravo upisano</w:t>
            </w:r>
          </w:p>
        </w:tc>
        <w:tc>
          <w:tcPr>
            <w:tcW w:type="dxa" w:w="179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D5ECD" w:rsidR="009B201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Iznos tražbine osigurane razlučnim pravom (kn)</w:t>
            </w:r>
          </w:p>
        </w:tc>
        <w:tc>
          <w:tcPr>
            <w:tcW w:type="dxa" w:w="20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D5ECD" w:rsidR="009B201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Pravnu osnovu tražbine osigurane razlučnim pravom</w:t>
            </w:r>
          </w:p>
        </w:tc>
        <w:tc>
          <w:tcPr>
            <w:tcW w:type="dxa" w:w="217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D5ECD" w:rsidR="009B201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Dio imovine na koji se odnosi razlučno pravo</w:t>
            </w:r>
          </w:p>
        </w:tc>
      </w:tr>
      <w:tr w:rsidR="009B2013">
        <w:trPr>
          <w:trHeight w:val="870"/>
        </w:trPr>
        <w:tc>
          <w:tcPr>
            <w:tcW w:type="dxa" w:w="101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D5ECD" w:rsidR="009B201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1.</w:t>
            </w:r>
          </w:p>
        </w:tc>
        <w:tc>
          <w:tcPr>
            <w:tcW w:type="dxa" w:w="1897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D5ECD" w:rsidR="009B201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Helios Hrvatska d.o.o., zastupan po odvjetnički ured Svilar, Gredička 23, Zagreb</w:t>
            </w:r>
          </w:p>
        </w:tc>
        <w:tc>
          <w:tcPr>
            <w:tcW w:type="dxa" w:w="165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D5ECD" w:rsidR="009B201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51925436571</w:t>
            </w:r>
          </w:p>
        </w:tc>
        <w:tc>
          <w:tcPr>
            <w:tcW w:type="dxa" w:w="168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D5ECD" w:rsidR="009B201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Radnička cesta 173d, Zagreb</w:t>
            </w:r>
          </w:p>
        </w:tc>
        <w:tc>
          <w:tcPr>
            <w:tcW w:type="dxa" w:w="173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D5ECD" w:rsidR="009B201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Zemljišne knjige; sporazum</w:t>
            </w:r>
          </w:p>
        </w:tc>
        <w:tc>
          <w:tcPr>
            <w:tcW w:type="dxa" w:w="179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D5ECD" w:rsidR="009B201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7.032.062,12</w:t>
            </w:r>
          </w:p>
        </w:tc>
        <w:tc>
          <w:tcPr>
            <w:tcW w:type="dxa" w:w="205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D5ECD" w:rsidR="009B201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Založno pravo</w:t>
            </w:r>
          </w:p>
        </w:tc>
        <w:tc>
          <w:tcPr>
            <w:tcW w:type="dxa" w:w="217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D5ECD" w:rsidR="009B2013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*</w:t>
            </w:r>
          </w:p>
        </w:tc>
      </w:tr>
    </w:tbl>
    <w:p w14:textId="ad66c6a" w14:paraId="ad66c6a" w:rsidRDefault="009B2013" w:rsidR="009B2013">
      <w:pPr>
        <w15:collapsed w:val="false"/>
      </w:pPr>
    </w:p>
    <w:p w:rsidRDefault="009D5ECD" w:rsidR="009B2013">
      <w:r>
        <w:t>*</w:t>
      </w:r>
      <w:r>
        <w:rPr>
          <w:rFonts w:cs="Arial" w:hAnsi="Arial" w:ascii="Arial"/>
        </w:rPr>
        <w:t>Dio imovine na koji se odnosi razlučno pravo:</w:t>
      </w:r>
    </w:p>
    <w:p w:rsidRDefault="009D5ECD" w:rsidR="009B2013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nekretnina upisana u zk.ul. 25088,k.o. Grad Zagreb,kat.čest.br. 4769/5-3 stambene zgrade br. 1-13, zgrada i dvorište u Počiteljskoj ulici, ukupne površine čhv 609,2 m2 2191, i to pod rbr. 44. suvlasnički dio: 0,633/100 ETAŽNO VLASNIŠTVO (E-44) 1. Lokal "L5„ u prizemlju površine 27,86 čm na kuću broj 7,</w:t>
      </w:r>
    </w:p>
    <w:p w:rsidRDefault="009D5ECD" w:rsidR="009B2013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nekretnina upisana u zk.ul. 7045 k.o. Gornji Stenjevac, kat.čest.br. 881/6-VOĆNJAK PERJAVICA U PERJAVICI, površine čhv 296,</w:t>
      </w:r>
    </w:p>
    <w:p w:rsidRDefault="009D5ECD" w:rsidR="009B2013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nekretnina upisana u zk.ul.1603 k.o. Blažići, kat.čest.br. 790/35-INDUSTRIJSKA ZGRADA, površine 264m2 i kat. čest. 790/37-INDUSTRIJSKO DVORIŠTE, površine 123m2, odnosno ukupna površina 387m2,</w:t>
      </w:r>
    </w:p>
    <w:p w:rsidRDefault="009D5ECD" w:rsidR="009B2013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izvanknjižno vlasništvo stečajnog dužnika (kupoprodajni ugovor dužnika) u odnosu na nekretninu: 14525/835208 dijela nekretnine koja se nalazi u Zagrebu u Horvaćanskoj ulici i nosi operativnu oznaku SPC Horvaćanska blok 5, a koji su u izvedbenom nacrtu označeni </w:t>
      </w:r>
      <w:r>
        <w:rPr>
          <w:rFonts w:cs="Arial" w:hAnsi="Arial" w:ascii="Arial"/>
        </w:rPr>
        <w:lastRenderedPageBreak/>
        <w:t xml:space="preserve">posl. prostor 1006, površine 35,31m2, suvlasnički dio 3531/835208, posl. prostor 1008, površine 35,31m2, suvlasnički dio 3531/835208, posl. prostor 1009, površine 39,32 m2, suvlasnički dio 3932/835208. </w:t>
      </w:r>
    </w:p>
    <w:p w:rsidRDefault="009B2013" w:rsidR="009B2013">
      <w:pPr>
        <w:pStyle w:val="Odlomakpopisa"/>
        <w:jc w:val="both"/>
        <w:rPr>
          <w:rFonts w:cs="Arial" w:hAnsi="Arial" w:ascii="Arial"/>
        </w:rPr>
      </w:pPr>
    </w:p>
    <w:p w:rsidRDefault="009D5ECD" w:rsidR="009B2013">
      <w:pPr>
        <w:pStyle w:val="Odlomakpopisa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</w:t>
      </w:r>
    </w:p>
    <w:p w:rsidRDefault="009D5ECD" w:rsidR="009B2013">
      <w:pPr>
        <w:pStyle w:val="Odlomakpopisa"/>
        <w:jc w:val="both"/>
        <w:rPr>
          <w:rFonts w:cs="Arial" w:hAnsi="Arial" w:ascii="Arial"/>
        </w:rPr>
      </w:pPr>
      <w:r>
        <w:rPr>
          <w:rFonts w:cs="Arial" w:hAnsi="Arial" w:ascii="Arial"/>
        </w:rPr>
        <w:t>Zagreb, 19.lipanj 2017. godine</w:t>
      </w:r>
    </w:p>
    <w:p w:rsidRDefault="009D5ECD" w:rsidR="009B2013">
      <w:pPr>
        <w:pStyle w:val="Odlomakpopisa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Stečajni upravitelj</w:t>
      </w:r>
    </w:p>
    <w:p w:rsidRDefault="009D5ECD" w:rsidR="009B2013">
      <w:pPr>
        <w:pStyle w:val="Odlomakpopisa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Ivica Boltužić</w:t>
      </w:r>
    </w:p>
    <w:p w:rsidRDefault="009B2013" w:rsidR="009B2013"/>
    <w:sectPr w:rsidR="009B2013">
      <w:headerReference w:type="default" r:id="rId9"/>
      <w:footerReference w:type="default" r:id="rId10"/>
      <w:pgSz w:orient="landscape" w:h="11906" w:w="16838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ECD" w:rsidR="008120C3">
      <w:pPr>
        <w:spacing w:lineRule="auto" w:line="240" w:after="0"/>
      </w:pPr>
      <w:r>
        <w:separator/>
      </w:r>
    </w:p>
  </w:endnote>
  <w:endnote w:id="0" w:type="continuationSeparator">
    <w:p w:rsidRDefault="009D5ECD" w:rsidR="008120C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5ECD" w:rsidR="0068640B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A84227">
      <w:rPr>
        <w:noProof/>
      </w:rPr>
      <w:t>1</w:t>
    </w:r>
    <w:r>
      <w:fldChar w:fldCharType="end"/>
    </w:r>
  </w:p>
  <w:p w:rsidRDefault="00A84227" w:rsidR="006864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ECD" w:rsidR="008120C3">
      <w:pPr>
        <w:spacing w:lineRule="auto" w:line="240" w:after="0"/>
      </w:pPr>
      <w:r>
        <w:rPr>
          <w:color w:val="000000"/>
        </w:rPr>
        <w:separator/>
      </w:r>
    </w:p>
  </w:footnote>
  <w:footnote w:id="0" w:type="continuationSeparator">
    <w:p w:rsidRDefault="009D5ECD" w:rsidR="008120C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4227" w:rsidR="006864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7A4239"/>
    <w:multiLevelType w:val="multilevel"/>
    <w:tmpl w:val="6EB20DE0"/>
    <w:lvl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9B2013"/>
    <w:rsid w:val="008120C3"/>
    <w:rsid w:val="009B2013"/>
    <w:rsid w:val="009D5ECD"/>
    <w:rsid w:val="00A8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47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</w:style>
  <w:style w:styleId="Tekstrezerviranogmjesta" w:type="character">
    <w:name w:val="Placeholder Text"/>
    <w:basedOn w:val="Zadanifontodlomka"/>
    <w:uiPriority w:val="99"/>
    <w:semiHidden/>
    <w:rsid w:val="00A84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227"/>
    <w:rPr>
      <w:rFonts w:cs="Times New Roman" w:eastAsia="Times New Roman" w:hAnsi="Times New Roman" w:ascii="Times New Roman"/>
      <w:b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84227"/>
    <w:rPr>
      <w:rFonts w:cs="Arial" w:eastAsia="Times New Roman" w:hAnsi="Arial" w:ascii="Arial"/>
      <w:b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84227"/>
    <w:rPr>
      <w:rFonts w:cs="Arial" w:eastAsia="Times New Roman" w:hAnsi="Arial" w:ascii="Arial"/>
      <w:b w:val="false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84227"/>
    <w:rPr>
      <w:rFonts w:cs="Arial" w:eastAsia="Times New Roman" w:hAnsi="Arial" w:ascii="Arial"/>
      <w:b w:val="false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</w:style>
  <w:style w:styleId="Tekstrezerviranogmjesta" w:type="character">
    <w:name w:val="Placeholder Text"/>
    <w:basedOn w:val="Zadanifontodlomka"/>
    <w:uiPriority w:val="99"/>
    <w:semiHidden/>
    <w:rsid w:val="00A84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227"/>
    <w:rPr>
      <w:rFonts w:ascii="Times New Roman" w:cs="Times New Roman" w:eastAsia="Times New Roman" w:hAnsi="Times New Roman"/>
      <w:b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84227"/>
    <w:rPr>
      <w:rFonts w:ascii="Arial" w:cs="Arial" w:eastAsia="Times New Roman" w:hAnsi="Arial"/>
      <w:b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84227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84227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razlučnih prava</izvorni_sadrzaj>
    <derivirana_varijabla naziv="DomainObject.Primjedba_1">tablica razlučnih prava</derivirana_varijabla>
  </DomainObject.Primjedba>
  <DomainObject.Oznaka>
    <izvorni_sadrzaj>St-6689/2015-30</izvorni_sadrzaj>
    <derivirana_varijabla naziv="DomainObject.Oznaka_1">St-6689/2015-30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6689</izvorni_sadrzaj>
    <derivirana_varijabla naziv="DomainObject.Predmet.Broj_1">6689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- ref</izvorni_sadrzaj>
    <derivirana_varijabla naziv="DomainObject.Predmet.Opis_1">pom. omot -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St-6689/2015</izvorni_sadrzaj>
    <derivirana_varijabla naziv="DomainObject.Predmet.OznakaBroj_1">St-6689/2015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BORNA TRGOVINA d.o.o. zastupanog po punomoćniku Mario Vukušić</izvorni_sadrzaj>
    <derivirana_varijabla naziv="DomainObject.Predmet.ProtustrankaFormated_1">  BORNA TRGOVINA d.o.o. zastupanog po punomoćniku Mario Vukušić</derivirana_varijabla>
  </DomainObject.Predmet.ProtustrankaFormated>
  <DomainObject.Predmet.ProtustrankaFormatedOIB>
    <izvorni_sadrzaj>  BORNA TRGOVINA d.o.o., OIB 73151166193 zastupanog po punomoćniku Mario Vukušić</izvorni_sadrzaj>
    <derivirana_varijabla naziv="DomainObject.Predmet.ProtustrankaFormatedOIB_1">  BORNA TRGOVINA d.o.o., OIB 73151166193 zastupanog po punomoćniku Mario Vukušić</derivirana_varijabla>
  </DomainObject.Predmet.ProtustrankaFormatedOIB>
  <DomainObject.Predmet.ProtustrankaFormatedWithAdress>
    <izvorni_sadrzaj> BORNA TRGOVINA d.o.o., Maksimirska 108, 10000 Zagreb zastupanog po punomoćniku Mario Vukušić</izvorni_sadrzaj>
    <derivirana_varijabla naziv="DomainObject.Predmet.ProtustrankaFormatedWithAdress_1"> BORNA TRGOVINA d.o.o., Maksimirska 108, 10000 Zagreb zastupanog po punomoćniku Mario Vukušić</derivirana_varijabla>
  </DomainObject.Predmet.ProtustrankaFormatedWithAdress>
  <DomainObject.Predmet.ProtustrankaFormatedWithAdressOIB>
    <izvorni_sadrzaj> BORNA TRGOVINA d.o.o., OIB 73151166193, Maksimirska 108, 10000 Zagreb zastupanog po punomoćniku Mario Vukušić</izvorni_sadrzaj>
    <derivirana_varijabla naziv="DomainObject.Predmet.ProtustrankaFormatedWithAdressOIB_1"> BORNA TRGOVINA d.o.o., OIB 73151166193, Maksimirska 108, 10000 Zagreb zastupanog po punomoćniku Mario Vukušić</derivirana_varijabla>
  </DomainObject.Predmet.ProtustrankaFormatedWithAdressOIB>
  <DomainObject.Predmet.ProtustrankaWithAdress>
    <izvorni_sadrzaj>BORNA TRGOVINA d.o.o. Maksimirska 108, 10000 Zagreb</izvorni_sadrzaj>
    <derivirana_varijabla naziv="DomainObject.Predmet.ProtustrankaWithAdress_1">BORNA TRGOVINA d.o.o. Maksimirska 108, 10000 Zagreb</derivirana_varijabla>
  </DomainObject.Predmet.ProtustrankaWithAdress>
  <DomainObject.Predmet.ProtustrankaWithAdressOIB>
    <izvorni_sadrzaj>BORNA TRGOVINA d.o.o., OIB 73151166193, Maksimirska 108, 10000 Zagreb</izvorni_sadrzaj>
    <derivirana_varijabla naziv="DomainObject.Predmet.ProtustrankaWithAdressOIB_1">BORNA TRGOVINA d.o.o., OIB 73151166193, Maksimirska 108, 10000 Zagreb</derivirana_varijabla>
  </DomainObject.Predmet.ProtustrankaWithAdressOIB>
  <DomainObject.Predmet.ProtustrankaNazivFormated>
    <izvorni_sadrzaj>BORNA TRGOVINA d.o.o.</izvorni_sadrzaj>
    <derivirana_varijabla naziv="DomainObject.Predmet.ProtustrankaNazivFormated_1">BORNA TRGOVINA d.o.o.</derivirana_varijabla>
  </DomainObject.Predmet.ProtustrankaNazivFormated>
  <DomainObject.Predmet.ProtustrankaNazivFormatedOIB>
    <izvorni_sadrzaj>BORNA TRGOVINA d.o.o., OIB 73151166193</izvorni_sadrzaj>
    <derivirana_varijabla naziv="DomainObject.Predmet.ProtustrankaNazivFormatedOIB_1">BORNA TRGOVINA d.o.o., OIB 73151166193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TRGOVINA d.o.o. zastupanog po punomoćniku Mario Vukušić</item>
    </izvorni_sadrzaj>
    <derivirana_varijabla naziv="DomainObject.Predmet.ProtuStrankaListFormated_1">
      <item>BORNA TRGOVINA d.o.o. zastupanog po punomoćniku Mario Vukušić</item>
    </derivirana_varijabla>
  </DomainObject.Predmet.ProtuStrankaListFormated>
  <DomainObject.Predmet.ProtuStrankaListFormatedOIB>
    <izvorni_sadrzaj>
      <item>BORNA TRGOVINA d.o.o., OIB 73151166193 zastupanog po punomoćniku Mario Vukušić</item>
    </izvorni_sadrzaj>
    <derivirana_varijabla naziv="DomainObject.Predmet.ProtuStrankaListFormatedOIB_1">
      <item>BORNA TRGOVINA d.o.o., OIB 73151166193 zastupanog po punomoćniku Mario Vukušić</item>
    </derivirana_varijabla>
  </DomainObject.Predmet.ProtuStrankaListFormatedOIB>
  <DomainObject.Predmet.ProtuStrankaListFormatedWithAdress>
    <izvorni_sadrzaj>
      <item>BORNA TRGOVINA d.o.o., Maksimirska 108, 10000 Zagreb zastupanog po punomoćniku Mario Vukušić</item>
    </izvorni_sadrzaj>
    <derivirana_varijabla naziv="DomainObject.Predmet.ProtuStrankaListFormatedWithAdress_1">
      <item>BORNA TRGOVINA d.o.o., Maksimirska 108, 10000 Zagreb zastupanog po punomoćniku Mario Vukušić</item>
    </derivirana_varijabla>
  </DomainObject.Predmet.ProtuStrankaListFormatedWithAdress>
  <DomainObject.Predmet.ProtuStrankaListFormatedWithAdressOIB>
    <izvorni_sadrzaj>
      <item>BORNA TRGOVINA d.o.o., OIB 73151166193, Maksimirska 108, 10000 Zagreb zastupanog po punomoćniku Mario Vukušić</item>
    </izvorni_sadrzaj>
    <derivirana_varijabla naziv="DomainObject.Predmet.ProtuStrankaListFormatedWithAdressOIB_1">
      <item>BORNA TRGOVINA d.o.o., OIB 73151166193, Maksimirska 108, 10000 Zagreb zastupanog po punomoćniku Mario Vukušić</item>
    </derivirana_varijabla>
  </DomainObject.Predmet.ProtuStrankaListFormatedWithAdressOIB>
  <DomainObject.Predmet.ProtuStrankaListNazivFormated>
    <izvorni_sadrzaj>
      <item>BORNA TRGOVINA d.o.o.</item>
    </izvorni_sadrzaj>
    <derivirana_varijabla naziv="DomainObject.Predmet.ProtuStrankaListNazivFormated_1">
      <item>BORNA TRGOVINA d.o.o.</item>
    </derivirana_varijabla>
  </DomainObject.Predmet.ProtuStrankaListNazivFormated>
  <DomainObject.Predmet.ProtuStrankaListNazivFormatedOIB>
    <izvorni_sadrzaj>
      <item>BORNA TRGOVINA d.o.o., OIB 73151166193</item>
    </izvorni_sadrzaj>
    <derivirana_varijabla naziv="DomainObject.Predmet.ProtuStrankaListNazivFormatedOIB_1">
      <item>BORNA TRGOVINA d.o.o., OIB 73151166193</item>
    </derivirana_varijabla>
  </DomainObject.Predmet.ProtuStrankaListNazivFormatedOIB>
  <DomainObject.Predmet.OstaliListFormated>
    <izvorni_sadrzaj>
      <item>Mario Vukušić punomoćnik sudionika u postupku BORNA TRGOVINA d.o.o.</item>
    </izvorni_sadrzaj>
    <derivirana_varijabla naziv="DomainObject.Predmet.OstaliListFormated_1">
      <item>Mario Vukušić punomoćnik sudionika u postupku BORNA TRGOVINA d.o.o.</item>
    </derivirana_varijabla>
  </DomainObject.Predmet.OstaliListFormated>
  <DomainObject.Predmet.OstaliListFormatedOIB>
    <izvorni_sadrzaj>
      <item>Mario Vukušić, OIB 34514655446 punomoćnik sudionika u postupku BORNA TRGOVINA d.o.o.</item>
    </izvorni_sadrzaj>
    <derivirana_varijabla naziv="DomainObject.Predmet.OstaliListFormatedOIB_1">
      <item>Mario Vukušić, OIB 34514655446 punomoćnik sudionika u postupku BORNA TRGOVINA d.o.o.</item>
    </derivirana_varijabla>
  </DomainObject.Predmet.OstaliListFormatedOIB>
  <DomainObject.Predmet.OstaliListFormatedWithAdress>
    <izvorni_sadrzaj>
      <item>Mario Vukušić, Ulica Kralja Petra Svačića 14, 10410 Velika Gorica punomoćnik sudionika u postupku BORNA TRGOVINA d.o.o.</item>
    </izvorni_sadrzaj>
    <derivirana_varijabla naziv="DomainObject.Predmet.OstaliListFormatedWithAdress_1">
      <item>Mario Vukušić, Ulica Kralja Petra Svačića 14, 10410 Velika Gorica punomoćnik sudionika u postupku BORNA TRGOVINA d.o.o.</item>
    </derivirana_varijabla>
  </DomainObject.Predmet.OstaliListFormatedWithAdress>
  <DomainObject.Predmet.OstaliListFormatedWithAdressOIB>
    <izvorni_sadrzaj>
      <item>Mario Vukušić, OIB 34514655446, Ulica Kralja Petra Svačića 14, 10410 Velika Gorica punomoćnik sudionika u postupku BORNA TRGOVINA d.o.o.</item>
    </izvorni_sadrzaj>
    <derivirana_varijabla naziv="DomainObject.Predmet.OstaliListFormatedWithAdressOIB_1">
      <item>Mario Vukušić, OIB 34514655446, Ulica Kralja Petra Svačića 14, 10410 Velika Gorica punomoćnik sudionika u postupku BORNA TRGOVINA d.o.o.</item>
    </derivirana_varijabla>
  </DomainObject.Predmet.OstaliListFormatedWithAdressOIB>
  <DomainObject.Predmet.OstaliListNazivFormated>
    <izvorni_sadrzaj>
      <item>Mario Vukušić</item>
    </izvorni_sadrzaj>
    <derivirana_varijabla naziv="DomainObject.Predmet.OstaliListNazivFormated_1">
      <item>Mario Vukušić</item>
    </derivirana_varijabla>
  </DomainObject.Predmet.OstaliListNazivFormated>
  <DomainObject.Predmet.OstaliListNazivFormatedOIB>
    <izvorni_sadrzaj>
      <item>Mario Vukušić, OIB 34514655446</item>
    </izvorni_sadrzaj>
    <derivirana_varijabla naziv="DomainObject.Predmet.OstaliListNazivFormatedOIB_1">
      <item>Mario Vukušić, OIB 34514655446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TRGOVINA d.o.o.</izvorni_sadrzaj>
    <derivirana_varijabla naziv="DomainObject.Predmet.ProtustrankaIDrugi_1">BORNA TRGOVINA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BORNA TRGOVINA d.o.o., OIB 73151166193, Maksimirska 108, 10000 Zagreb</izvorni_sadrzaj>
    <derivirana_varijabla naziv="DomainObject.Predmet.ProtustrankaIDrugiAdressOIB_1">BORNA TRGOVINA d.o.o., OIB 73151166193, Maksimirska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TRGOVINA d.o.o.</item>
      <item>Mario Vukušić</item>
    </izvorni_sadrzaj>
    <derivirana_varijabla naziv="DomainObject.Predmet.SudioniciListNaziv_1">
      <item>FINA Regionalni centar Zagreb</item>
      <item>BORNA TRGOVINA d.o.o.</item>
      <item>Mario Vukušić</item>
    </derivirana_varijabla>
  </DomainObject.Predmet.SudioniciListNaziv>
  <DomainObject.Predmet.SudioniciListAdressOIB>
    <izvorni_sadrzaj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izvorni_sadrzaj>
    <derivirana_varijabla naziv="DomainObject.Predmet.SudioniciListAdressOIB_1"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73151166193</item>
      <item>, OIB 34514655446</item>
    </izvorni_sadrzaj>
    <derivirana_varijabla naziv="DomainObject.Predmet.SudioniciListNazivOIB_1">
      <item>, OIB 85821130368</item>
      <item>, OIB 73151166193</item>
      <item>, OIB 34514655446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263</properties:Words>
  <properties:Characters>1630</properties:Characters>
  <properties:Lines>102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2017-06-29T11:21:00Z</dcterms:created>
  <dc:creator>Ivica Boltužić</dc:creator>
  <cp:lastModifiedBy>Valentina Kranjčić</cp:lastModifiedBy>
  <dcterms:modified xmlns:xsi="http://www.w3.org/2001/XMLSchema-instance" xsi:type="dcterms:W3CDTF">2017-06-29T11:22:00Z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St-6689/2015-30 / Podnesak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