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d5025" w14:paraId="a9d5025"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2C52E3">
        <w:t>3722/16</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C52E3" w:rsidP="002C52E3" w:rsidR="002C52E3">
      <w:pPr>
        <w:ind w:firstLine="708"/>
        <w:jc w:val="both"/>
      </w:pPr>
      <w:r w:rsidRPr="00255267">
        <w:t>Trgovački sud u Zagrebu</w:t>
      </w:r>
      <w:r>
        <w:t>,</w:t>
      </w:r>
      <w:r w:rsidRPr="00255267">
        <w:t xml:space="preserve"> Stalna Služba</w:t>
      </w:r>
      <w:r>
        <w:t>,</w:t>
      </w:r>
      <w:r w:rsidRPr="00255267">
        <w:t xml:space="preserve"> po sucu</w:t>
      </w:r>
      <w:r>
        <w:t xml:space="preserve"> Goranki Boljkovac, kao stečajnom sucu, postupajući po prijedlogu predlagatelja Republika Hrvatska, Ministarstvo financija, Porezna uprava, Područni ured Zagreb, OIB 18683136487, kojeg zastupa Županijsko državno odvjetništvo u Zagrebu, za otvaranje </w:t>
      </w:r>
      <w:r w:rsidRPr="00255267">
        <w:t>stečajno</w:t>
      </w:r>
      <w:r>
        <w:t>ga postupka</w:t>
      </w:r>
      <w:r w:rsidRPr="00255267">
        <w:t xml:space="preserve"> nad dužnikom </w:t>
      </w:r>
      <w:r>
        <w:t xml:space="preserve">SPIREKS, d.o.o. Zagreb, Velikopoljska 6, OIB 54359636897, dana 30. rujna </w:t>
      </w:r>
      <w:r w:rsidRPr="00255267">
        <w:t>2016.</w:t>
      </w:r>
      <w:r>
        <w:t xml:space="preserve"> godine</w:t>
      </w:r>
    </w:p>
    <w:p w:rsidRDefault="00693C7D" w:rsidP="00693C7D" w:rsidR="00693C7D" w:rsidRPr="005F7ED3"/>
    <w:p w:rsidRDefault="00693C7D" w:rsidP="002E7C09" w:rsidR="00693C7D" w:rsidRPr="005F7ED3">
      <w:pPr>
        <w:jc w:val="center"/>
      </w:pPr>
      <w:r w:rsidRPr="005F7ED3">
        <w:t>r i j e š i o     j e</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Za privremenog stečajnog upravitelja imenuje se </w:t>
      </w:r>
      <w:r>
        <w:t>Mladen Selec, iz Ivanić-Grada,</w:t>
      </w:r>
      <w:r w:rsidRPr="00374127">
        <w:t xml:space="preserve"> </w:t>
      </w:r>
      <w:r>
        <w:t xml:space="preserve">Savska 6, </w:t>
      </w:r>
      <w:r w:rsidRPr="00374127">
        <w:t xml:space="preserve">OIB </w:t>
      </w:r>
      <w:r>
        <w:t>67769428342</w:t>
      </w:r>
      <w:r w:rsidRPr="00374127">
        <w:t>.</w:t>
      </w:r>
    </w:p>
    <w:p w:rsidRDefault="002C52E3" w:rsidP="002C52E3" w:rsidR="002C52E3" w:rsidRPr="00374127">
      <w:pPr>
        <w:jc w:val="both"/>
      </w:pPr>
    </w:p>
    <w:p w:rsidRDefault="002C52E3" w:rsidP="002C52E3" w:rsidR="002C52E3" w:rsidRPr="00374127">
      <w:pPr>
        <w:numPr>
          <w:ilvl w:val="0"/>
          <w:numId w:val="1"/>
        </w:numPr>
        <w:jc w:val="both"/>
      </w:pPr>
      <w:r w:rsidRPr="00374127">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Zakazuje se ročište radi rasprave o pretpostavkama za otvaranje stečajnog postupka nad dužnikom SPIREKS, d.o.o. Zagreb, Velikopoljska 6, OIB 54359636897, za dan </w:t>
      </w:r>
      <w:r>
        <w:rPr>
          <w:b/>
        </w:rPr>
        <w:t>28. studenog 2016.</w:t>
      </w:r>
      <w:r w:rsidRPr="00374127">
        <w:rPr>
          <w:b/>
        </w:rPr>
        <w:t xml:space="preserve"> godine u 9,30 sati</w:t>
      </w:r>
      <w:r w:rsidRPr="00374127">
        <w:t xml:space="preserve">, u zgradi Trgovačkog suda u Zagrebu, Stalne službe, Karlovac, Ljudevita Šestića 4, soba broj 3, na koje se pozivaju dostavom ovog </w:t>
      </w:r>
      <w:r>
        <w:t xml:space="preserve">rješenja predlagatelj, dužnik, </w:t>
      </w:r>
      <w:r w:rsidRPr="00374127">
        <w:t xml:space="preserve">zastupnik dužnika po zakonu </w:t>
      </w:r>
      <w:r>
        <w:t>Samir Kadunić,</w:t>
      </w:r>
      <w:r w:rsidRPr="00374127">
        <w:t xml:space="preserve">  privremeni stečajni upravitelj </w:t>
      </w:r>
      <w:r>
        <w:t>Mladen Selec i FINA</w:t>
      </w:r>
      <w:r w:rsidRPr="00374127">
        <w:t>.</w:t>
      </w:r>
    </w:p>
    <w:p w:rsidRDefault="002C52E3" w:rsidP="002E7C09" w:rsidR="002C52E3">
      <w:pPr>
        <w:jc w:val="center"/>
      </w:pPr>
    </w:p>
    <w:p w:rsidRDefault="00693C7D" w:rsidP="002E7C09" w:rsidR="00693C7D" w:rsidRPr="005F7ED3">
      <w:pPr>
        <w:jc w:val="center"/>
      </w:pPr>
      <w:r w:rsidRPr="005F7ED3">
        <w:t>Obrazloženje</w:t>
      </w:r>
    </w:p>
    <w:p w:rsidRDefault="00693C7D" w:rsidP="00693C7D" w:rsidR="00693C7D" w:rsidRPr="005F7ED3"/>
    <w:p w:rsidRDefault="00120AD4" w:rsidP="005F7ED3" w:rsidR="00120AD4">
      <w:pPr>
        <w:ind w:firstLine="708"/>
        <w:jc w:val="both"/>
      </w:pPr>
      <w:r>
        <w:t xml:space="preserve">Pravomoćnim rješenjem ovog suda posl.br. 4 St-4793/15 od 8. ožujka 2016. godine obustavljen je skraćeni stečajni postupak nad dužnikom SPIREKS, d.o.o., Zagreb, Velikopoljska 6, OIB 54359636897, a budući je vjerovnik Republika Hrvatska, Ministarstvo financija, Porezna uprava, Područni ured Zagreb, podnio prijedlog za otvaranje stečajnog postupka nad dužnikom od 20. siječnja 2016. godine, a ujedno je dostavio u spis i obavijest da </w:t>
      </w:r>
      <w:r>
        <w:lastRenderedPageBreak/>
        <w:t xml:space="preserve">je uvidom u informacijski sustav Porezne uprave utvrđeno da dužnik ima kratkotrajnu imovinu u ukupnom iznosu od 155.577,00 kn (zalihe sirovine i materijala u iznosu od 35.782,00 kn; zalihe trgovačke robe u iznosu od 19.000,00 kn; potraživanja od kupaca u iznosu od 92.262,00 kn; potraživanje od države i drugih institucija u iznosu od 7.431,00 kn; novac u banci u iznosu od 1.102,00 kn, a prema godišnjem financijskom izvještaju – bilanca; stanje na dan 31. prosinca 2014. godine). </w:t>
      </w:r>
    </w:p>
    <w:p w:rsidRDefault="00120AD4" w:rsidP="005F7ED3" w:rsidR="00120AD4">
      <w:pPr>
        <w:ind w:firstLine="708"/>
        <w:jc w:val="both"/>
      </w:pPr>
    </w:p>
    <w:p w:rsidRDefault="00120AD4" w:rsidP="005F7ED3" w:rsidR="00120AD4">
      <w:pPr>
        <w:ind w:firstLine="708"/>
        <w:jc w:val="both"/>
      </w:pPr>
      <w:r>
        <w:t>Sud je rješenjem posl.br. 4 St-3722/16 od 29. kolovoza 2016. godine pokrenuo prethodni postupak radi utvrđivanja pretpostavki za otvaranje stečajnog postupka nad dužnikom te je zakazano ročište radi očitovanja o prijedlogu za otvaranje stečajnog postupka nad dužnikom za dan 30. rujna 2016. godine. Na ročište od 30. rujna 2016. godine nije pristupio predlagatelj, koji je podneskom od 2. rujna 2016. godine izvijestio sud da ostaje kod prijedloga za otvaranje stečajnog postupka nad dužnikom, a na ročište nisu pristupili niti dužnik, niti zakonski zastupnik dužnika.</w:t>
      </w:r>
    </w:p>
    <w:p w:rsidRDefault="00120AD4" w:rsidP="005F7ED3" w:rsidR="00120AD4">
      <w:pPr>
        <w:ind w:firstLine="708"/>
        <w:jc w:val="both"/>
      </w:pPr>
    </w:p>
    <w:p w:rsidRDefault="00120AD4" w:rsidP="00120AD4" w:rsidR="00120AD4">
      <w:pPr>
        <w:ind w:firstLine="708"/>
        <w:jc w:val="both"/>
      </w:pPr>
      <w:r>
        <w:t xml:space="preserve">FINA je podneskom </w:t>
      </w:r>
      <w:r w:rsidRPr="00374127">
        <w:t xml:space="preserve">od 30. kolovoza 2016. godine </w:t>
      </w:r>
      <w:r>
        <w:t>obavijestila</w:t>
      </w:r>
      <w:r w:rsidRPr="00374127">
        <w:t xml:space="preserve"> sud da na dan 30. kolovoza 2016. godine dužnik u Očevidniku redoslijeda za plaćanje ima evidentirane neizvršene osnove za plaćanje u neprekinutom razdoblju od 2365 dana, u ukupnom iznosu od 112.415,49</w:t>
      </w:r>
      <w:r>
        <w:t xml:space="preserve"> kn (list 31 spisa).</w:t>
      </w:r>
    </w:p>
    <w:p w:rsidRDefault="00693C7D" w:rsidP="00693C7D" w:rsidR="00693C7D" w:rsidRPr="005F7ED3">
      <w:pPr>
        <w:jc w:val="both"/>
      </w:pPr>
    </w:p>
    <w:p w:rsidRDefault="005B295E" w:rsidP="002E7C09" w:rsidR="00693C7D">
      <w:pPr>
        <w:ind w:firstLine="708"/>
        <w:jc w:val="both"/>
      </w:pPr>
      <w:r>
        <w:t>Dakle, i</w:t>
      </w:r>
      <w:r w:rsidR="00693C7D" w:rsidRPr="005F7ED3">
        <w:t xml:space="preserve">z navedenog nesporno proizlazi da je ostvaren stečajni razlog nesposobnosti za plaćanje </w:t>
      </w:r>
      <w:r>
        <w:t xml:space="preserve">iz čl. 6. st. 1. i 2. </w:t>
      </w:r>
      <w:r w:rsidR="00120AD4">
        <w:t xml:space="preserve">Stečajnog zakona (Narodne novine broj 71/15, dalje u tekstu: SZ-a). </w:t>
      </w:r>
    </w:p>
    <w:p w:rsidRDefault="005B295E" w:rsidP="002E7C09" w:rsidR="005B295E">
      <w:pPr>
        <w:ind w:firstLine="708"/>
        <w:jc w:val="both"/>
      </w:pPr>
    </w:p>
    <w:p w:rsidRDefault="005B295E" w:rsidP="002E7C09" w:rsidR="00693C7D" w:rsidRPr="005F7ED3">
      <w:pPr>
        <w:ind w:firstLine="708"/>
        <w:jc w:val="both"/>
      </w:pPr>
      <w:r>
        <w:t>Međutim kako sud ne raspolaže s nikakvim</w:t>
      </w:r>
      <w:r w:rsidR="00307BED">
        <w:t xml:space="preserve"> konkretnim</w:t>
      </w:r>
      <w:r>
        <w:t xml:space="preserve"> podacima o imovini dužnika, </w:t>
      </w:r>
      <w:r w:rsidR="00307BED">
        <w:t xml:space="preserve">a budući da podaci koje predlagatelj navodi u svojoj obavijesti o imovini predstavljaju podatke preuzete iz godišnjeg financijskog izvještaja za 2014. godinu (list 24 spisa), a istovremeno nisu poznati određeni podaci o konkretnoj pokretnoj ili nepokretnoj imovini dužnika ili novčanim tražbinama dužnika prema trećim osobama, </w:t>
      </w:r>
      <w:r>
        <w:t xml:space="preserve">sud je ovim rješenjem </w:t>
      </w:r>
      <w:r w:rsidR="00693C7D" w:rsidRPr="005F7ED3">
        <w:t xml:space="preserve">imenovao privremenog stečajnog upravitelja, te mu naložio da izvrši uvid u </w:t>
      </w:r>
      <w:r>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120AD4">
        <w:t>30. rujna</w:t>
      </w:r>
      <w:r w:rsidR="005B295E">
        <w:t xml:space="preserve"> 2016</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BD4">
      <w:rPr>
        <w:rStyle w:val="Brojstranice"/>
        <w:noProof/>
      </w:rPr>
      <w:t>2</w:t>
    </w:r>
    <w:r>
      <w:rPr>
        <w:rStyle w:val="Brojstranice"/>
      </w:rPr>
      <w:fldChar w:fldCharType="end"/>
    </w:r>
  </w:p>
  <w:p w:rsidRDefault="00F664C9" w:rsidR="00F664C9">
    <w:pPr>
      <w:pStyle w:val="Zaglavlje"/>
    </w:pPr>
    <w:r>
      <w:t xml:space="preserve">                                                                                                                                 4St-</w:t>
    </w:r>
    <w:r w:rsidR="002C52E3">
      <w:t>3722/16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20AD4"/>
    <w:rsid w:val="001614AD"/>
    <w:rsid w:val="00206BD4"/>
    <w:rsid w:val="0027227B"/>
    <w:rsid w:val="002C52E3"/>
    <w:rsid w:val="002D16B2"/>
    <w:rsid w:val="002D49A0"/>
    <w:rsid w:val="002D4ABD"/>
    <w:rsid w:val="002E7C09"/>
    <w:rsid w:val="00307BED"/>
    <w:rsid w:val="00350324"/>
    <w:rsid w:val="00371083"/>
    <w:rsid w:val="005B295E"/>
    <w:rsid w:val="005F7ED3"/>
    <w:rsid w:val="00683588"/>
    <w:rsid w:val="00693C7D"/>
    <w:rsid w:val="007E7A6E"/>
    <w:rsid w:val="009A0E71"/>
    <w:rsid w:val="00A20EFA"/>
    <w:rsid w:val="00D825C2"/>
    <w:rsid w:val="00F11929"/>
    <w:rsid w:val="00F66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206BD4"/>
    <w:rPr>
      <w:color w:val="808080"/>
      <w:bdr w:space="0" w:sz="0" w:color="auto" w:val="none"/>
      <w:shd w:fill="auto" w:color="auto" w:val="clear"/>
    </w:rPr>
  </w:style>
  <w:style w:customStyle="true" w:styleId="eSPISCCParagraphDefaultFont" w:type="character">
    <w:name w:val="eSPIS_CC_Paragraph Default Font"/>
    <w:basedOn w:val="Zadanifontodlomka"/>
    <w:rsid w:val="00206B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6BD4"/>
    <w:rPr>
      <w:bdr w:space="0" w:sz="0" w:color="auto" w:val="none"/>
      <w:shd w:fill="FFFFCC" w:color="auto" w:val="clear"/>
      <w:lang w:val="hr-HR"/>
    </w:rPr>
  </w:style>
  <w:style w:customStyle="true" w:styleId="PozadinaSvijetloCrvena" w:type="character">
    <w:name w:val="Pozadina_SvijetloCrvena"/>
    <w:basedOn w:val="eSPISCCParagraphDefaultFont"/>
    <w:rsid w:val="00206B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6B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206BD4"/>
    <w:rPr>
      <w:color w:val="808080"/>
      <w:bdr w:color="auto" w:space="0" w:sz="0" w:val="none"/>
      <w:shd w:color="auto" w:fill="auto" w:val="clear"/>
    </w:rPr>
  </w:style>
  <w:style w:customStyle="1" w:styleId="eSPISCCParagraphDefaultFont" w:type="character">
    <w:name w:val="eSPIS_CC_Paragraph Default Font"/>
    <w:basedOn w:val="Zadanifontodlomka"/>
    <w:rsid w:val="00206B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6BD4"/>
    <w:rPr>
      <w:bdr w:color="auto" w:space="0" w:sz="0" w:val="none"/>
      <w:shd w:color="auto" w:fill="FFFFCC" w:val="clear"/>
      <w:lang w:val="hr-HR"/>
    </w:rPr>
  </w:style>
  <w:style w:customStyle="1" w:styleId="PozadinaSvijetloCrvena" w:type="character">
    <w:name w:val="Pozadina_SvijetloCrvena"/>
    <w:basedOn w:val="eSPISCCParagraphDefaultFont"/>
    <w:rsid w:val="00206B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6B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3722</izvorni_sadrzaj>
    <derivirana_varijabla naziv="DomainObject.Predmet.Broj_1">3722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St-3722/2016</izvorni_sadrzaj>
    <derivirana_varijabla naziv="DomainObject.Predmet.OznakaBroj_1">St-3722/2016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SPIREKS, d.o.o.</izvorni_sadrzaj>
    <derivirana_varijabla naziv="DomainObject.Predmet.ProtustrankaFormated_1">  SPIREKS, d.o.o.</derivirana_varijabla>
  </DomainObject.Predmet.ProtustrankaFormated>
  <DomainObject.Predmet.ProtustrankaFormatedOIB>
    <izvorni_sadrzaj>  SPIREKS, d.o.o., OIB 54359636897</izvorni_sadrzaj>
    <derivirana_varijabla naziv="DomainObject.Predmet.ProtustrankaFormatedOIB_1">  SPIREKS, d.o.o., OIB 54359636897</derivirana_varijabla>
  </DomainObject.Predmet.ProtustrankaFormatedOIB>
  <DomainObject.Predmet.ProtustrankaFormatedWithAdress>
    <izvorni_sadrzaj> SPIREKS, d.o.o., Velikopoljska 6, 10000 Zagreb</izvorni_sadrzaj>
    <derivirana_varijabla naziv="DomainObject.Predmet.ProtustrankaFormatedWithAdress_1"> SPIREKS, d.o.o., Velikopoljska 6, 10000 Zagreb</derivirana_varijabla>
  </DomainObject.Predmet.ProtustrankaFormatedWithAdress>
  <DomainObject.Predmet.ProtustrankaFormatedWithAdressOIB>
    <izvorni_sadrzaj> SPIREKS, d.o.o., OIB 54359636897, Velikopoljska 6, 10000 Zagreb</izvorni_sadrzaj>
    <derivirana_varijabla naziv="DomainObject.Predmet.ProtustrankaFormatedWithAdressOIB_1"> SPIREKS, d.o.o., OIB 54359636897, Velikopoljska 6, 10000 Zagreb</derivirana_varijabla>
  </DomainObject.Predmet.ProtustrankaFormatedWithAdressOIB>
  <DomainObject.Predmet.ProtustrankaWithAdress>
    <izvorni_sadrzaj>SPIREKS, d.o.o. Velikopoljska 6, 10000 Zagreb</izvorni_sadrzaj>
    <derivirana_varijabla naziv="DomainObject.Predmet.ProtustrankaWithAdress_1">SPIREKS, d.o.o. Velikopoljska 6, 10000 Zagreb</derivirana_varijabla>
  </DomainObject.Predmet.ProtustrankaWithAdress>
  <DomainObject.Predmet.ProtustrankaWithAdressOIB>
    <izvorni_sadrzaj>SPIREKS, d.o.o., OIB 54359636897, Velikopoljska 6, 10000 Zagreb</izvorni_sadrzaj>
    <derivirana_varijabla naziv="DomainObject.Predmet.ProtustrankaWithAdressOIB_1">SPIREKS, d.o.o., OIB 54359636897, Velikopoljska 6, 10000 Zagreb</derivirana_varijabla>
  </DomainObject.Predmet.ProtustrankaWithAdressOIB>
  <DomainObject.Predmet.ProtustrankaNazivFormated>
    <izvorni_sadrzaj>SPIREKS, d.o.o.</izvorni_sadrzaj>
    <derivirana_varijabla naziv="DomainObject.Predmet.ProtustrankaNazivFormated_1">SPIREKS, d.o.o.</derivirana_varijabla>
  </DomainObject.Predmet.ProtustrankaNazivFormated>
  <DomainObject.Predmet.ProtustrankaNazivFormatedOIB>
    <izvorni_sadrzaj>SPIREKS, d.o.o., OIB 54359636897</izvorni_sadrzaj>
    <derivirana_varijabla naziv="DomainObject.Predmet.ProtustrankaNazivFormatedOIB_1">SPIREKS, d.o.o., OIB 54359636897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SPIREKS, d.o.o.</item>
    </izvorni_sadrzaj>
    <derivirana_varijabla naziv="DomainObject.Predmet.ProtuStrankaListFormated_1">
      <item>SPIREKS, d.o.o.</item>
    </derivirana_varijabla>
  </DomainObject.Predmet.ProtuStrankaListFormated>
  <DomainObject.Predmet.ProtuStrankaListFormatedOIB>
    <izvorni_sadrzaj>
      <item>SPIREKS, d.o.o., OIB 54359636897</item>
    </izvorni_sadrzaj>
    <derivirana_varijabla naziv="DomainObject.Predmet.ProtuStrankaListFormatedOIB_1">
      <item>SPIREKS, d.o.o., OIB 54359636897</item>
    </derivirana_varijabla>
  </DomainObject.Predmet.ProtuStrankaListFormatedOIB>
  <DomainObject.Predmet.ProtuStrankaListFormatedWithAdress>
    <izvorni_sadrzaj>
      <item>SPIREKS, d.o.o., Velikopoljska 6, 10000 Zagreb</item>
    </izvorni_sadrzaj>
    <derivirana_varijabla naziv="DomainObject.Predmet.ProtuStrankaListFormatedWithAdress_1">
      <item>SPIREKS, d.o.o., Velikopoljska 6, 10000 Zagreb</item>
    </derivirana_varijabla>
  </DomainObject.Predmet.ProtuStrankaListFormatedWithAdress>
  <DomainObject.Predmet.ProtuStrankaListFormatedWithAdressOIB>
    <izvorni_sadrzaj>
      <item>SPIREKS, d.o.o., OIB 54359636897, Velikopoljska 6, 10000 Zagreb</item>
    </izvorni_sadrzaj>
    <derivirana_varijabla naziv="DomainObject.Predmet.ProtuStrankaListFormatedWithAdressOIB_1">
      <item>SPIREKS, d.o.o., OIB 54359636897, Velikopoljska 6, 10000 Zagreb</item>
    </derivirana_varijabla>
  </DomainObject.Predmet.ProtuStrankaListFormatedWithAdressOIB>
  <DomainObject.Predmet.ProtuStrankaListNazivFormated>
    <izvorni_sadrzaj>
      <item>SPIREKS, d.o.o.</item>
    </izvorni_sadrzaj>
    <derivirana_varijabla naziv="DomainObject.Predmet.ProtuStrankaListNazivFormated_1">
      <item>SPIREKS, d.o.o.</item>
    </derivirana_varijabla>
  </DomainObject.Predmet.ProtuStrankaListNazivFormated>
  <DomainObject.Predmet.ProtuStrankaListNazivFormatedOIB>
    <izvorni_sadrzaj>
      <item>SPIREKS, d.o.o., OIB 54359636897</item>
    </izvorni_sadrzaj>
    <derivirana_varijabla naziv="DomainObject.Predmet.ProtuStrankaListNazivFormatedOIB_1">
      <item>SPIREKS, d.o.o., OIB 54359636897</item>
    </derivirana_varijabla>
  </DomainObject.Predmet.ProtuStrankaListNazivFormatedOIB>
  <DomainObject.Predmet.OstaliListFormated>
    <izvorni_sadrzaj>
      <item>Samir Kadunić</item>
    </izvorni_sadrzaj>
    <derivirana_varijabla naziv="DomainObject.Predmet.OstaliListFormated_1">
      <item>Samir Kadunić</item>
    </derivirana_varijabla>
  </DomainObject.Predmet.OstaliListFormated>
  <DomainObject.Predmet.OstaliListFormatedOIB>
    <izvorni_sadrzaj>
      <item>Samir Kadunić, OIB 31795996149</item>
    </izvorni_sadrzaj>
    <derivirana_varijabla naziv="DomainObject.Predmet.OstaliListFormatedOIB_1">
      <item>Samir Kadunić, OIB 31795996149</item>
    </derivirana_varijabla>
  </DomainObject.Predmet.OstaliListFormatedOIB>
  <DomainObject.Predmet.OstaliListFormatedWithAdress>
    <izvorni_sadrzaj>
      <item>Samir Kadunić, Nova Ulica 40 D, 10291 Brdovec</item>
    </izvorni_sadrzaj>
    <derivirana_varijabla naziv="DomainObject.Predmet.OstaliListFormatedWithAdress_1">
      <item>Samir Kadunić, Nova Ulica 40 D, 10291 Brdovec</item>
    </derivirana_varijabla>
  </DomainObject.Predmet.OstaliListFormatedWithAdress>
  <DomainObject.Predmet.OstaliListFormatedWithAdressOIB>
    <izvorni_sadrzaj>
      <item>Samir Kadunić, OIB 31795996149, Nova Ulica 40 D, 10291 Brdovec</item>
    </izvorni_sadrzaj>
    <derivirana_varijabla naziv="DomainObject.Predmet.OstaliListFormatedWithAdressOIB_1">
      <item>Samir Kadunić, OIB 31795996149, Nova Ulica 40 D, 10291 Brdovec</item>
    </derivirana_varijabla>
  </DomainObject.Predmet.OstaliListFormatedWithAdressOIB>
  <DomainObject.Predmet.OstaliListNazivFormated>
    <izvorni_sadrzaj>
      <item>Samir Kadunić</item>
    </izvorni_sadrzaj>
    <derivirana_varijabla naziv="DomainObject.Predmet.OstaliListNazivFormated_1">
      <item>Samir Kadunić</item>
    </derivirana_varijabla>
  </DomainObject.Predmet.OstaliListNazivFormated>
  <DomainObject.Predmet.OstaliListNazivFormatedOIB>
    <izvorni_sadrzaj>
      <item>Samir Kadunić, OIB 31795996149</item>
    </izvorni_sadrzaj>
    <derivirana_varijabla naziv="DomainObject.Predmet.OstaliListNazivFormatedOIB_1">
      <item>Samir Kadunić, OIB 31795996149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SPIREKS, d.o.o.</izvorni_sadrzaj>
    <derivirana_varijabla naziv="DomainObject.Predmet.ProtustrankaIDrugi_1">SPIREKS,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SPIREKS, d.o.o., OIB 54359636897, Velikopoljska 6, 10000 Zagreb</izvorni_sadrzaj>
    <derivirana_varijabla naziv="DomainObject.Predmet.ProtustrankaIDrugiAdressOIB_1">SPIREKS, d.o.o., OIB 54359636897, Velikopoljska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SPIREKS, d.o.o.</item>
      <item>FINA Regionalni centar Zagreb</item>
      <item>Samir Kadunić</item>
      <item>Porezna uprava, Područni ured Zagreb</item>
      <item>ŽUPANIJSKO DRŽAVNO ODVJETNIŠTVO U ZAGREBU</item>
    </izvorni_sadrzaj>
    <derivirana_varijabla naziv="DomainObject.Predmet.SudioniciListNaziv_1">
      <item>SPIREKS, d.o.o.</item>
      <item>FINA Regionalni centar Zagreb</item>
      <item>Samir Kadunić</item>
      <item>Porezna uprava, Područni ured Zagreb</item>
      <item>ŽUPANIJSKO DRŽAVNO ODVJETNIŠTVO U ZAGREBU</item>
    </derivirana_varijabla>
  </DomainObject.Predmet.SudioniciListNaziv>
  <DomainObject.Predmet.SudioniciListAdressOIB>
    <izvorni_sadrzaj>
      <item>SPIREKS, d.o.o., OIB 54359636897, Velikopoljska 6,10000 Zagreb</item>
      <item>FINA Regionalni centar Zagreb, OIB 85821130368, Trg svibanjskih žrtava 1995. 1,10000 Zagreb</item>
      <item>Samir Kadunić, OIB 31795996149, Nova Ulica 40 D,10291 Brdovec</item>
      <item>Porezna uprava, Područni ured Zagreb</item>
      <item>ŽUPANIJSKO DRŽAVNO ODVJETNIŠTVO U ZAGREBU, Savska cesta 41,10000 Zagreb</item>
    </izvorni_sadrzaj>
    <derivirana_varijabla naziv="DomainObject.Predmet.SudioniciListAdressOIB_1">
      <item>SPIREKS, d.o.o., OIB 54359636897, Velikopoljska 6,10000 Zagreb</item>
      <item>FINA Regionalni centar Zagreb, OIB 85821130368, Trg svibanjskih žrtava 1995. 1,10000 Zagreb</item>
      <item>Samir Kadunić, OIB 31795996149, Nova Ulica 40 D,10291 Brdovec</item>
      <item>Porezna uprava, Područni ured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54359636897</item>
      <item>, OIB 85821130368</item>
      <item>, OIB 31795996149</item>
      <item>, OIB null</item>
      <item>, OIB null</item>
    </izvorni_sadrzaj>
    <derivirana_varijabla naziv="DomainObject.Predmet.SudioniciListNazivOIB_1">
      <item>, OIB 54359636897</item>
      <item>, OIB 85821130368</item>
      <item>, OIB 31795996149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776</properties:Words>
  <properties:Characters>4393</properties:Characters>
  <properties:Lines>96</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2016-09-30T08:39:00Z</dcterms:created>
  <dc:creator>gboljkovac</dc:creator>
  <cp:lastModifiedBy>Goranka Boljkovac</cp:lastModifiedBy>
  <cp:lastPrinted>2016-09-30T08:51:00Z</cp:lastPrinted>
  <dcterms:modified xmlns:xsi="http://www.w3.org/2001/XMLSchema-instance" xsi:type="dcterms:W3CDTF">2016-09-30T08:54:00Z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