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e512" w14:paraId="d2ae512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88299B">
        <w:rPr>
          <w:rFonts w:hAnsi="Times New Roman" w:ascii="Times New Roman"/>
        </w:rPr>
        <w:t>6029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9953C8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88299B" w:rsidRPr="0088299B">
        <w:rPr>
          <w:rFonts w:hAnsi="Times New Roman" w:ascii="Times New Roman"/>
        </w:rPr>
        <w:t>TOŠ-PROMET d.o.o. Sesvete, Kaktusa 78, OIB 15109789534</w:t>
      </w:r>
      <w:r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88299B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88299B" w:rsidRPr="0088299B">
        <w:rPr>
          <w:rFonts w:hAnsi="Times New Roman" w:ascii="Times New Roman"/>
        </w:rPr>
        <w:t>TOŠ-PROMET d.o.o. Sesvete, Kaktusa 78, OIB 15109789534</w:t>
      </w:r>
      <w:r w:rsidR="005456B7" w:rsidRPr="00B670B8">
        <w:rPr>
          <w:rFonts w:hAnsi="Times New Roman" w:ascii="Times New Roman"/>
        </w:rPr>
        <w:t xml:space="preserve">, </w:t>
      </w:r>
      <w:r w:rsidR="002F3ED4">
        <w:rPr>
          <w:rFonts w:hAnsi="Times New Roman" w:ascii="Times New Roman"/>
        </w:rPr>
        <w:t>7.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BF6893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2</w:t>
      </w:r>
      <w:r w:rsidR="00BF6893">
        <w:rPr>
          <w:rFonts w:hAnsi="Times New Roman" w:ascii="Times New Roman"/>
        </w:rPr>
        <w:t>,</w:t>
      </w:r>
      <w:r w:rsidR="00CB753D">
        <w:rPr>
          <w:rFonts w:hAnsi="Times New Roman" w:ascii="Times New Roman"/>
        </w:rPr>
        <w:t>1</w:t>
      </w:r>
      <w:r w:rsidR="00124DDB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8B2454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Stečajnim upravitelj</w:t>
      </w:r>
      <w:r w:rsidR="000818FB" w:rsidRPr="00B670B8">
        <w:rPr>
          <w:rFonts w:hAnsi="Times New Roman" w:ascii="Times New Roman"/>
        </w:rPr>
        <w:t xml:space="preserve">em imenuje se </w:t>
      </w:r>
      <w:r w:rsidR="0088503D">
        <w:rPr>
          <w:rFonts w:hAnsi="Times New Roman" w:ascii="Times New Roman"/>
        </w:rPr>
        <w:t>Tihor Toth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88503D">
        <w:rPr>
          <w:rFonts w:hAnsi="Times New Roman" w:ascii="Times New Roman"/>
        </w:rPr>
        <w:t>Zagreb, Hribarov prilaz 10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88503D">
        <w:rPr>
          <w:rFonts w:hAnsi="Times New Roman" w:ascii="Times New Roman"/>
        </w:rPr>
        <w:t>65132060598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88299B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88299B" w:rsidRPr="0088299B">
        <w:rPr>
          <w:rFonts w:hAnsi="Times New Roman" w:ascii="Times New Roman"/>
        </w:rPr>
        <w:t>TOŠ-PROMET d.o.o. Sesvete, Kaktusa 78, OIB 15109789534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88299B" w:rsidR="007801A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88299B" w:rsidRPr="0088299B">
        <w:rPr>
          <w:rFonts w:hAnsi="Times New Roman" w:ascii="Times New Roman"/>
        </w:rPr>
        <w:t>TOŠ-PROMET d.o.o. Sesvete, Kaktusa 78, OIB 15109789534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7801A8" w:rsidR="000818FB" w:rsidRPr="007801A8">
      <w:pPr>
        <w:jc w:val="both"/>
        <w:rPr>
          <w:rFonts w:hAnsi="Times New Roman" w:ascii="Times New Roman"/>
        </w:rPr>
      </w:pPr>
      <w:r w:rsidRPr="007801A8">
        <w:rPr>
          <w:rFonts w:hAnsi="Times New Roman" w:ascii="Times New Roman"/>
        </w:rPr>
        <w:tab/>
      </w:r>
      <w:r w:rsidRPr="007801A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Osoba ovlaštena za zastupanje dužnika </w:t>
      </w:r>
      <w:r w:rsidR="00674502">
        <w:rPr>
          <w:rFonts w:hAnsi="Times New Roman" w:ascii="Times New Roman"/>
        </w:rPr>
        <w:t>je</w:t>
      </w:r>
      <w:r w:rsidRPr="00B670B8">
        <w:rPr>
          <w:rFonts w:hAnsi="Times New Roman" w:ascii="Times New Roman"/>
        </w:rPr>
        <w:t xml:space="preserve"> u određenom roku dostavila javnobilježnički ovjerovljen popis imovine i obveza dužnika</w:t>
      </w:r>
      <w:r w:rsidR="00674502">
        <w:rPr>
          <w:rFonts w:hAnsi="Times New Roman" w:ascii="Times New Roman"/>
        </w:rPr>
        <w:t>, uvidom u koji je utvrđeno da</w:t>
      </w:r>
      <w:r w:rsidR="00C33F2B">
        <w:rPr>
          <w:rFonts w:hAnsi="Times New Roman" w:ascii="Times New Roman"/>
        </w:rPr>
        <w:t xml:space="preserve"> ima imovinu koja nije dostatna za namirenje predvidivih troškova stečajnog postupka, odnosno radi se o uredskoj opremi koja je zbog kvara i starosti otpisana i više ne postoji.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2F3ED4">
        <w:rPr>
          <w:rFonts w:hAnsi="Times New Roman" w:ascii="Times New Roman"/>
        </w:rPr>
        <w:t>7.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C5CA1" w:rsidR="00AC5CA1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88299B">
        <w:rPr>
          <w:rFonts w:hAnsi="Times New Roman" w:ascii="Times New Roman"/>
        </w:rPr>
        <w:t>Sesvete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AC5CA1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7C1A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8299B">
      <w:rPr>
        <w:rFonts w:hAnsi="Times New Roman" w:ascii="Times New Roman"/>
      </w:rPr>
      <w:t>6029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93B"/>
    <w:rsid w:val="00034BB1"/>
    <w:rsid w:val="0004277D"/>
    <w:rsid w:val="0006036C"/>
    <w:rsid w:val="00064286"/>
    <w:rsid w:val="00064D70"/>
    <w:rsid w:val="000818FB"/>
    <w:rsid w:val="00081DEC"/>
    <w:rsid w:val="00095E0A"/>
    <w:rsid w:val="000C5116"/>
    <w:rsid w:val="000C6183"/>
    <w:rsid w:val="000F0B5A"/>
    <w:rsid w:val="001056B0"/>
    <w:rsid w:val="00124DDB"/>
    <w:rsid w:val="001314E4"/>
    <w:rsid w:val="001B052B"/>
    <w:rsid w:val="001B54F2"/>
    <w:rsid w:val="001C7C1A"/>
    <w:rsid w:val="001D5EB3"/>
    <w:rsid w:val="001E12C7"/>
    <w:rsid w:val="001E35B4"/>
    <w:rsid w:val="001F099E"/>
    <w:rsid w:val="001F6418"/>
    <w:rsid w:val="002236A7"/>
    <w:rsid w:val="00231C0F"/>
    <w:rsid w:val="0025350C"/>
    <w:rsid w:val="002558C5"/>
    <w:rsid w:val="00281387"/>
    <w:rsid w:val="002E5E51"/>
    <w:rsid w:val="002F043B"/>
    <w:rsid w:val="002F3ED4"/>
    <w:rsid w:val="0031523D"/>
    <w:rsid w:val="00320B08"/>
    <w:rsid w:val="0032226F"/>
    <w:rsid w:val="003365D2"/>
    <w:rsid w:val="00346CE4"/>
    <w:rsid w:val="003811DD"/>
    <w:rsid w:val="003A572A"/>
    <w:rsid w:val="003C7195"/>
    <w:rsid w:val="003E01D6"/>
    <w:rsid w:val="003F3EBF"/>
    <w:rsid w:val="003F5409"/>
    <w:rsid w:val="00417564"/>
    <w:rsid w:val="00447E54"/>
    <w:rsid w:val="004661FF"/>
    <w:rsid w:val="00466D65"/>
    <w:rsid w:val="004B1BE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82403"/>
    <w:rsid w:val="00584352"/>
    <w:rsid w:val="00591F47"/>
    <w:rsid w:val="005939C6"/>
    <w:rsid w:val="00596D09"/>
    <w:rsid w:val="005A30D9"/>
    <w:rsid w:val="005A5847"/>
    <w:rsid w:val="00637330"/>
    <w:rsid w:val="00674502"/>
    <w:rsid w:val="006E12B0"/>
    <w:rsid w:val="00705993"/>
    <w:rsid w:val="00735736"/>
    <w:rsid w:val="00737A4B"/>
    <w:rsid w:val="007801A8"/>
    <w:rsid w:val="007849EC"/>
    <w:rsid w:val="00796CBA"/>
    <w:rsid w:val="007B2F01"/>
    <w:rsid w:val="007C72DF"/>
    <w:rsid w:val="007C7D76"/>
    <w:rsid w:val="007D3C43"/>
    <w:rsid w:val="007E4D02"/>
    <w:rsid w:val="007E7B3F"/>
    <w:rsid w:val="007F2409"/>
    <w:rsid w:val="007F5FA9"/>
    <w:rsid w:val="0081479D"/>
    <w:rsid w:val="0088299B"/>
    <w:rsid w:val="0088503D"/>
    <w:rsid w:val="00890661"/>
    <w:rsid w:val="008B2454"/>
    <w:rsid w:val="008B4C87"/>
    <w:rsid w:val="008B57BD"/>
    <w:rsid w:val="008C1B5D"/>
    <w:rsid w:val="008C5622"/>
    <w:rsid w:val="008D782F"/>
    <w:rsid w:val="008E0EF7"/>
    <w:rsid w:val="009023E5"/>
    <w:rsid w:val="009107AF"/>
    <w:rsid w:val="00917783"/>
    <w:rsid w:val="00926AB4"/>
    <w:rsid w:val="009432E4"/>
    <w:rsid w:val="0094725F"/>
    <w:rsid w:val="0094799B"/>
    <w:rsid w:val="009953C8"/>
    <w:rsid w:val="009C17C9"/>
    <w:rsid w:val="009C2E2C"/>
    <w:rsid w:val="00A262E2"/>
    <w:rsid w:val="00A85111"/>
    <w:rsid w:val="00A929B1"/>
    <w:rsid w:val="00AA2646"/>
    <w:rsid w:val="00AC5CA1"/>
    <w:rsid w:val="00AD105D"/>
    <w:rsid w:val="00AF424C"/>
    <w:rsid w:val="00AF7971"/>
    <w:rsid w:val="00B07B8D"/>
    <w:rsid w:val="00B314E8"/>
    <w:rsid w:val="00B670B8"/>
    <w:rsid w:val="00B700D8"/>
    <w:rsid w:val="00BF6893"/>
    <w:rsid w:val="00C07402"/>
    <w:rsid w:val="00C14DDD"/>
    <w:rsid w:val="00C156FD"/>
    <w:rsid w:val="00C33F2B"/>
    <w:rsid w:val="00C4358E"/>
    <w:rsid w:val="00C77B87"/>
    <w:rsid w:val="00CB732E"/>
    <w:rsid w:val="00CB753D"/>
    <w:rsid w:val="00CF68C5"/>
    <w:rsid w:val="00D01F2C"/>
    <w:rsid w:val="00D071AA"/>
    <w:rsid w:val="00D26884"/>
    <w:rsid w:val="00D41A9F"/>
    <w:rsid w:val="00D4710A"/>
    <w:rsid w:val="00D70195"/>
    <w:rsid w:val="00D73700"/>
    <w:rsid w:val="00D83C05"/>
    <w:rsid w:val="00DA2C7F"/>
    <w:rsid w:val="00DA72F6"/>
    <w:rsid w:val="00DB05C7"/>
    <w:rsid w:val="00DB5BC1"/>
    <w:rsid w:val="00DE2309"/>
    <w:rsid w:val="00DF2519"/>
    <w:rsid w:val="00E319FB"/>
    <w:rsid w:val="00E57739"/>
    <w:rsid w:val="00EA5B3D"/>
    <w:rsid w:val="00ED1E90"/>
    <w:rsid w:val="00EE207F"/>
    <w:rsid w:val="00EF18D0"/>
    <w:rsid w:val="00F24042"/>
    <w:rsid w:val="00F3712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5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E0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95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E0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6029</izvorni_sadrzaj>
    <derivirana_varijabla naziv="DomainObject.Predmet.Broj_1">6029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St-6029/2015</izvorni_sadrzaj>
    <derivirana_varijabla naziv="DomainObject.Predmet.OznakaBroj_1">St-6029/2015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TOŠ-PROMET d.o.o.</izvorni_sadrzaj>
    <derivirana_varijabla naziv="DomainObject.Predmet.ProtustrankaFormated_1">  TOŠ-PROMET d.o.o.</derivirana_varijabla>
  </DomainObject.Predmet.ProtustrankaFormated>
  <DomainObject.Predmet.ProtustrankaFormatedOIB>
    <izvorni_sadrzaj>  TOŠ-PROMET d.o.o., OIB 15109789534</izvorni_sadrzaj>
    <derivirana_varijabla naziv="DomainObject.Predmet.ProtustrankaFormatedOIB_1">  TOŠ-PROMET d.o.o., OIB 15109789534</derivirana_varijabla>
  </DomainObject.Predmet.ProtustrankaFormatedOIB>
  <DomainObject.Predmet.ProtustrankaFormatedWithAdress>
    <izvorni_sadrzaj> TOŠ-PROMET d.o.o., Kaktusa 78, 10360 Sesvete</izvorni_sadrzaj>
    <derivirana_varijabla naziv="DomainObject.Predmet.ProtustrankaFormatedWithAdress_1"> TOŠ-PROMET d.o.o., Kaktusa 78, 10360 Sesvete</derivirana_varijabla>
  </DomainObject.Predmet.ProtustrankaFormatedWithAdress>
  <DomainObject.Predmet.ProtustrankaFormatedWithAdressOIB>
    <izvorni_sadrzaj> TOŠ-PROMET d.o.o., OIB 15109789534, Kaktusa 78, 10360 Sesvete</izvorni_sadrzaj>
    <derivirana_varijabla naziv="DomainObject.Predmet.ProtustrankaFormatedWithAdressOIB_1"> TOŠ-PROMET d.o.o., OIB 15109789534, Kaktusa 78, 10360 Sesvete</derivirana_varijabla>
  </DomainObject.Predmet.ProtustrankaFormatedWithAdressOIB>
  <DomainObject.Predmet.ProtustrankaWithAdress>
    <izvorni_sadrzaj>TOŠ-PROMET d.o.o. Kaktusa 78, 10360 Sesvete</izvorni_sadrzaj>
    <derivirana_varijabla naziv="DomainObject.Predmet.ProtustrankaWithAdress_1">TOŠ-PROMET d.o.o. Kaktusa 78, 10360 Sesvete</derivirana_varijabla>
  </DomainObject.Predmet.ProtustrankaWithAdress>
  <DomainObject.Predmet.ProtustrankaWithAdressOIB>
    <izvorni_sadrzaj>TOŠ-PROMET d.o.o., OIB 15109789534, Kaktusa 78, 10360 Sesvete</izvorni_sadrzaj>
    <derivirana_varijabla naziv="DomainObject.Predmet.ProtustrankaWithAdressOIB_1">TOŠ-PROMET d.o.o., OIB 15109789534, Kaktusa 78, 10360 Sesvete</derivirana_varijabla>
  </DomainObject.Predmet.ProtustrankaWithAdressOIB>
  <DomainObject.Predmet.ProtustrankaNazivFormated>
    <izvorni_sadrzaj>TOŠ-PROMET d.o.o.</izvorni_sadrzaj>
    <derivirana_varijabla naziv="DomainObject.Predmet.ProtustrankaNazivFormated_1">TOŠ-PROMET d.o.o.</derivirana_varijabla>
  </DomainObject.Predmet.ProtustrankaNazivFormated>
  <DomainObject.Predmet.ProtustrankaNazivFormatedOIB>
    <izvorni_sadrzaj>TOŠ-PROMET d.o.o., OIB 15109789534</izvorni_sadrzaj>
    <derivirana_varijabla naziv="DomainObject.Predmet.ProtustrankaNazivFormatedOIB_1">TOŠ-PROMET d.o.o., OIB 15109789534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TOŠ-PROMET d.o.o.</item>
    </izvorni_sadrzaj>
    <derivirana_varijabla naziv="DomainObject.Predmet.ProtuStrankaListFormated_1">
      <item>TOŠ-PROMET d.o.o.</item>
    </derivirana_varijabla>
  </DomainObject.Predmet.ProtuStrankaListFormated>
  <DomainObject.Predmet.ProtuStrankaListFormatedOIB>
    <izvorni_sadrzaj>
      <item>TOŠ-PROMET d.o.o., OIB 15109789534</item>
    </izvorni_sadrzaj>
    <derivirana_varijabla naziv="DomainObject.Predmet.ProtuStrankaListFormatedOIB_1">
      <item>TOŠ-PROMET d.o.o., OIB 15109789534</item>
    </derivirana_varijabla>
  </DomainObject.Predmet.ProtuStrankaListFormatedOIB>
  <DomainObject.Predmet.ProtuStrankaListFormatedWithAdress>
    <izvorni_sadrzaj>
      <item>TOŠ-PROMET d.o.o., Kaktusa 78, 10360 Sesvete</item>
    </izvorni_sadrzaj>
    <derivirana_varijabla naziv="DomainObject.Predmet.ProtuStrankaListFormatedWithAdress_1">
      <item>TOŠ-PROMET d.o.o., Kaktusa 78, 10360 Sesvete</item>
    </derivirana_varijabla>
  </DomainObject.Predmet.ProtuStrankaListFormatedWithAdress>
  <DomainObject.Predmet.ProtuStrankaListFormatedWithAdressOIB>
    <izvorni_sadrzaj>
      <item>TOŠ-PROMET d.o.o., OIB 15109789534, Kaktusa 78, 10360 Sesvete</item>
    </izvorni_sadrzaj>
    <derivirana_varijabla naziv="DomainObject.Predmet.ProtuStrankaListFormatedWithAdressOIB_1">
      <item>TOŠ-PROMET d.o.o., OIB 15109789534, Kaktusa 78, 10360 Sesvete</item>
    </derivirana_varijabla>
  </DomainObject.Predmet.ProtuStrankaListFormatedWithAdressOIB>
  <DomainObject.Predmet.ProtuStrankaListNazivFormated>
    <izvorni_sadrzaj>
      <item>TOŠ-PROMET d.o.o.</item>
    </izvorni_sadrzaj>
    <derivirana_varijabla naziv="DomainObject.Predmet.ProtuStrankaListNazivFormated_1">
      <item>TOŠ-PROMET d.o.o.</item>
    </derivirana_varijabla>
  </DomainObject.Predmet.ProtuStrankaListNazivFormated>
  <DomainObject.Predmet.ProtuStrankaListNazivFormatedOIB>
    <izvorni_sadrzaj>
      <item>TOŠ-PROMET d.o.o., OIB 15109789534</item>
    </izvorni_sadrzaj>
    <derivirana_varijabla naziv="DomainObject.Predmet.ProtuStrankaListNazivFormatedOIB_1">
      <item>TOŠ-PROMET d.o.o., OIB 15109789534</item>
    </derivirana_varijabla>
  </DomainObject.Predmet.ProtuStrankaListNazivFormatedOIB>
  <DomainObject.Predmet.OstaliListFormated>
    <izvorni_sadrzaj>
      <item>Dražen Toš</item>
    </izvorni_sadrzaj>
    <derivirana_varijabla naziv="DomainObject.Predmet.OstaliListFormated_1">
      <item>Dražen Toš</item>
    </derivirana_varijabla>
  </DomainObject.Predmet.OstaliListFormated>
  <DomainObject.Predmet.OstaliListFormatedOIB>
    <izvorni_sadrzaj>
      <item>Dražen Toš, OIB 36034266872</item>
    </izvorni_sadrzaj>
    <derivirana_varijabla naziv="DomainObject.Predmet.OstaliListFormatedOIB_1">
      <item>Dražen Toš, OIB 36034266872</item>
    </derivirana_varijabla>
  </DomainObject.Predmet.OstaliListFormatedOIB>
  <DomainObject.Predmet.OstaliListFormatedWithAdress>
    <izvorni_sadrzaj>
      <item>Dražen Toš, Kaktusa 78, 10360 Sesvete</item>
    </izvorni_sadrzaj>
    <derivirana_varijabla naziv="DomainObject.Predmet.OstaliListFormatedWithAdress_1">
      <item>Dražen Toš, Kaktusa 78, 10360 Sesvete</item>
    </derivirana_varijabla>
  </DomainObject.Predmet.OstaliListFormatedWithAdress>
  <DomainObject.Predmet.OstaliListFormatedWithAdressOIB>
    <izvorni_sadrzaj>
      <item>Dražen Toš, OIB 36034266872, Kaktusa 78, 10360 Sesvete</item>
    </izvorni_sadrzaj>
    <derivirana_varijabla naziv="DomainObject.Predmet.OstaliListFormatedWithAdressOIB_1">
      <item>Dražen Toš, OIB 36034266872, Kaktusa 78, 10360 Sesvete</item>
    </derivirana_varijabla>
  </DomainObject.Predmet.OstaliListFormatedWithAdressOIB>
  <DomainObject.Predmet.OstaliListNazivFormated>
    <izvorni_sadrzaj>
      <item>Dražen Toš</item>
    </izvorni_sadrzaj>
    <derivirana_varijabla naziv="DomainObject.Predmet.OstaliListNazivFormated_1">
      <item>Dražen Toš</item>
    </derivirana_varijabla>
  </DomainObject.Predmet.OstaliListNazivFormated>
  <DomainObject.Predmet.OstaliListNazivFormatedOIB>
    <izvorni_sadrzaj>
      <item>Dražen Toš, OIB 36034266872</item>
    </izvorni_sadrzaj>
    <derivirana_varijabla naziv="DomainObject.Predmet.OstaliListNazivFormatedOIB_1">
      <item>Dražen Toš, OIB 36034266872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TOŠ-PROMET d.o.o.</izvorni_sadrzaj>
    <derivirana_varijabla naziv="DomainObject.Predmet.ProtustrankaIDrugi_1">TOŠ-PROMET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TOŠ-PROMET d.o.o., OIB 15109789534, Kaktusa 78, 10360 Sesvete</izvorni_sadrzaj>
    <derivirana_varijabla naziv="DomainObject.Predmet.ProtustrankaIDrugiAdressOIB_1">TOŠ-PROMET d.o.o., OIB 15109789534, Kaktusa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TOŠ-PROMET d.o.o.</item>
      <item>FINA Regionalni centar Zagreb</item>
      <item>Dražen Toš</item>
    </izvorni_sadrzaj>
    <derivirana_varijabla naziv="DomainObject.Predmet.SudioniciListNaziv_1">
      <item>TOŠ-PROMET d.o.o.</item>
      <item>FINA Regionalni centar Zagreb</item>
      <item>Dražen Toš</item>
    </derivirana_varijabla>
  </DomainObject.Predmet.SudioniciListNaziv>
  <DomainObject.Predmet.SudioniciListAdressOIB>
    <izvorni_sadrzaj>
      <item>TOŠ-PROMET d.o.o., OIB 15109789534, Kaktusa 78,10360 Sesvete</item>
      <item>FINA Regionalni centar Zagreb, OIB 85821130368, Trg svibanjskih žrtava 1995. 1,10000 Zagreb</item>
      <item>Dražen Toš, OIB 36034266872, Kaktusa 78,10360 Sesvete</item>
    </izvorni_sadrzaj>
    <derivirana_varijabla naziv="DomainObject.Predmet.SudioniciListAdressOIB_1">
      <item>TOŠ-PROMET d.o.o., OIB 15109789534, Kaktusa 78,10360 Sesvete</item>
      <item>FINA Regionalni centar Zagreb, OIB 85821130368, Trg svibanjskih žrtava 1995. 1,10000 Zagreb</item>
      <item>Dražen Toš, OIB 36034266872, Kaktusa 78,10360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15109789534</item>
      <item>, OIB 85821130368</item>
      <item>, OIB 36034266872</item>
    </izvorni_sadrzaj>
    <derivirana_varijabla naziv="DomainObject.Predmet.SudioniciListNazivOIB_1">
      <item>, OIB 15109789534</item>
      <item>, OIB 85821130368</item>
      <item>, OIB 36034266872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D20653-DFC2-4366-9213-217923C9DA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531</properties:Words>
  <properties:Characters>2781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2016-03-07T11:03:00Z</dcterms:created>
  <dc:creator>x</dc:creator>
  <cp:lastModifiedBy>Žana Livaja</cp:lastModifiedBy>
  <cp:lastPrinted>2016-03-07T10:58:00Z</cp:lastPrinted>
  <dcterms:modified xmlns:xsi="http://www.w3.org/2001/XMLSchema-instance" xsi:type="dcterms:W3CDTF">2016-03-07T11:07:00Z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