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e9530" w14:paraId="42e9530" w:rsidRDefault="00441881" w:rsidP="00441881" w:rsidR="00441881">
      <w:pPr>
        <w:pStyle w:val="Bezproreda"/>
        <w15:collapsed w:val="false"/>
      </w:pPr>
      <w:bookmarkStart w:name="_GoBack" w:id="0"/>
      <w:bookmarkEnd w:id="0"/>
      <w:r>
        <w:t xml:space="preserve">             </w:t>
      </w:r>
      <w:r>
        <w:t xml:space="preserve">      </w:t>
      </w:r>
      <w:r>
        <w:rPr>
          <w:noProof/>
        </w:rPr>
        <w:drawing>
          <wp:inline distR="0" distL="0" distB="0" distT="0">
            <wp:extent cy="721995" cx="553720"/>
            <wp:effectExtent b="190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Default="00441881" w:rsidP="00441881" w:rsidR="00441881">
      <w:pPr>
        <w:pStyle w:val="Bezproreda"/>
      </w:pPr>
      <w:r>
        <w:t xml:space="preserve">        REPUBLIKA HRVATSKA</w:t>
      </w:r>
      <w:r>
        <w:tab/>
      </w:r>
      <w:r>
        <w:tab/>
      </w:r>
    </w:p>
    <w:p w:rsidRDefault="00441881" w:rsidP="00441881" w:rsidR="00441881">
      <w:pPr>
        <w:pStyle w:val="Bezproreda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41881" w:rsidP="00441881" w:rsidR="00441881">
      <w:pPr>
        <w:pStyle w:val="Bezproreda"/>
      </w:pPr>
      <w:r>
        <w:t xml:space="preserve">                 Braće Radić 2                                                                         Poslovni broj: 5 St-5/14                                                       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Default="00441881" w:rsidP="00441881" w:rsidR="00441881">
      <w:pPr>
        <w:tabs>
          <w:tab w:pos="4535" w:val="center"/>
        </w:tabs>
        <w:rPr>
          <w:rFonts w:hAnsiTheme="minorHAnsi" w:asciiTheme="minorHAnsi"/>
          <w:sz w:val="22"/>
          <w:szCs w:val="22"/>
        </w:rPr>
      </w:pPr>
      <w:r>
        <w:t xml:space="preserve">                                             </w:t>
      </w:r>
    </w:p>
    <w:p w:rsidRDefault="00441881" w:rsidP="00441881" w:rsidR="00441881">
      <w:pPr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 po sucu toga suda Kseniji Flack- Makitan,  u stečajnom postupku koji se vodi nad stečajnim dužnikom ML GRAD PROJEKT d.o.o.  u stečaju, </w:t>
      </w:r>
      <w:proofErr w:type="spellStart"/>
      <w:r>
        <w:rPr>
          <w:rFonts w:cs="Times New Roman"/>
        </w:rPr>
        <w:t>Lopatinec</w:t>
      </w:r>
      <w:proofErr w:type="spellEnd"/>
      <w:r>
        <w:rPr>
          <w:rFonts w:cs="Times New Roman"/>
        </w:rPr>
        <w:t>, I. G. Kovačića 81, OIB: 50520083535, 28. srpnja 2016. donosi sljedeći,</w:t>
      </w:r>
    </w:p>
    <w:p w:rsidRDefault="00441881" w:rsidP="00441881" w:rsidR="00441881">
      <w:pPr>
        <w:jc w:val="center"/>
        <w:rPr>
          <w:rFonts w:cs="Times New Roman"/>
        </w:rPr>
      </w:pPr>
      <w:r>
        <w:rPr>
          <w:rFonts w:cs="Times New Roman"/>
        </w:rPr>
        <w:t>Z A K LJ U Č A K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 xml:space="preserve">I.        Na temelju rješenja o dosudi  ovoga suda od 28. travnja 2016., broj St-5/14-64 određuje se upis prava vlasništva na nekretnini stečajnog dužnika upisanoj u </w:t>
      </w:r>
      <w:proofErr w:type="spellStart"/>
      <w:r>
        <w:rPr>
          <w:rFonts w:cs="Times New Roman"/>
        </w:rPr>
        <w:t>z.k</w:t>
      </w:r>
      <w:proofErr w:type="spellEnd"/>
      <w:r>
        <w:rPr>
          <w:rFonts w:cs="Times New Roman"/>
        </w:rPr>
        <w:t xml:space="preserve">. ul. 2266, k.o. </w:t>
      </w:r>
      <w:proofErr w:type="spellStart"/>
      <w:r>
        <w:rPr>
          <w:rFonts w:cs="Times New Roman"/>
        </w:rPr>
        <w:t>Sužan</w:t>
      </w:r>
      <w:proofErr w:type="spellEnd"/>
      <w:r>
        <w:rPr>
          <w:rFonts w:cs="Times New Roman"/>
        </w:rPr>
        <w:t xml:space="preserve">, čkbr.2485/9, pašnjak sa 656 m2, upisane u zemljišne knjige Općinskog suda u Rijeci,  Stalne službe u Krku u korist kupca </w:t>
      </w:r>
      <w:proofErr w:type="spellStart"/>
      <w:r>
        <w:rPr>
          <w:rFonts w:cs="Times New Roman"/>
        </w:rPr>
        <w:t>Summer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story</w:t>
      </w:r>
      <w:proofErr w:type="spellEnd"/>
      <w:r>
        <w:rPr>
          <w:rFonts w:cs="Times New Roman"/>
        </w:rPr>
        <w:t xml:space="preserve"> d.o.o., Rijeka, </w:t>
      </w:r>
      <w:proofErr w:type="spellStart"/>
      <w:r>
        <w:rPr>
          <w:rFonts w:cs="Times New Roman"/>
        </w:rPr>
        <w:t>Dobriše</w:t>
      </w:r>
      <w:proofErr w:type="spellEnd"/>
      <w:r>
        <w:rPr>
          <w:rFonts w:cs="Times New Roman"/>
        </w:rPr>
        <w:t xml:space="preserve"> Cesarića 7, OIB: 02391399987.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II.</w:t>
      </w:r>
      <w:r>
        <w:rPr>
          <w:rFonts w:cs="Times New Roman"/>
        </w:rPr>
        <w:tab/>
        <w:t xml:space="preserve">Potvrđuje se da je kupac uplatio u cijelosti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za nekretnine navedene u </w:t>
      </w:r>
      <w:proofErr w:type="spellStart"/>
      <w:r>
        <w:rPr>
          <w:rFonts w:cs="Times New Roman"/>
        </w:rPr>
        <w:t>toč.I</w:t>
      </w:r>
      <w:proofErr w:type="spellEnd"/>
      <w:r>
        <w:rPr>
          <w:rFonts w:cs="Times New Roman"/>
        </w:rPr>
        <w:t xml:space="preserve"> izreke ovog zaključka u iznosu od 270.000,00 kn.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III.</w:t>
      </w:r>
      <w:r>
        <w:rPr>
          <w:rFonts w:cs="Times New Roman"/>
        </w:rPr>
        <w:tab/>
        <w:t>Nalaže se Zemljišno-knjižnoj službi Općinskog suda u Rijeci, stalna služba u Krku da izvrši upis prava vlasništva na navedenim nekretninama iz točke I. ovog zaključka, kao i da na istim nekretninama izvrši upis brisanja svih zabilježbi i svih upisanih založnih prava i tereta i to: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-Zaprimljeno 16.06.2014. broj Z-3312/14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Temeljem rješenja i zaključka Trgovačkog suda u Varaždinu, broj: St-5/14 od 12. lipnja 2014. godine</w:t>
      </w:r>
    </w:p>
    <w:p w:rsidRDefault="00441881" w:rsidP="00441881" w:rsidR="00441881">
      <w:pPr>
        <w:jc w:val="both"/>
        <w:rPr>
          <w:rFonts w:cs="Times New Roman"/>
        </w:rPr>
      </w:pPr>
      <w:proofErr w:type="spellStart"/>
      <w:r>
        <w:rPr>
          <w:rFonts w:cs="Times New Roman"/>
        </w:rPr>
        <w:t>zabilježuje</w:t>
      </w:r>
      <w:proofErr w:type="spellEnd"/>
      <w:r>
        <w:rPr>
          <w:rFonts w:cs="Times New Roman"/>
        </w:rPr>
        <w:t xml:space="preserve"> se prodaja nekretnine u stečajnom postupku primjenom pravila o ovrsi,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 xml:space="preserve"> -Zaprimljeno 02.05.2016. broj Z-3193/16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 xml:space="preserve">Na temelju Rješenja o dosudi Trgovačkog suda u Varaždinu br. 5 St-5/14-64 od 28. travnja 2016 g. </w:t>
      </w:r>
      <w:proofErr w:type="spellStart"/>
      <w:r>
        <w:rPr>
          <w:rFonts w:cs="Times New Roman"/>
        </w:rPr>
        <w:t>zabilježuje</w:t>
      </w:r>
      <w:proofErr w:type="spellEnd"/>
      <w:r>
        <w:rPr>
          <w:rFonts w:cs="Times New Roman"/>
        </w:rPr>
        <w:t xml:space="preserve"> se isto na nekretnini u A u vlasništvu stečajnog dužnika ML Grad projekt d.o.o. u stečaju,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-Zaprimljeno 02.05.2016. broj Z-3193/16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 xml:space="preserve">Na temelju Rješenja o dosudi Trgovačkog suda u Varaždinu br. 5 St-5/14-64 od 28. travnja 2016 </w:t>
      </w:r>
      <w:proofErr w:type="spellStart"/>
      <w:r>
        <w:rPr>
          <w:rFonts w:cs="Times New Roman"/>
        </w:rPr>
        <w:t>g.zabilježuje</w:t>
      </w:r>
      <w:proofErr w:type="spellEnd"/>
      <w:r>
        <w:rPr>
          <w:rFonts w:cs="Times New Roman"/>
        </w:rPr>
        <w:t xml:space="preserve"> se isto na nekretnini u A u vlasništvu stečajnog dužnika ML Grad projekt d.o.o. u stečaju,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-Zaprimljeno 13.10.2010. broj Z-5576/10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Zaprimljeno 29.10.2010. broj Z-5884/10</w:t>
      </w:r>
    </w:p>
    <w:p w:rsidRDefault="00441881" w:rsidP="00441881" w:rsidR="00441881">
      <w:pPr>
        <w:pStyle w:val="Bezproreda"/>
      </w:pPr>
      <w:r>
        <w:t>Temeljem prijedloga za osiguranje novčane tražbine prisilnim zasnivanjem založnog</w:t>
      </w:r>
    </w:p>
    <w:p w:rsidRDefault="00441881" w:rsidP="00441881" w:rsidR="00441881">
      <w:pPr>
        <w:pStyle w:val="Bezproreda"/>
      </w:pPr>
      <w:r>
        <w:lastRenderedPageBreak/>
        <w:t xml:space="preserve">prava na nekretnini i </w:t>
      </w:r>
      <w:proofErr w:type="spellStart"/>
      <w:r>
        <w:t>ovos</w:t>
      </w:r>
      <w:proofErr w:type="spellEnd"/>
      <w:r>
        <w:t xml:space="preserve">. rješenja od 12. listopada 2010, Posl.br. </w:t>
      </w:r>
      <w:proofErr w:type="spellStart"/>
      <w:r>
        <w:t>Ovr</w:t>
      </w:r>
      <w:proofErr w:type="spellEnd"/>
      <w:r>
        <w:t>-346/10-2,</w:t>
      </w:r>
    </w:p>
    <w:p w:rsidRDefault="00441881" w:rsidP="00441881" w:rsidR="00441881">
      <w:pPr>
        <w:pStyle w:val="Bezproreda"/>
      </w:pPr>
      <w:r>
        <w:t>uknjižuje se pravo zaloga na nekretnini u A, suvlasništvo ML GRAD PROJEKT d.o.o.</w:t>
      </w:r>
    </w:p>
    <w:p w:rsidRDefault="00441881" w:rsidP="00441881" w:rsidR="00441881">
      <w:pPr>
        <w:pStyle w:val="Bezproreda"/>
      </w:pPr>
      <w:proofErr w:type="spellStart"/>
      <w:r>
        <w:t>Lopatinec</w:t>
      </w:r>
      <w:proofErr w:type="spellEnd"/>
      <w:r>
        <w:t xml:space="preserve">, </w:t>
      </w:r>
      <w:proofErr w:type="spellStart"/>
      <w:r>
        <w:t>I.G</w:t>
      </w:r>
      <w:proofErr w:type="spellEnd"/>
      <w:r>
        <w:t>. Kovačića 81, OIB 50520083535, radi osiguranja novčane tražbine u</w:t>
      </w:r>
    </w:p>
    <w:p w:rsidRDefault="00441881" w:rsidP="00441881" w:rsidR="00441881">
      <w:pPr>
        <w:pStyle w:val="Bezproreda"/>
      </w:pPr>
      <w:r>
        <w:t>ukupnom iznosu od 32.569,23 kn (glavnica 30.465,84 kn i obračunate kamate u iznosu od</w:t>
      </w:r>
    </w:p>
    <w:p w:rsidRDefault="00441881" w:rsidP="00441881" w:rsidR="00441881">
      <w:pPr>
        <w:pStyle w:val="Bezproreda"/>
      </w:pPr>
      <w:r>
        <w:t>2.103,39 kn), i dalje zakonske zatezne kamate na glavnicu po stopi od 14% godišnje od</w:t>
      </w:r>
    </w:p>
    <w:p w:rsidRDefault="00441881" w:rsidP="00441881" w:rsidR="00441881">
      <w:pPr>
        <w:pStyle w:val="Bezproreda"/>
      </w:pPr>
      <w:r>
        <w:t>dana 24. rujna 2010.god., pa do naplate, kao i troškova ovog ovršnog postupka u iznosu</w:t>
      </w:r>
    </w:p>
    <w:p w:rsidRDefault="00441881" w:rsidP="00441881" w:rsidR="00441881">
      <w:pPr>
        <w:pStyle w:val="Bezproreda"/>
      </w:pPr>
      <w:r>
        <w:t>od 1.020,00 kuna, na koji također teku zakonske zatezne kamate od dana donošenja</w:t>
      </w:r>
    </w:p>
    <w:p w:rsidRDefault="00441881" w:rsidP="00441881" w:rsidR="00441881">
      <w:pPr>
        <w:pStyle w:val="Bezproreda"/>
      </w:pPr>
      <w:r>
        <w:t>rješenja o ovrsi, kao i eventualne druge troškove ovrhe pa do naplate, u korist:</w:t>
      </w:r>
    </w:p>
    <w:p w:rsidRDefault="00441881" w:rsidP="00441881" w:rsidR="00441881">
      <w:pPr>
        <w:pStyle w:val="Bezproreda"/>
      </w:pPr>
    </w:p>
    <w:p w:rsidRDefault="00441881" w:rsidP="00441881" w:rsidR="00441881">
      <w:pPr>
        <w:pStyle w:val="Bezproreda"/>
      </w:pPr>
      <w:r>
        <w:t>REPUBLIKA HRVATSKA, MINISTARSTVO FINANCIJA, POREZNA UPRAVA,</w:t>
      </w:r>
    </w:p>
    <w:p w:rsidRDefault="00441881" w:rsidP="00441881" w:rsidR="00441881">
      <w:pPr>
        <w:pStyle w:val="Bezproreda"/>
      </w:pPr>
      <w:r>
        <w:t xml:space="preserve">PODRUČNI URED RIJEKA uz zabilježbu </w:t>
      </w:r>
      <w:proofErr w:type="spellStart"/>
      <w:r>
        <w:t>ovršivosti</w:t>
      </w:r>
      <w:proofErr w:type="spellEnd"/>
      <w:r>
        <w:t xml:space="preserve"> tražbine,</w:t>
      </w:r>
    </w:p>
    <w:p w:rsidRDefault="00441881" w:rsidP="00441881" w:rsidR="00441881">
      <w:pPr>
        <w:pStyle w:val="Bezproreda"/>
        <w:jc w:val="both"/>
      </w:pP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-</w:t>
      </w:r>
      <w:r>
        <w:t xml:space="preserve"> </w:t>
      </w:r>
      <w:r>
        <w:rPr>
          <w:rFonts w:cs="Times New Roman"/>
        </w:rPr>
        <w:t>Zaprimljeno 13.03.2012. broj Z-1807/12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Zaprimljeno 18.05.2012. broj Z-3653/12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 xml:space="preserve">Na temelju konačnog i ovršnog rješenja Ministarstva financija porezne uprave, Područni ured Rijeka, Ispostava Krk Klasa; UP/I-410-20/2010-001/02555 </w:t>
      </w:r>
      <w:proofErr w:type="spellStart"/>
      <w:r>
        <w:rPr>
          <w:rFonts w:cs="Times New Roman"/>
        </w:rPr>
        <w:t>urbr</w:t>
      </w:r>
      <w:proofErr w:type="spellEnd"/>
      <w:r>
        <w:rPr>
          <w:rFonts w:cs="Times New Roman"/>
        </w:rPr>
        <w:t xml:space="preserve"> 513-007-08-1/2011-0002 od 26.04.2011 uknjižuje se založnog prava na 1/6 dijela </w:t>
      </w:r>
      <w:proofErr w:type="spellStart"/>
      <w:r>
        <w:rPr>
          <w:rFonts w:cs="Times New Roman"/>
        </w:rPr>
        <w:t>z.č</w:t>
      </w:r>
      <w:proofErr w:type="spellEnd"/>
      <w:r>
        <w:rPr>
          <w:rFonts w:cs="Times New Roman"/>
        </w:rPr>
        <w:t xml:space="preserve">. 2485/9 u </w:t>
      </w:r>
      <w:proofErr w:type="spellStart"/>
      <w:r>
        <w:rPr>
          <w:rFonts w:cs="Times New Roman"/>
        </w:rPr>
        <w:t>zk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ul</w:t>
      </w:r>
      <w:proofErr w:type="spellEnd"/>
      <w:r>
        <w:rPr>
          <w:rFonts w:cs="Times New Roman"/>
        </w:rPr>
        <w:t xml:space="preserve"> 2266 k.o. </w:t>
      </w:r>
      <w:proofErr w:type="spellStart"/>
      <w:r>
        <w:rPr>
          <w:rFonts w:cs="Times New Roman"/>
        </w:rPr>
        <w:t>Sužan</w:t>
      </w:r>
      <w:proofErr w:type="spellEnd"/>
      <w:r>
        <w:rPr>
          <w:rFonts w:cs="Times New Roman"/>
        </w:rPr>
        <w:t>, radi osiguranja novčane tražbine predlagatelja osiguranja u ukupnom iznosu od 26.487,36 kuna s zakonskom zateznom kamatom na glavnicu po stopi od 12% godišnje i ostalim obvezama iz gore navedenog rješenja, za korist: 26,487.36 KN</w:t>
      </w:r>
    </w:p>
    <w:p w:rsidRDefault="00441881" w:rsidP="00441881" w:rsidR="00441881">
      <w:pPr>
        <w:pStyle w:val="Bezproreda"/>
        <w:jc w:val="both"/>
      </w:pPr>
      <w:r>
        <w:t>REPUBLIKA HRVATSKA - MINISTARSTVO FINANCIJA, POREZNA</w:t>
      </w:r>
    </w:p>
    <w:p w:rsidRDefault="00441881" w:rsidP="00441881" w:rsidR="00441881">
      <w:pPr>
        <w:pStyle w:val="Bezproreda"/>
        <w:jc w:val="both"/>
      </w:pPr>
      <w:r>
        <w:t>UPRAVA RIJEKA</w:t>
      </w:r>
    </w:p>
    <w:p w:rsidRDefault="00441881" w:rsidP="00441881" w:rsidR="00441881">
      <w:pPr>
        <w:pStyle w:val="Bezproreda"/>
        <w:jc w:val="both"/>
      </w:pP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- Zaprimljeno 13.03.2012. broj Z-1807/12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>Zaprimljeno 18.05.2012. broj Z-3653/12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 xml:space="preserve">Uz zabilježbu </w:t>
      </w:r>
      <w:proofErr w:type="spellStart"/>
      <w:r>
        <w:rPr>
          <w:rFonts w:cs="Times New Roman"/>
        </w:rPr>
        <w:t>ovršivosti</w:t>
      </w:r>
      <w:proofErr w:type="spellEnd"/>
      <w:r>
        <w:rPr>
          <w:rFonts w:cs="Times New Roman"/>
        </w:rPr>
        <w:t xml:space="preserve"> tražbine (</w:t>
      </w:r>
      <w:proofErr w:type="spellStart"/>
      <w:r>
        <w:rPr>
          <w:rFonts w:cs="Times New Roman"/>
        </w:rPr>
        <w:t>čl</w:t>
      </w:r>
      <w:proofErr w:type="spellEnd"/>
      <w:r>
        <w:rPr>
          <w:rFonts w:cs="Times New Roman"/>
        </w:rPr>
        <w:t xml:space="preserve"> 256 st.2 Ovršnog zakona).</w:t>
      </w:r>
    </w:p>
    <w:p w:rsidRDefault="00441881" w:rsidP="00441881" w:rsidR="00441881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ab/>
        <w:t xml:space="preserve">Računovodstvo  ovoga suda izvijestilo je suca da je kupac platio u cijelosti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iznosu od 270.000,00 kn za kupljene nekretnine navedene u </w:t>
      </w:r>
      <w:proofErr w:type="spellStart"/>
      <w:r>
        <w:rPr>
          <w:rFonts w:cs="Times New Roman"/>
        </w:rPr>
        <w:t>toč</w:t>
      </w:r>
      <w:proofErr w:type="spellEnd"/>
      <w:r>
        <w:rPr>
          <w:rFonts w:cs="Times New Roman"/>
        </w:rPr>
        <w:t xml:space="preserve">. I. izreke ovog zaključka. S obzirom na činjenicu da je kupac platio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, valjalo je donijeti ovaj zaključak temeljem čl. 101. Ovršnog zakona (dalje OZ, Narodne novine br. 121/12, 25/13 i 93/14, a u vezi s čl. 164. Stečajnog zakona (Narodne novine br.44/96, 29/99, 129/00, 123/03, 82/06, 116/10 i 25/12) i dozvoliti upis prava vlasništva u korist kupca kao i brisanje zabilježbi i ostalih tereta koje se tiču kupljene imovine. Također je valjalo odrediti i predaju kupljene imovine u posjed kupcu.</w:t>
      </w:r>
    </w:p>
    <w:p w:rsidRDefault="00441881" w:rsidP="00441881" w:rsidR="00441881">
      <w:pPr>
        <w:jc w:val="center"/>
        <w:rPr>
          <w:rFonts w:cs="Times New Roman"/>
        </w:rPr>
      </w:pPr>
      <w:r>
        <w:rPr>
          <w:rFonts w:cs="Times New Roman"/>
        </w:rPr>
        <w:t>U Varaždinu, 28. srpnja 2016.</w:t>
      </w:r>
    </w:p>
    <w:p w:rsidRDefault="00441881" w:rsidP="00441881" w:rsidR="00441881">
      <w:pPr>
        <w:jc w:val="center"/>
        <w:rPr>
          <w:rFonts w:cs="Times New Roman"/>
        </w:rPr>
      </w:pP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</w:t>
      </w:r>
    </w:p>
    <w:p w:rsidRDefault="00441881" w:rsidP="00441881" w:rsidR="00441881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Ksenija Flack-Makitan</w:t>
      </w:r>
    </w:p>
    <w:p w:rsidRDefault="00441881" w:rsidP="00441881" w:rsidR="00441881">
      <w:pPr>
        <w:pStyle w:val="Bezproreda"/>
      </w:pPr>
    </w:p>
    <w:p w:rsidRDefault="00441881" w:rsidP="00441881" w:rsidR="00441881">
      <w:pPr>
        <w:pStyle w:val="Bezproreda"/>
      </w:pPr>
      <w:r>
        <w:t>Pouka o pravnom lijeku:</w:t>
      </w:r>
    </w:p>
    <w:p w:rsidRDefault="00441881" w:rsidP="00441881" w:rsidR="00441881">
      <w:pPr>
        <w:pStyle w:val="Bezproreda"/>
      </w:pPr>
      <w:r>
        <w:t>Protiv ovog zaključka nije dopušten pravni lijek (čl.11.st.9. Stečajnog zakona).</w:t>
      </w:r>
    </w:p>
    <w:p w:rsidRDefault="00441881" w:rsidP="00441881" w:rsidR="00441881">
      <w:pPr>
        <w:pStyle w:val="Bezproreda"/>
      </w:pPr>
    </w:p>
    <w:p w:rsidRDefault="00441881" w:rsidP="00441881" w:rsidR="00441881">
      <w:pPr>
        <w:pStyle w:val="Bezproreda"/>
      </w:pPr>
      <w:r>
        <w:t>DNA:</w:t>
      </w:r>
    </w:p>
    <w:p w:rsidRDefault="00441881" w:rsidP="00441881" w:rsidR="00441881">
      <w:pPr>
        <w:pStyle w:val="Bezproreda"/>
      </w:pPr>
      <w:r>
        <w:t xml:space="preserve">- </w:t>
      </w:r>
      <w:proofErr w:type="spellStart"/>
      <w:r>
        <w:t>Summer</w:t>
      </w:r>
      <w:proofErr w:type="spellEnd"/>
      <w:r>
        <w:t xml:space="preserve"> </w:t>
      </w:r>
      <w:proofErr w:type="spellStart"/>
      <w:r>
        <w:t>story</w:t>
      </w:r>
      <w:proofErr w:type="spellEnd"/>
      <w:r>
        <w:t xml:space="preserve"> d.o.o., Rijeka, </w:t>
      </w:r>
      <w:proofErr w:type="spellStart"/>
      <w:r>
        <w:t>Dobriše</w:t>
      </w:r>
      <w:proofErr w:type="spellEnd"/>
      <w:r>
        <w:t xml:space="preserve"> Cesarića 7</w:t>
      </w:r>
    </w:p>
    <w:p w:rsidRDefault="00441881" w:rsidP="00441881" w:rsidR="00441881">
      <w:pPr>
        <w:pStyle w:val="Bezproreda"/>
      </w:pPr>
      <w:r>
        <w:t>-Općinski sud u Rijeci, stalna služba Krk</w:t>
      </w:r>
    </w:p>
    <w:p w:rsidRDefault="00441881" w:rsidP="00441881" w:rsidR="00441881">
      <w:pPr>
        <w:pStyle w:val="Bezproreda"/>
      </w:pPr>
      <w:r>
        <w:t>-Županijsko državno odvjetništvo, građansko-upravni odjel</w:t>
      </w:r>
    </w:p>
    <w:p w:rsidRDefault="00441881" w:rsidP="00441881" w:rsidR="00441881">
      <w:pPr>
        <w:pStyle w:val="Bezproreda"/>
      </w:pPr>
      <w:r>
        <w:t>-e-oglasna ploča</w:t>
      </w:r>
    </w:p>
    <w:p w:rsidRDefault="00441881" w:rsidP="00441881" w:rsidR="00441881">
      <w:pPr>
        <w:rPr>
          <w:rFonts w:hAnsiTheme="minorHAnsi" w:asciiTheme="minorHAnsi"/>
          <w:sz w:val="22"/>
          <w:szCs w:val="22"/>
        </w:rPr>
      </w:pPr>
    </w:p>
    <w:p w:rsidRDefault="00AE649C" w:rsidP="00FA5B5E" w:rsidR="00AE649C" w:rsidRPr="00B76F3C">
      <w:pPr>
        <w:pStyle w:val="Naslov3"/>
      </w:pPr>
    </w:p>
    <w:p w:rsidRDefault="0044188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441881" w:rsidR="00DA0242">
      <w:headerReference w:type="default" r:id="rId12"/>
      <w:pgSz w:code="9" w:h="16839" w:w="11907"/>
      <w:pgMar w:gutter="0" w:footer="1134" w:header="1134" w:left="1417" w:bottom="567" w:right="1417" w:top="85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1881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054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St-5/2014-71</izvorni_sadrzaj>
    <derivirana_varijabla naziv="DomainObject.Oznaka_1">St-5/2014-71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Lopatinec</izvorni_sadrzaj>
    <derivirana_varijabla naziv="DomainObject.Predmet.ProtustrankaFormatedWithAdress_1"> ML GRAD PROJEKT društvo s ograničenom odgovornošću za građenje, trgovinu i poslovanje nekretninama, Ivana Gorana Kovačića 81,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Lopatinec</izvorni_sadrzaj>
    <derivirana_varijabla naziv="DomainObject.Predmet.ProtustrankaFormatedWithAdressOIB_1"> ML GRAD PROJEKT društvo s ograničenom odgovornošću za građenje, trgovinu i poslovanje nekretninama, OIB 50520083535, Ivana Gorana Kovačića 81,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Lopatinec</izvorni_sadrzaj>
    <derivirana_varijabla naziv="DomainObject.Predmet.ProtustrankaWithAdress_1">ML GRAD PROJEKT društvo s ograničenom odgovornošću za građenje, trgovinu i poslovanje nekretninama Ivana Gorana Kovačića 81,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Lopatinec</izvorni_sadrzaj>
    <derivirana_varijabla naziv="DomainObject.Predmet.ProtustrankaWithAdressOIB_1">ML GRAD PROJEKT društvo s ograničenom odgovornošću za građenje, trgovinu i poslovanje nekretninama, OIB 50520083535, Ivana Gorana Kovačića 81,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ČAKOVEC, OIB 18683136487</izvorni_sadrzaj>
    <derivirana_varijabla naziv="DomainObject.Predmet.StrankaFormatedOIB_1">  POREZNA UPRAVA ČAKOVEC, OIB 18683136487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OIB 18683136487, O. Keršovanija 11, 40000 Čakovec</izvorni_sadrzaj>
    <derivirana_varijabla naziv="DomainObject.Predmet.StrankaFormatedWithAdressOIB_1"> POREZNA UPRAVA ČAKOVEC, OIB 18683136487,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ČAKOVEC, OIB 18683136487</item>
    </izvorni_sadrzaj>
    <derivirana_varijabla naziv="DomainObject.Predmet.StrankaListFormatedOIB_1">
      <item>POREZNA UPRAVA ČAKOVEC, OIB 18683136487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OIB 18683136487, O. Keršovanija 11, 40000 Čakovec</item>
    </izvorni_sadrzaj>
    <derivirana_varijabla naziv="DomainObject.Predmet.StrankaListFormatedWithAdressOIB_1">
      <item>POREZNA UPRAVA ČAKOVEC, OIB 18683136487,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Lopatinec</item>
    </izvorni_sadrzaj>
    <derivirana_varijabla naziv="DomainObject.Predmet.ProtuStrankaListFormatedWithAdress_1">
      <item>ML GRAD PROJEKT društvo s ograničenom odgovornošću za građenje, trgovinu i poslovanje nekretninama, Ivana Gorana Kovačića 81,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>St-5/2014-71</izvorni_sadrzaj>
    <derivirana_varijabla naziv="DomainObject.PoslovniBrojDokumenta_1">St-5/2014-71</derivirana_varijabla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Lopatinec</izvorni_sadrzaj>
    <derivirana_varijabla naziv="DomainObject.Predmet.ProtustrankaIDrugiAdressOIB_1">ML GRAD PROJEKT društvo s ograničenom odgovornošću za građenje, trgovinu i poslovanje nekretninama, OIB 50520083535, Ivana Gorana Kovačića 81,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OIB 18683136487,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C51CE9-8BA8-48D2-AFCF-C72ECED190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685</properties:Words>
  <properties:Characters>3892</properties:Characters>
  <properties:Lines>90</properties:Lines>
  <properties:Paragraphs>48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2016-07-29T06:20:00Z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St-5/2014-71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