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1494" w14:paraId="2f11494" w:rsidRDefault="00F73E90" w:rsidP="00F73E90" w:rsidR="00F73E90" w:rsidRPr="00112ECC">
      <w:pPr>
        <w15:collapsed w:val="false"/>
        <w:rPr>
          <w:szCs w:val="24"/>
          <w:lang w:val="hr-HR"/>
        </w:rPr>
      </w:pPr>
      <w:bookmarkStart w:name="_GoBack" w:id="0"/>
      <w:bookmarkEnd w:id="0"/>
      <w:r w:rsidRPr="00112ECC">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F73E90" w:rsidP="00F73E90" w:rsidR="00F73E90" w:rsidRPr="00112ECC">
      <w:pPr>
        <w:rPr>
          <w:szCs w:val="24"/>
          <w:lang w:val="hr-HR"/>
        </w:rPr>
      </w:pPr>
      <w:r w:rsidRPr="00112ECC">
        <w:rPr>
          <w:szCs w:val="24"/>
          <w:lang w:val="hr-HR"/>
        </w:rPr>
        <w:t>REPUBLIKA HRVATSKA</w:t>
      </w:r>
    </w:p>
    <w:p w:rsidRDefault="00F73E90" w:rsidP="00F73E90" w:rsidR="00F73E90" w:rsidRPr="00112ECC">
      <w:pPr>
        <w:rPr>
          <w:szCs w:val="24"/>
          <w:lang w:val="hr-HR"/>
        </w:rPr>
      </w:pPr>
      <w:r w:rsidRPr="00112ECC">
        <w:rPr>
          <w:szCs w:val="24"/>
          <w:lang w:val="hr-HR"/>
        </w:rPr>
        <w:t>TRGOVAČKI SUD U ZAGREBU</w:t>
      </w:r>
    </w:p>
    <w:p w:rsidRDefault="00F73E90" w:rsidP="00F73E90" w:rsidR="00F73E90" w:rsidRPr="00112ECC">
      <w:pPr>
        <w:rPr>
          <w:szCs w:val="24"/>
          <w:lang w:val="hr-HR"/>
        </w:rPr>
      </w:pPr>
      <w:r w:rsidRPr="00112ECC">
        <w:rPr>
          <w:szCs w:val="24"/>
          <w:lang w:val="hr-HR"/>
        </w:rPr>
        <w:t>Zagreb, Petrinjska 8</w:t>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F73E90" w:rsidP="00F73E90" w:rsidR="00F73E90" w:rsidRPr="00B112A0"/>
    <w:p w:rsidRDefault="00F73E90" w:rsidP="00F73E90" w:rsidR="00F73E90" w:rsidRPr="00B112A0">
      <w:pPr>
        <w:jc w:val="center"/>
      </w:pPr>
      <w:r w:rsidRPr="00B112A0">
        <w:t>R E P U B L I K A  H R V A T S K A</w:t>
      </w:r>
    </w:p>
    <w:p w:rsidRDefault="00F73E90" w:rsidP="00F73E90" w:rsidR="00F73E90" w:rsidRPr="00B112A0">
      <w:pPr>
        <w:jc w:val="center"/>
      </w:pPr>
      <w:r w:rsidRPr="00B112A0">
        <w:t>R J E Š E N J E</w:t>
      </w:r>
    </w:p>
    <w:p w:rsidRDefault="00F73E90" w:rsidP="00F73E90" w:rsidR="00F73E90" w:rsidRPr="00B112A0">
      <w:pPr>
        <w:jc w:val="center"/>
      </w:pPr>
    </w:p>
    <w:p w:rsidRDefault="00F73E90" w:rsidP="00F73E90" w:rsidR="00F73E90" w:rsidRPr="007471C5">
      <w:pPr>
        <w:jc w:val="both"/>
      </w:pPr>
      <w:r w:rsidRPr="00B112A0">
        <w:tab/>
      </w:r>
      <w:r w:rsidRPr="007471C5">
        <w:rPr>
          <w:lang w:val="pl-PL"/>
        </w:rPr>
        <w:t>TRGOVA</w:t>
      </w:r>
      <w:r w:rsidRPr="007471C5">
        <w:t>Č</w:t>
      </w:r>
      <w:r w:rsidRPr="007471C5">
        <w:rPr>
          <w:lang w:val="pl-PL"/>
        </w:rPr>
        <w:t>KI</w:t>
      </w:r>
      <w:r w:rsidRPr="007471C5">
        <w:t xml:space="preserve"> </w:t>
      </w:r>
      <w:r w:rsidRPr="007471C5">
        <w:rPr>
          <w:lang w:val="pl-PL"/>
        </w:rPr>
        <w:t>SUD</w:t>
      </w:r>
      <w:r w:rsidRPr="007471C5">
        <w:t xml:space="preserve"> </w:t>
      </w:r>
      <w:r w:rsidRPr="007471C5">
        <w:rPr>
          <w:lang w:val="pl-PL"/>
        </w:rPr>
        <w:t>U</w:t>
      </w:r>
      <w:r w:rsidRPr="007471C5">
        <w:t xml:space="preserve"> </w:t>
      </w:r>
      <w:r w:rsidRPr="007471C5">
        <w:rPr>
          <w:lang w:val="pl-PL"/>
        </w:rPr>
        <w:t>ZAGREBU</w:t>
      </w:r>
      <w:r w:rsidRPr="007471C5">
        <w:t xml:space="preserve"> </w:t>
      </w:r>
      <w:r w:rsidRPr="007471C5">
        <w:rPr>
          <w:lang w:val="pl-PL"/>
        </w:rPr>
        <w:t>po</w:t>
      </w:r>
      <w:r w:rsidRPr="007471C5">
        <w:t xml:space="preserve"> </w:t>
      </w:r>
      <w:r w:rsidRPr="007471C5">
        <w:rPr>
          <w:lang w:val="pl-PL"/>
        </w:rPr>
        <w:t>sucu</w:t>
      </w:r>
      <w:r w:rsidRPr="007471C5">
        <w:t xml:space="preserve"> Nikoli Ribariću, </w:t>
      </w:r>
      <w:r w:rsidRPr="007471C5">
        <w:rPr>
          <w:lang w:val="pl-PL"/>
        </w:rPr>
        <w:t>kao</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sucu</w:t>
      </w:r>
      <w:r w:rsidRPr="007471C5">
        <w:t xml:space="preserve"> </w:t>
      </w:r>
      <w:r w:rsidRPr="007471C5">
        <w:rPr>
          <w:lang w:val="pl-PL"/>
        </w:rPr>
        <w:t>u</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postupku</w:t>
      </w:r>
      <w:r w:rsidRPr="007471C5">
        <w:t xml:space="preserve"> </w:t>
      </w:r>
      <w:r w:rsidRPr="007471C5">
        <w:rPr>
          <w:lang w:val="pl-PL"/>
        </w:rPr>
        <w:t>nad</w:t>
      </w:r>
      <w:r w:rsidRPr="007471C5">
        <w:t xml:space="preserve"> </w:t>
      </w:r>
      <w:r w:rsidRPr="007471C5">
        <w:rPr>
          <w:lang w:val="pl-PL"/>
        </w:rPr>
        <w:t>du</w:t>
      </w:r>
      <w:r w:rsidRPr="007471C5">
        <w:t>ž</w:t>
      </w:r>
      <w:r w:rsidRPr="007471C5">
        <w:rPr>
          <w:lang w:val="pl-PL"/>
        </w:rPr>
        <w:t>nikom</w:t>
      </w:r>
      <w:r w:rsidRPr="007471C5">
        <w:t xml:space="preserve"> </w:t>
      </w:r>
      <w:r w:rsidRPr="007471C5">
        <w:rPr>
          <w:lang w:val="pl-PL"/>
        </w:rPr>
        <w:t>KAMENSKO TRGOVINA d</w:t>
      </w:r>
      <w:r w:rsidRPr="007471C5">
        <w:t xml:space="preserve">. </w:t>
      </w:r>
      <w:r w:rsidRPr="007471C5">
        <w:rPr>
          <w:lang w:val="pl-PL"/>
        </w:rPr>
        <w:t>o</w:t>
      </w:r>
      <w:r w:rsidRPr="007471C5">
        <w:t xml:space="preserve">. </w:t>
      </w:r>
      <w:r w:rsidRPr="007471C5">
        <w:rPr>
          <w:lang w:val="pl-PL"/>
        </w:rPr>
        <w:t>o</w:t>
      </w:r>
      <w:r w:rsidRPr="007471C5">
        <w:t xml:space="preserve">. </w:t>
      </w:r>
      <w:r w:rsidRPr="007471C5">
        <w:rPr>
          <w:lang w:val="pl-PL"/>
        </w:rPr>
        <w:t>u ste</w:t>
      </w:r>
      <w:r w:rsidRPr="007471C5">
        <w:t>č</w:t>
      </w:r>
      <w:r w:rsidRPr="007471C5">
        <w:rPr>
          <w:lang w:val="pl-PL"/>
        </w:rPr>
        <w:t>aju</w:t>
      </w:r>
      <w:r w:rsidRPr="007471C5">
        <w:t xml:space="preserve">, </w:t>
      </w:r>
      <w:r w:rsidRPr="007471C5">
        <w:rPr>
          <w:lang w:val="pl-PL"/>
        </w:rPr>
        <w:t>Reljkovi</w:t>
      </w:r>
      <w:r w:rsidRPr="007471C5">
        <w:t>ć</w:t>
      </w:r>
      <w:r w:rsidRPr="007471C5">
        <w:rPr>
          <w:lang w:val="pl-PL"/>
        </w:rPr>
        <w:t>eva</w:t>
      </w:r>
      <w:r w:rsidRPr="007471C5">
        <w:t xml:space="preserve"> 8, </w:t>
      </w:r>
      <w:r w:rsidRPr="007471C5">
        <w:rPr>
          <w:lang w:val="pl-PL"/>
        </w:rPr>
        <w:t>Zagreb</w:t>
      </w:r>
      <w:r w:rsidRPr="007471C5">
        <w:t xml:space="preserve">, </w:t>
      </w:r>
      <w:r w:rsidRPr="007471C5">
        <w:rPr>
          <w:lang w:val="pl-PL"/>
        </w:rPr>
        <w:t>OIB</w:t>
      </w:r>
      <w:r w:rsidRPr="007471C5">
        <w:t xml:space="preserve"> 96299883766, dana </w:t>
      </w:r>
      <w:r w:rsidR="00CA485E">
        <w:t>2</w:t>
      </w:r>
      <w:r w:rsidR="00757FF1">
        <w:t>0</w:t>
      </w:r>
      <w:r w:rsidRPr="007471C5">
        <w:t>.</w:t>
      </w:r>
      <w:r w:rsidR="00757FF1">
        <w:t xml:space="preserve"> kolovoza</w:t>
      </w:r>
      <w:r w:rsidRPr="007471C5">
        <w:t xml:space="preserve"> 2018.</w:t>
      </w:r>
    </w:p>
    <w:p w:rsidRDefault="00F73E90" w:rsidP="00F73E90" w:rsidR="00F73E90" w:rsidRPr="00B112A0">
      <w:pPr>
        <w:jc w:val="both"/>
      </w:pPr>
    </w:p>
    <w:p w:rsidRDefault="00F73E90" w:rsidP="00F73E90" w:rsidR="00F73E90">
      <w:pPr>
        <w:jc w:val="center"/>
      </w:pPr>
      <w:r w:rsidRPr="00B112A0">
        <w:t>r i j e š i o  j e</w:t>
      </w:r>
    </w:p>
    <w:p w:rsidRDefault="00F73E90" w:rsidP="00F73E90" w:rsidR="00F73E90" w:rsidRPr="00B112A0">
      <w:pPr>
        <w:jc w:val="center"/>
      </w:pPr>
    </w:p>
    <w:p w:rsidRDefault="00F73E90" w:rsidP="00F73E90" w:rsidR="00F73E90" w:rsidRPr="00112ECC">
      <w:pPr>
        <w:ind w:right="-1"/>
        <w:jc w:val="both"/>
        <w:outlineLvl w:val="0"/>
        <w:rPr>
          <w:szCs w:val="24"/>
          <w:lang w:val="hr-HR"/>
        </w:rPr>
      </w:pPr>
      <w:r w:rsidRPr="00112ECC">
        <w:rPr>
          <w:szCs w:val="24"/>
          <w:lang w:val="hr-HR"/>
        </w:rPr>
        <w:tab/>
      </w:r>
    </w:p>
    <w:p w:rsidRDefault="00F73E90" w:rsidP="00F73E90" w:rsidR="00F73E90">
      <w:pPr>
        <w:ind w:right="-1"/>
        <w:jc w:val="both"/>
        <w:outlineLvl w:val="0"/>
        <w:rPr>
          <w:szCs w:val="24"/>
          <w:lang w:val="hr-HR"/>
        </w:rPr>
      </w:pPr>
      <w:r>
        <w:rPr>
          <w:szCs w:val="24"/>
          <w:lang w:val="hr-HR"/>
        </w:rPr>
        <w:t>Ispravlja se Rješenje ovoga suda</w:t>
      </w:r>
      <w:r w:rsidR="00757FF1">
        <w:rPr>
          <w:szCs w:val="24"/>
          <w:lang w:val="hr-HR"/>
        </w:rPr>
        <w:t>, poslovnog broja St-542/10 od 26</w:t>
      </w:r>
      <w:r>
        <w:rPr>
          <w:szCs w:val="24"/>
          <w:lang w:val="hr-HR"/>
        </w:rPr>
        <w:t>.</w:t>
      </w:r>
      <w:r w:rsidR="00757FF1">
        <w:rPr>
          <w:szCs w:val="24"/>
          <w:lang w:val="hr-HR"/>
        </w:rPr>
        <w:t xml:space="preserve"> srpnja</w:t>
      </w:r>
      <w:r>
        <w:rPr>
          <w:szCs w:val="24"/>
          <w:lang w:val="hr-HR"/>
        </w:rPr>
        <w:t xml:space="preserve"> 2018. godine, u </w:t>
      </w:r>
      <w:r w:rsidR="00757FF1">
        <w:rPr>
          <w:szCs w:val="24"/>
          <w:lang w:val="hr-HR"/>
        </w:rPr>
        <w:t xml:space="preserve">dijelu Obrazloženja, </w:t>
      </w:r>
      <w:r>
        <w:rPr>
          <w:szCs w:val="24"/>
          <w:lang w:val="hr-HR"/>
        </w:rPr>
        <w:t>na način da umjesto:</w:t>
      </w:r>
    </w:p>
    <w:p w:rsidRDefault="00F73E90" w:rsidP="00F73E90" w:rsidR="00F73E90">
      <w:pPr>
        <w:ind w:right="-1"/>
        <w:jc w:val="both"/>
        <w:outlineLvl w:val="0"/>
        <w:rPr>
          <w:szCs w:val="24"/>
          <w:lang w:val="hr-HR"/>
        </w:rPr>
      </w:pPr>
    </w:p>
    <w:p w:rsidRDefault="00F73E90" w:rsidP="00F73E90" w:rsidR="00F73E90">
      <w:pPr>
        <w:ind w:right="-1"/>
        <w:jc w:val="both"/>
        <w:outlineLvl w:val="0"/>
        <w:rPr>
          <w:bCs/>
          <w:szCs w:val="24"/>
          <w:lang w:val="hr-HR"/>
        </w:rPr>
      </w:pPr>
      <w:r>
        <w:rPr>
          <w:szCs w:val="24"/>
          <w:lang w:val="hr-HR"/>
        </w:rPr>
        <w:t>„</w:t>
      </w:r>
      <w:r w:rsidR="00757FF1" w:rsidRPr="00757FF1">
        <w:rPr>
          <w:szCs w:val="24"/>
          <w:lang w:val="hr-HR"/>
        </w:rPr>
        <w:t>Točkom III izreke Rješenje suda od 11. lipnja 2018. godine naloženo je da se sredstva u iznosu od 148.590,90 kn doznače vjerovniku Katica Matok, Banićevac 58, 10347 Rakovec, OIB 66176661875, na broj računa HR0623600003116825020.</w:t>
      </w:r>
      <w:r w:rsidR="005A038B">
        <w:rPr>
          <w:bCs/>
          <w:szCs w:val="24"/>
          <w:lang w:val="hr-HR"/>
        </w:rPr>
        <w:t>“</w:t>
      </w:r>
    </w:p>
    <w:p w:rsidRDefault="005A038B" w:rsidP="00F73E90" w:rsidR="005A038B">
      <w:pPr>
        <w:ind w:right="-1"/>
        <w:jc w:val="both"/>
        <w:outlineLvl w:val="0"/>
        <w:rPr>
          <w:bCs/>
          <w:szCs w:val="24"/>
          <w:lang w:val="hr-HR"/>
        </w:rPr>
      </w:pPr>
    </w:p>
    <w:p w:rsidRDefault="005A038B" w:rsidP="00F73E90" w:rsidR="005A038B">
      <w:pPr>
        <w:ind w:right="-1"/>
        <w:jc w:val="both"/>
        <w:outlineLvl w:val="0"/>
        <w:rPr>
          <w:bCs/>
          <w:szCs w:val="24"/>
          <w:lang w:val="hr-HR"/>
        </w:rPr>
      </w:pPr>
      <w:r>
        <w:rPr>
          <w:bCs/>
          <w:szCs w:val="24"/>
          <w:lang w:val="hr-HR"/>
        </w:rPr>
        <w:t xml:space="preserve">ima stajati </w:t>
      </w:r>
    </w:p>
    <w:p w:rsidRDefault="005A038B" w:rsidP="00F73E90" w:rsidR="005A038B">
      <w:pPr>
        <w:ind w:right="-1"/>
        <w:jc w:val="both"/>
        <w:outlineLvl w:val="0"/>
        <w:rPr>
          <w:bCs/>
          <w:szCs w:val="24"/>
          <w:lang w:val="hr-HR"/>
        </w:rPr>
      </w:pPr>
    </w:p>
    <w:p w:rsidRDefault="005A038B" w:rsidP="00F73E90" w:rsidR="005A038B">
      <w:pPr>
        <w:ind w:right="-1"/>
        <w:jc w:val="both"/>
        <w:outlineLvl w:val="0"/>
        <w:rPr>
          <w:bCs/>
          <w:szCs w:val="24"/>
          <w:lang w:val="hr-HR"/>
        </w:rPr>
      </w:pPr>
      <w:r>
        <w:rPr>
          <w:szCs w:val="24"/>
          <w:lang w:val="hr-HR"/>
        </w:rPr>
        <w:t>„</w:t>
      </w:r>
      <w:r w:rsidR="00757FF1" w:rsidRPr="00757FF1">
        <w:rPr>
          <w:szCs w:val="24"/>
          <w:lang w:val="hr-HR"/>
        </w:rPr>
        <w:t xml:space="preserve">Točkom III izreke Rješenje suda od 11. lipnja 2018. godine naloženo je da se sredstva u iznosu od </w:t>
      </w:r>
      <w:r w:rsidR="002D3834">
        <w:rPr>
          <w:szCs w:val="24"/>
          <w:lang w:val="hr-HR"/>
        </w:rPr>
        <w:t>28.286,66</w:t>
      </w:r>
      <w:r w:rsidR="00757FF1" w:rsidRPr="00757FF1">
        <w:rPr>
          <w:szCs w:val="24"/>
          <w:lang w:val="hr-HR"/>
        </w:rPr>
        <w:t xml:space="preserve"> kn doznače vjerovniku Katica Matok, Banićevac 58, 10347 Rakovec, OIB 66176661875, na broj računa HR0623600003116825020.</w:t>
      </w:r>
      <w:r>
        <w:rPr>
          <w:bCs/>
          <w:szCs w:val="24"/>
          <w:lang w:val="hr-HR"/>
        </w:rPr>
        <w:t>.“</w:t>
      </w:r>
    </w:p>
    <w:p w:rsidRDefault="00CA485E" w:rsidP="00F73E90" w:rsidR="00CA485E">
      <w:pPr>
        <w:ind w:right="-1"/>
        <w:jc w:val="both"/>
        <w:outlineLvl w:val="0"/>
        <w:rPr>
          <w:bCs/>
          <w:szCs w:val="24"/>
          <w:lang w:val="hr-HR"/>
        </w:rPr>
      </w:pPr>
    </w:p>
    <w:p w:rsidRDefault="00CA485E" w:rsidP="00F73E90" w:rsidR="00CA485E">
      <w:pPr>
        <w:ind w:right="-1"/>
        <w:jc w:val="both"/>
        <w:outlineLvl w:val="0"/>
        <w:rPr>
          <w:bCs/>
          <w:szCs w:val="24"/>
          <w:lang w:val="hr-HR"/>
        </w:rPr>
      </w:pPr>
    </w:p>
    <w:p w:rsidRDefault="00F73E90" w:rsidP="00F73E90" w:rsidR="00F73E90">
      <w:pPr>
        <w:ind w:firstLine="26" w:right="572" w:left="-26"/>
        <w:jc w:val="center"/>
      </w:pPr>
      <w:r w:rsidRPr="00B112A0">
        <w:t>Obrazloženje</w:t>
      </w:r>
    </w:p>
    <w:p w:rsidRDefault="00F73E90" w:rsidP="00F73E90" w:rsidR="00F73E90">
      <w:pPr>
        <w:ind w:firstLine="26" w:right="572" w:left="-26"/>
      </w:pPr>
    </w:p>
    <w:p w:rsidRDefault="00F73E90" w:rsidP="00C16E8E" w:rsidR="00F73E90">
      <w:pPr>
        <w:ind w:firstLine="26" w:right="572" w:left="-26"/>
        <w:jc w:val="both"/>
      </w:pPr>
      <w:r>
        <w:t>Rješenje o namirenju od dana 25. travnja 2018. godine postalo je pravomoćno s danom 26. svibnja 2018. godine.</w:t>
      </w:r>
    </w:p>
    <w:p w:rsidRDefault="00F73E90" w:rsidP="00C16E8E" w:rsidR="00F73E90">
      <w:pPr>
        <w:ind w:firstLine="26" w:right="572" w:left="-26"/>
        <w:jc w:val="both"/>
      </w:pPr>
      <w:r>
        <w:t>S obzirom da su sredstva za vjerovnike, deponirana na računu Trgovačkog suda u Zagrebu, potrebno je bilo naložiti isplatu vjerovnicima u skladu s Rješenjem o namirenju od 25. travnja 2018. godine.</w:t>
      </w:r>
    </w:p>
    <w:p w:rsidRDefault="005A038B" w:rsidP="00C16E8E" w:rsidR="008A6350">
      <w:pPr>
        <w:ind w:firstLine="26" w:right="572" w:left="-26"/>
        <w:jc w:val="both"/>
        <w:rPr>
          <w:szCs w:val="24"/>
          <w:lang w:val="hr-HR"/>
        </w:rPr>
      </w:pPr>
      <w:r>
        <w:t>Točkom II</w:t>
      </w:r>
      <w:r w:rsidR="008A6350">
        <w:t>I</w:t>
      </w:r>
      <w:r>
        <w:t xml:space="preserve"> izreke Rješenje suda od 11. lipnja 2018. godine naloženo je da se sr</w:t>
      </w:r>
      <w:r w:rsidR="006532B9">
        <w:t xml:space="preserve">edstva u iznosu od </w:t>
      </w:r>
      <w:r w:rsidR="002C086C">
        <w:t>28.286,66</w:t>
      </w:r>
      <w:r w:rsidR="006532B9">
        <w:t xml:space="preserve"> kn</w:t>
      </w:r>
      <w:r>
        <w:t xml:space="preserve"> doznače vjerovniku </w:t>
      </w:r>
      <w:r w:rsidR="008A6350" w:rsidRPr="00112ECC">
        <w:rPr>
          <w:bCs/>
          <w:szCs w:val="24"/>
          <w:lang w:val="hr-HR"/>
        </w:rPr>
        <w:t>Katica Matok, Banićevac 58, 10347 Rakovec,</w:t>
      </w:r>
      <w:r w:rsidR="008A6350" w:rsidRPr="00112ECC">
        <w:rPr>
          <w:szCs w:val="24"/>
          <w:lang w:val="hr-HR"/>
        </w:rPr>
        <w:t xml:space="preserve"> </w:t>
      </w:r>
      <w:r w:rsidR="008A6350">
        <w:rPr>
          <w:szCs w:val="24"/>
          <w:lang w:val="hr-HR"/>
        </w:rPr>
        <w:t>OIB 66176661875, na broj računa HR0623600003116825020.</w:t>
      </w:r>
    </w:p>
    <w:p w:rsidRDefault="008A6350" w:rsidP="00C16E8E" w:rsidR="008A6350">
      <w:pPr>
        <w:ind w:firstLine="26" w:right="572" w:left="-26"/>
        <w:jc w:val="both"/>
        <w:rPr>
          <w:szCs w:val="24"/>
          <w:lang w:val="hr-HR"/>
        </w:rPr>
      </w:pPr>
      <w:r>
        <w:rPr>
          <w:szCs w:val="24"/>
          <w:lang w:val="hr-HR"/>
        </w:rPr>
        <w:t xml:space="preserve">Navedeni broj računa vjerovnik je dostavio u spis dana </w:t>
      </w:r>
      <w:r w:rsidR="00E15B1A">
        <w:rPr>
          <w:szCs w:val="24"/>
          <w:lang w:val="hr-HR"/>
        </w:rPr>
        <w:t>29. ožujka 2015. godine (list 1098 spisa).</w:t>
      </w:r>
    </w:p>
    <w:p w:rsidRDefault="00C16E8E" w:rsidP="00C16E8E" w:rsidR="00C16E8E">
      <w:pPr>
        <w:ind w:firstLine="26" w:right="572" w:left="-26"/>
        <w:jc w:val="both"/>
        <w:rPr>
          <w:szCs w:val="24"/>
          <w:lang w:val="hr-HR"/>
        </w:rPr>
      </w:pPr>
      <w:r>
        <w:rPr>
          <w:szCs w:val="24"/>
          <w:lang w:val="hr-HR"/>
        </w:rPr>
        <w:t>Podneskom od 13.7.2018. vjerovnik Katica Matok obavijestila je sud kako je zatvorila račun broj: HR0623600003116825020, te je navela broj računa HR52 23600003117835223 kao račun na koji treba izvršiti isplatu.</w:t>
      </w:r>
    </w:p>
    <w:p w:rsidRDefault="001E1DD1" w:rsidP="00C16E8E" w:rsidR="00E15B1A">
      <w:pPr>
        <w:ind w:firstLine="26" w:right="572" w:left="-26"/>
        <w:jc w:val="both"/>
        <w:rPr>
          <w:szCs w:val="24"/>
          <w:lang w:val="hr-HR"/>
        </w:rPr>
      </w:pPr>
      <w:r>
        <w:t>Podneskom od 1</w:t>
      </w:r>
      <w:r w:rsidR="00E15B1A">
        <w:t>6</w:t>
      </w:r>
      <w:r>
        <w:t>.</w:t>
      </w:r>
      <w:r w:rsidR="00E15B1A">
        <w:t>7</w:t>
      </w:r>
      <w:r>
        <w:t xml:space="preserve">.2018. vjerovnik </w:t>
      </w:r>
      <w:r w:rsidR="00E15B1A" w:rsidRPr="00112ECC">
        <w:rPr>
          <w:bCs/>
          <w:szCs w:val="24"/>
          <w:lang w:val="hr-HR"/>
        </w:rPr>
        <w:t>Katica Matok,</w:t>
      </w:r>
      <w:r w:rsidR="00E15B1A">
        <w:rPr>
          <w:szCs w:val="24"/>
          <w:lang w:val="hr-HR"/>
        </w:rPr>
        <w:t xml:space="preserve"> </w:t>
      </w:r>
      <w:r w:rsidR="00E1517D">
        <w:rPr>
          <w:szCs w:val="24"/>
          <w:lang w:val="hr-HR"/>
        </w:rPr>
        <w:t>dostavila j</w:t>
      </w:r>
      <w:r w:rsidR="001955C7">
        <w:rPr>
          <w:szCs w:val="24"/>
          <w:lang w:val="hr-HR"/>
        </w:rPr>
        <w:t>e potvrdu Zagrebačke banke d.d. iz koje je vidljivo kako je broj žiro računa HR52 23600003117835223.</w:t>
      </w:r>
    </w:p>
    <w:p w:rsidRDefault="001955C7" w:rsidP="00C16E8E" w:rsidR="00DA47A3">
      <w:pPr>
        <w:ind w:right="-1"/>
        <w:jc w:val="both"/>
        <w:outlineLvl w:val="0"/>
      </w:pPr>
      <w:r>
        <w:lastRenderedPageBreak/>
        <w:t>S</w:t>
      </w:r>
      <w:r w:rsidR="00FA4B1A">
        <w:t xml:space="preserve">lijedom navedenoga </w:t>
      </w:r>
      <w:r w:rsidR="002C086C">
        <w:t xml:space="preserve">sud je Rješenjem od 26. srpnja 2018. godine ispravio Rješenje od </w:t>
      </w:r>
      <w:r w:rsidR="00DA47A3">
        <w:t>11. lipnja 2018. godine u dijelu računa na koji je potrebno izvršiti isplatu vjerovnika.</w:t>
      </w:r>
    </w:p>
    <w:p w:rsidRDefault="00DA47A3" w:rsidP="00C16E8E" w:rsidR="00DA47A3">
      <w:pPr>
        <w:ind w:right="-1"/>
        <w:jc w:val="both"/>
        <w:outlineLvl w:val="0"/>
      </w:pPr>
      <w:r>
        <w:t>Međutim, omaškom u Rješenju od 26. srpnja 2018. godine sud je pogrešno naveo iznos koji vjerovniku Katici Matok pripada po Rješenju suda od 25. travnja 2018. godine.</w:t>
      </w:r>
    </w:p>
    <w:p w:rsidRDefault="00DA47A3" w:rsidP="00DA47A3" w:rsidR="00DA47A3">
      <w:pPr>
        <w:ind w:right="-1"/>
        <w:jc w:val="both"/>
        <w:outlineLvl w:val="0"/>
        <w:rPr>
          <w:bCs/>
          <w:szCs w:val="24"/>
          <w:lang w:val="hr-HR"/>
        </w:rPr>
      </w:pPr>
      <w:r>
        <w:rPr>
          <w:bCs/>
          <w:szCs w:val="24"/>
          <w:lang w:val="hr-HR"/>
        </w:rPr>
        <w:t xml:space="preserve">U tom smislu sud je naveo: </w:t>
      </w:r>
      <w:r w:rsidRPr="00DA47A3">
        <w:rPr>
          <w:bCs/>
          <w:szCs w:val="24"/>
          <w:lang w:val="hr-HR"/>
        </w:rPr>
        <w:t>„Točkom III izreke Rješenje suda od 11. lipnja 2018. godine naloženo je da se sredstva u iznosu od 148.590,90 kn doznače vjerovniku Katica Matok, Banićevac 58, 10347 Rakovec, OIB 66176661875, na broj računa HR0623600003116825020.“</w:t>
      </w:r>
      <w:r>
        <w:rPr>
          <w:bCs/>
          <w:szCs w:val="24"/>
          <w:lang w:val="hr-HR"/>
        </w:rPr>
        <w:t xml:space="preserve">. </w:t>
      </w:r>
    </w:p>
    <w:p w:rsidRDefault="00DA47A3" w:rsidP="00DA47A3" w:rsidR="00DA47A3">
      <w:pPr>
        <w:ind w:right="-1"/>
        <w:jc w:val="both"/>
        <w:outlineLvl w:val="0"/>
        <w:rPr>
          <w:bCs/>
          <w:szCs w:val="24"/>
          <w:lang w:val="hr-HR"/>
        </w:rPr>
      </w:pPr>
      <w:r>
        <w:rPr>
          <w:bCs/>
          <w:szCs w:val="24"/>
          <w:lang w:val="hr-HR"/>
        </w:rPr>
        <w:t>Vjerovniku Katici Matok ne pripada pravo na iznos od 148.590,90 kuna, već na iznos od 28.286,66 kuna.</w:t>
      </w:r>
    </w:p>
    <w:p w:rsidRDefault="00DA47A3" w:rsidP="00DA47A3" w:rsidR="00DA47A3" w:rsidRPr="00DA47A3">
      <w:pPr>
        <w:ind w:right="-1"/>
        <w:jc w:val="both"/>
        <w:outlineLvl w:val="0"/>
        <w:rPr>
          <w:bCs/>
          <w:szCs w:val="24"/>
          <w:lang w:val="hr-HR"/>
        </w:rPr>
      </w:pPr>
      <w:r>
        <w:rPr>
          <w:bCs/>
          <w:szCs w:val="24"/>
          <w:lang w:val="hr-HR"/>
        </w:rPr>
        <w:t xml:space="preserve">Slijedom navedenoga, ima stajati: </w:t>
      </w:r>
    </w:p>
    <w:p w:rsidRDefault="00DA47A3" w:rsidP="00DA47A3" w:rsidR="00DA47A3" w:rsidRPr="00DA47A3">
      <w:pPr>
        <w:ind w:right="-1"/>
        <w:jc w:val="both"/>
        <w:outlineLvl w:val="0"/>
        <w:rPr>
          <w:bCs/>
          <w:szCs w:val="24"/>
          <w:lang w:val="hr-HR"/>
        </w:rPr>
      </w:pPr>
      <w:r w:rsidRPr="00DA47A3">
        <w:rPr>
          <w:bCs/>
          <w:szCs w:val="24"/>
          <w:lang w:val="hr-HR"/>
        </w:rPr>
        <w:t>„Točkom III izreke Rješenje suda od 11. lipnja 2018. godine naloženo je da se sredstva u iznosu od 28.286,66 kn doznače vjerovniku Katica Matok, Banićevac 58, 10347 Rakovec, OIB 66176661875, na broj računa HR0623600003116825020..“</w:t>
      </w:r>
    </w:p>
    <w:p w:rsidRDefault="00DA47A3" w:rsidP="00C16E8E" w:rsidR="00FA4B1A">
      <w:pPr>
        <w:ind w:right="-1"/>
        <w:jc w:val="both"/>
        <w:outlineLvl w:val="0"/>
        <w:rPr>
          <w:bCs/>
          <w:szCs w:val="24"/>
          <w:lang w:val="hr-HR"/>
        </w:rPr>
      </w:pPr>
      <w:r>
        <w:rPr>
          <w:bCs/>
          <w:szCs w:val="24"/>
          <w:lang w:val="hr-HR"/>
        </w:rPr>
        <w:t xml:space="preserve">Obzirom da se radi o očitoj </w:t>
      </w:r>
      <w:r w:rsidR="00E3419A">
        <w:rPr>
          <w:bCs/>
          <w:szCs w:val="24"/>
          <w:lang w:val="hr-HR"/>
        </w:rPr>
        <w:t>pogrešci</w:t>
      </w:r>
      <w:r>
        <w:rPr>
          <w:bCs/>
          <w:szCs w:val="24"/>
          <w:lang w:val="hr-HR"/>
        </w:rPr>
        <w:t xml:space="preserve"> u pisanju Rješenja od 26.7.2018. godine odlučeno je kao u izreci.</w:t>
      </w:r>
    </w:p>
    <w:p w:rsidRDefault="00FA4B1A" w:rsidP="00FA4B1A" w:rsidR="00FA4B1A">
      <w:pPr>
        <w:ind w:right="-1"/>
        <w:jc w:val="both"/>
        <w:outlineLvl w:val="0"/>
        <w:rPr>
          <w:bCs/>
          <w:szCs w:val="24"/>
          <w:lang w:val="hr-HR"/>
        </w:rPr>
      </w:pPr>
    </w:p>
    <w:p w:rsidRDefault="00F73E90" w:rsidP="00F73E90" w:rsidR="00F73E90">
      <w:pPr>
        <w:ind w:left="6372"/>
        <w:jc w:val="both"/>
      </w:pPr>
    </w:p>
    <w:p w:rsidRDefault="00FA4B1A" w:rsidP="00F73E90" w:rsidR="00F73E90" w:rsidRPr="00112ECC">
      <w:pPr>
        <w:jc w:val="center"/>
        <w:rPr>
          <w:szCs w:val="24"/>
          <w:lang w:val="hr-HR"/>
        </w:rPr>
      </w:pPr>
      <w:r>
        <w:rPr>
          <w:szCs w:val="24"/>
          <w:lang w:val="hr-HR"/>
        </w:rPr>
        <w:t xml:space="preserve">Zagreb, </w:t>
      </w:r>
      <w:r w:rsidR="001955C7">
        <w:rPr>
          <w:szCs w:val="24"/>
          <w:lang w:val="hr-HR"/>
        </w:rPr>
        <w:t>2</w:t>
      </w:r>
      <w:r w:rsidR="00DA47A3">
        <w:rPr>
          <w:szCs w:val="24"/>
          <w:lang w:val="hr-HR"/>
        </w:rPr>
        <w:t>0</w:t>
      </w:r>
      <w:r w:rsidR="00F73E90" w:rsidRPr="00112ECC">
        <w:rPr>
          <w:szCs w:val="24"/>
          <w:lang w:val="hr-HR"/>
        </w:rPr>
        <w:t>.</w:t>
      </w:r>
      <w:r w:rsidR="00DA47A3">
        <w:rPr>
          <w:szCs w:val="24"/>
          <w:lang w:val="hr-HR"/>
        </w:rPr>
        <w:t xml:space="preserve"> kolovoza</w:t>
      </w:r>
      <w:r w:rsidR="00F73E90" w:rsidRPr="00112ECC">
        <w:rPr>
          <w:szCs w:val="24"/>
          <w:lang w:val="hr-HR"/>
        </w:rPr>
        <w:t xml:space="preserve"> 201</w:t>
      </w:r>
      <w:r w:rsidR="00F73E90">
        <w:rPr>
          <w:szCs w:val="24"/>
          <w:lang w:val="hr-HR"/>
        </w:rPr>
        <w:t>8</w:t>
      </w:r>
      <w:r w:rsidR="00F73E90" w:rsidRPr="00112ECC">
        <w:rPr>
          <w:szCs w:val="24"/>
          <w:lang w:val="hr-HR"/>
        </w:rPr>
        <w:t>.</w:t>
      </w:r>
    </w:p>
    <w:p w:rsidRDefault="00F73E90" w:rsidP="00F73E90" w:rsidR="00F73E90">
      <w:pPr>
        <w:ind w:left="6372"/>
        <w:jc w:val="both"/>
      </w:pPr>
    </w:p>
    <w:p w:rsidRDefault="00F73E90" w:rsidP="00F73E90" w:rsidR="00F73E90">
      <w:pPr>
        <w:ind w:left="6372"/>
        <w:jc w:val="both"/>
      </w:pPr>
    </w:p>
    <w:p w:rsidRDefault="00F73E90" w:rsidP="00F73E90" w:rsidR="00F73E90">
      <w:pPr>
        <w:ind w:left="6372"/>
        <w:jc w:val="both"/>
      </w:pPr>
    </w:p>
    <w:p w:rsidRDefault="00156426" w:rsidP="00E91121" w:rsidR="0015642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56426" w:rsidP="00E91121" w:rsidR="0015642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56426" w:rsidP="00E91121" w:rsidR="00156426">
      <w:pPr>
        <w:pStyle w:val="Podnaslov"/>
        <w:ind w:firstLine="720" w:left="4320"/>
        <w:rPr>
          <w:rFonts w:hAnsi="Times New Roman" w:ascii="Times New Roman"/>
          <w:b w:val="false"/>
          <w:color w:val="auto"/>
          <w:szCs w:val="24"/>
        </w:rPr>
      </w:pPr>
    </w:p>
    <w:p w:rsidRDefault="00156426" w:rsidP="00E91121" w:rsidR="0015642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56426" w:rsidP="00E91121" w:rsidR="0015642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50176" w:rsidP="00DA47A3" w:rsidR="00550176"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719F1" w:rsidP="00550176" w:rsidR="000719F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719F1" w:rsidP="000719F1" w:rsidR="000719F1" w:rsidRPr="00FC1355">
      <w:pPr>
        <w:pStyle w:val="Podnaslov"/>
        <w:ind w:firstLine="708" w:left="4956"/>
        <w:rPr>
          <w:rFonts w:hAnsi="Times New Roman" w:ascii="Times New Roman"/>
          <w:b w:val="false"/>
          <w:color w:val="auto"/>
          <w:szCs w:val="24"/>
        </w:rPr>
      </w:pPr>
    </w:p>
    <w:p w:rsidRDefault="00F73E90" w:rsidP="00F73E90" w:rsidR="00F73E90" w:rsidRPr="00B112A0">
      <w:pPr>
        <w:jc w:val="both"/>
      </w:pPr>
    </w:p>
    <w:p w:rsidRDefault="00F73E90" w:rsidP="00F73E90" w:rsidR="00F73E90"/>
    <w:p w:rsidRDefault="00F73E90" w:rsidP="00F73E90" w:rsidR="00F73E90"/>
    <w:p w:rsidRDefault="00F73E90" w:rsidP="00F73E90" w:rsidR="00F73E90" w:rsidRPr="00B112A0">
      <w:r w:rsidRPr="00B112A0">
        <w:t xml:space="preserve">POUKA O PRAVNOM LIJEKU: </w:t>
      </w:r>
    </w:p>
    <w:p w:rsidRDefault="00F73E90" w:rsidP="00F73E90" w:rsidR="00F73E90">
      <w:pPr>
        <w:jc w:val="both"/>
      </w:pPr>
      <w:r w:rsidRPr="00B112A0">
        <w:t>Protiv ovog rješenja, nezadovoljna stranka može uložiti žalbu Visokom trgovačkom sudu Republike Hrvatske u roku od 8 dana</w:t>
      </w:r>
      <w:r>
        <w:t xml:space="preserve"> od dostave </w:t>
      </w:r>
      <w:r w:rsidRPr="00B112A0">
        <w:t xml:space="preserve">rješenja, a ulaže se putem ovog Suda u 2 primjerka za Sud i po 1 za svaku protivnu stranku. </w:t>
      </w:r>
      <w:r>
        <w:t xml:space="preserve"> Dostava se smatra obavljenom istekom osmoga dana od dana objave pismena na mrežnoj stranici e-Oglasna ploča sudova (čl. 12. SZ-a)</w:t>
      </w:r>
    </w:p>
    <w:p w:rsidRDefault="00F73E90" w:rsidP="00F73E90" w:rsidR="00F73E90">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156426" w:rsidP="00F73E90" w:rsidR="00156426">
      <w:pPr>
        <w:jc w:val="both"/>
      </w:pPr>
    </w:p>
    <w:p w:rsidRDefault="00F73E90" w:rsidP="00F73E90" w:rsidR="00F73E90">
      <w:pPr>
        <w:ind w:right="-1"/>
        <w:jc w:val="center"/>
        <w:outlineLvl w:val="0"/>
        <w:rPr>
          <w:szCs w:val="24"/>
          <w:lang w:val="hr-HR"/>
        </w:rPr>
      </w:pPr>
    </w:p>
    <w:p w:rsidRDefault="00F73E90" w:rsidP="00F73E90" w:rsidR="00F73E90">
      <w:pPr>
        <w:ind w:right="-1"/>
        <w:jc w:val="both"/>
        <w:outlineLvl w:val="0"/>
        <w:rPr>
          <w:szCs w:val="24"/>
          <w:lang w:val="hr-HR"/>
        </w:rPr>
      </w:pPr>
    </w:p>
    <w:p w:rsidRDefault="00F73E90" w:rsidP="00F73E90" w:rsidR="00F73E90">
      <w:pPr>
        <w:ind w:right="-1"/>
        <w:jc w:val="both"/>
        <w:outlineLvl w:val="0"/>
        <w:rPr>
          <w:szCs w:val="24"/>
          <w:lang w:val="hr-HR"/>
        </w:rPr>
      </w:pPr>
    </w:p>
    <w:p w:rsidRDefault="00F73E90" w:rsidP="00F73E90" w:rsidR="00F73E90" w:rsidRPr="00112ECC">
      <w:pPr>
        <w:jc w:val="center"/>
        <w:rPr>
          <w:szCs w:val="24"/>
          <w:lang w:val="hr-HR"/>
        </w:rPr>
      </w:pPr>
    </w:p>
    <w:p w:rsidRDefault="00F73E90" w:rsidP="00F73E90" w:rsidR="00F73E90" w:rsidRPr="003F4699">
      <w:pPr>
        <w:jc w:val="both"/>
        <w:rPr>
          <w:szCs w:val="24"/>
        </w:rPr>
      </w:pP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p w:rsidRDefault="00D929FE" w:rsidR="00D929FE"/>
    <w:sectPr w:rsidSect="00FA4B1A" w:rsidR="00D929FE">
      <w:headerReference w:type="even" r:id="rId10"/>
      <w:headerReference w:type="default" r:id="rId11"/>
      <w:footerReference w:type="default" r:id="rId12"/>
      <w:head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E90" w:rsidP="00F73E90" w:rsidR="00F73E90">
      <w:r>
        <w:separator/>
      </w:r>
    </w:p>
  </w:endnote>
  <w:endnote w:id="0" w:type="continuationSeparator">
    <w:p w:rsidRDefault="00F73E90" w:rsidP="00F73E90" w:rsidR="00F73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6839141"/>
      <w:docPartObj>
        <w:docPartGallery w:val="Page Numbers (Bottom of Page)"/>
        <w:docPartUnique/>
      </w:docPartObj>
    </w:sdtPr>
    <w:sdtEndPr/>
    <w:sdtContent>
      <w:p w:rsidRDefault="00FA4B1A" w:rsidR="00FA4B1A">
        <w:pPr>
          <w:pStyle w:val="Podnoje"/>
          <w:jc w:val="center"/>
        </w:pPr>
        <w:r>
          <w:fldChar w:fldCharType="begin"/>
        </w:r>
        <w:r>
          <w:instrText>PAGE   \* MERGEFORMAT</w:instrText>
        </w:r>
        <w:r>
          <w:fldChar w:fldCharType="separate"/>
        </w:r>
        <w:r w:rsidR="006C0F26" w:rsidRPr="006C0F26">
          <w:rPr>
            <w:noProof/>
            <w:lang w:val="hr-HR"/>
          </w:rPr>
          <w:t>3</w:t>
        </w:r>
        <w:r>
          <w:fldChar w:fldCharType="end"/>
        </w:r>
      </w:p>
    </w:sdtContent>
  </w:sdt>
  <w:p w:rsidRDefault="00FA4B1A" w:rsidR="00FA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E90" w:rsidP="00F73E90" w:rsidR="00F73E90">
      <w:r>
        <w:separator/>
      </w:r>
    </w:p>
  </w:footnote>
  <w:footnote w:id="0" w:type="continuationSeparator">
    <w:p w:rsidRDefault="00F73E90" w:rsidP="00F73E90" w:rsidR="00F73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2B9"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6C0F26"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B1A" w:rsidP="00FA4B1A" w:rsidR="00FA4B1A">
    <w:pPr>
      <w:pStyle w:val="Zaglavlje"/>
      <w:tabs>
        <w:tab w:pos="4536" w:val="clear"/>
        <w:tab w:pos="4535" w:val="center"/>
        <w:tab w:pos="8291" w:val="left"/>
      </w:tabs>
    </w:pPr>
    <w:r>
      <w:tab/>
    </w:r>
    <w:sdt>
      <w:sdtPr>
        <w:id w:val="-1195539171"/>
        <w:docPartObj>
          <w:docPartGallery w:val="Page Numbers (Top of Page)"/>
          <w:docPartUnique/>
        </w:docPartObj>
      </w:sdtPr>
      <w:sdtEndPr/>
      <w:sdtContent>
        <w:r>
          <w:fldChar w:fldCharType="begin"/>
        </w:r>
        <w:r>
          <w:instrText>PAGE   \* MERGEFORMAT</w:instrText>
        </w:r>
        <w:r>
          <w:fldChar w:fldCharType="separate"/>
        </w:r>
        <w:r w:rsidR="006C0F26" w:rsidRPr="006C0F26">
          <w:rPr>
            <w:noProof/>
            <w:lang w:val="hr-HR"/>
          </w:rPr>
          <w:t>3</w:t>
        </w:r>
        <w:r>
          <w:fldChar w:fldCharType="end"/>
        </w:r>
      </w:sdtContent>
    </w:sdt>
    <w:r>
      <w:tab/>
    </w:r>
  </w:p>
  <w:p w:rsidRDefault="00FA4B1A" w:rsidP="00FA4B1A" w:rsidR="00FA4B1A">
    <w:pPr>
      <w:jc w:val="right"/>
    </w:pPr>
    <w:r w:rsidRPr="00112ECC">
      <w:rPr>
        <w:szCs w:val="24"/>
        <w:lang w:val="hr-HR"/>
      </w:rPr>
      <w:t>7</w:t>
    </w:r>
    <w:r>
      <w:rPr>
        <w:szCs w:val="24"/>
        <w:lang w:val="hr-HR"/>
      </w:rPr>
      <w:t>2. St-542/10</w:t>
    </w:r>
  </w:p>
  <w:p w:rsidRDefault="00FA4B1A" w:rsidP="00FA4B1A" w:rsidR="00FA4B1A">
    <w:pPr>
      <w:pStyle w:val="Zaglavlje"/>
      <w:tabs>
        <w:tab w:pos="4536" w:val="clear"/>
        <w:tab w:pos="4535" w:val="center"/>
        <w:tab w:pos="8291" w:val="left"/>
      </w:tabs>
    </w:pPr>
  </w:p>
  <w:p w:rsidRDefault="006C0F26" w:rsidP="00FA4B1A" w:rsidR="00B5127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2B9" w:rsidP="00CA485E" w:rsidR="00DD0050">
    <w:pPr>
      <w:jc w:val="right"/>
    </w:pPr>
    <w:r w:rsidRPr="00112ECC">
      <w:rPr>
        <w:szCs w:val="24"/>
        <w:lang w:val="hr-HR"/>
      </w:rPr>
      <w:t>7</w:t>
    </w:r>
    <w:r>
      <w:rPr>
        <w:szCs w:val="24"/>
        <w:lang w:val="hr-HR"/>
      </w:rPr>
      <w:t>2.</w:t>
    </w:r>
    <w:r w:rsidR="00F73E90">
      <w:rPr>
        <w:szCs w:val="24"/>
        <w:lang w:val="hr-HR"/>
      </w:rPr>
      <w:t xml:space="preserve"> St-542/10</w:t>
    </w:r>
    <w:r w:rsidR="00550176">
      <w:rPr>
        <w:szCs w:val="24"/>
        <w:lang w:val="hr-HR"/>
      </w:rPr>
      <w:t>-28</w:t>
    </w:r>
    <w:r w:rsidR="00156426">
      <w:rPr>
        <w:szCs w:val="24"/>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CE492B"/>
    <w:multiLevelType w:val="hybridMultilevel"/>
    <w:tmpl w:val="34B2EAB4"/>
    <w:lvl w:tplc="524A504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E90"/>
    <w:rsid w:val="000719F1"/>
    <w:rsid w:val="00156426"/>
    <w:rsid w:val="001955C7"/>
    <w:rsid w:val="001E1DD1"/>
    <w:rsid w:val="002C086C"/>
    <w:rsid w:val="002D3834"/>
    <w:rsid w:val="00550176"/>
    <w:rsid w:val="005A038B"/>
    <w:rsid w:val="006532B9"/>
    <w:rsid w:val="006C0F26"/>
    <w:rsid w:val="00757FF1"/>
    <w:rsid w:val="008A6350"/>
    <w:rsid w:val="00A8431E"/>
    <w:rsid w:val="00C16E8E"/>
    <w:rsid w:val="00CA485E"/>
    <w:rsid w:val="00D30D3E"/>
    <w:rsid w:val="00D76545"/>
    <w:rsid w:val="00D929FE"/>
    <w:rsid w:val="00DA47A3"/>
    <w:rsid w:val="00E1517D"/>
    <w:rsid w:val="00E15B1A"/>
    <w:rsid w:val="00E226FA"/>
    <w:rsid w:val="00E3419A"/>
    <w:rsid w:val="00ED6EB4"/>
    <w:rsid w:val="00F73E90"/>
    <w:rsid w:val="00FA4B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E90"/>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73E90"/>
    <w:pPr>
      <w:tabs>
        <w:tab w:pos="4536" w:val="center"/>
        <w:tab w:pos="9072" w:val="right"/>
      </w:tabs>
    </w:pPr>
  </w:style>
  <w:style w:customStyle="true" w:styleId="ZaglavljeChar" w:type="character">
    <w:name w:val="Zaglavlje Char"/>
    <w:basedOn w:val="Zadanifontodlomka"/>
    <w:link w:val="Zaglavlje"/>
    <w:uiPriority w:val="99"/>
    <w:rsid w:val="00F73E90"/>
    <w:rPr>
      <w:rFonts w:cs="Times New Roman" w:eastAsia="Times New Roman" w:hAnsi="Times New Roman" w:ascii="Times New Roman"/>
      <w:sz w:val="24"/>
      <w:szCs w:val="20"/>
      <w:lang w:eastAsia="hr-HR" w:val="en-AU"/>
    </w:rPr>
  </w:style>
  <w:style w:styleId="Brojstranice" w:type="character">
    <w:name w:val="page number"/>
    <w:basedOn w:val="Zadanifontodlomka"/>
    <w:rsid w:val="00F73E90"/>
  </w:style>
  <w:style w:styleId="Odlomakpopisa" w:type="paragraph">
    <w:name w:val="List Paragraph"/>
    <w:basedOn w:val="Normal"/>
    <w:uiPriority w:val="34"/>
    <w:qFormat/>
    <w:rsid w:val="00F73E90"/>
    <w:pPr>
      <w:ind w:left="720"/>
      <w:contextualSpacing/>
    </w:pPr>
  </w:style>
  <w:style w:styleId="Podnoje" w:type="paragraph">
    <w:name w:val="footer"/>
    <w:basedOn w:val="Normal"/>
    <w:link w:val="PodnojeChar"/>
    <w:uiPriority w:val="99"/>
    <w:unhideWhenUsed/>
    <w:rsid w:val="00F73E90"/>
    <w:pPr>
      <w:tabs>
        <w:tab w:pos="4536" w:val="center"/>
        <w:tab w:pos="9072" w:val="right"/>
      </w:tabs>
    </w:pPr>
  </w:style>
  <w:style w:customStyle="true" w:styleId="PodnojeChar" w:type="character">
    <w:name w:val="Podnožje Char"/>
    <w:basedOn w:val="Zadanifontodlomka"/>
    <w:link w:val="Podnoje"/>
    <w:uiPriority w:val="99"/>
    <w:rsid w:val="00F73E90"/>
    <w:rPr>
      <w:rFonts w:cs="Times New Roman" w:eastAsia="Times New Roman" w:hAnsi="Times New Roman" w:ascii="Times New Roman"/>
      <w:sz w:val="24"/>
      <w:szCs w:val="20"/>
      <w:lang w:eastAsia="hr-HR" w:val="en-AU"/>
    </w:rPr>
  </w:style>
  <w:style w:styleId="Tekstbalonia" w:type="paragraph">
    <w:name w:val="Balloon Text"/>
    <w:basedOn w:val="Normal"/>
    <w:link w:val="TekstbaloniaChar"/>
    <w:uiPriority w:val="99"/>
    <w:semiHidden/>
    <w:unhideWhenUsed/>
    <w:rsid w:val="006532B9"/>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532B9"/>
    <w:rPr>
      <w:rFonts w:cs="Segoe UI" w:eastAsia="Times New Roman" w:hAnsi="Segoe UI" w:ascii="Segoe UI"/>
      <w:sz w:val="18"/>
      <w:szCs w:val="18"/>
      <w:lang w:eastAsia="hr-HR" w:val="en-AU"/>
    </w:rPr>
  </w:style>
  <w:style w:styleId="Podnaslov" w:type="paragraph">
    <w:name w:val="Subtitle"/>
    <w:basedOn w:val="Normal"/>
    <w:link w:val="PodnaslovChar"/>
    <w:qFormat/>
    <w:rsid w:val="000719F1"/>
    <w:pPr>
      <w:jc w:val="both"/>
    </w:pPr>
    <w:rPr>
      <w:rFonts w:hAnsi="Tahoma" w:ascii="Tahoma"/>
      <w:b/>
      <w:color w:val="0000FF"/>
      <w:lang w:val="hr-HR"/>
    </w:rPr>
  </w:style>
  <w:style w:customStyle="true" w:styleId="PodnaslovChar" w:type="character">
    <w:name w:val="Podnaslov Char"/>
    <w:basedOn w:val="Zadanifontodlomka"/>
    <w:link w:val="Podnaslov"/>
    <w:rsid w:val="000719F1"/>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C0F26"/>
    <w:rPr>
      <w:color w:val="808080"/>
      <w:bdr w:space="0" w:sz="0" w:color="auto" w:val="none"/>
      <w:shd w:fill="auto" w:color="auto" w:val="clear"/>
    </w:rPr>
  </w:style>
  <w:style w:customStyle="true" w:styleId="eSPISCCParagraphDefaultFont" w:type="character">
    <w:name w:val="eSPIS_CC_Paragraph Default Font"/>
    <w:basedOn w:val="Zadanifontodlomka"/>
    <w:rsid w:val="006C0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0F2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C0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0F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E90"/>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73E90"/>
    <w:pPr>
      <w:tabs>
        <w:tab w:pos="4536" w:val="center"/>
        <w:tab w:pos="9072" w:val="right"/>
      </w:tabs>
    </w:pPr>
  </w:style>
  <w:style w:customStyle="1" w:styleId="ZaglavljeChar" w:type="character">
    <w:name w:val="Zaglavlje Char"/>
    <w:basedOn w:val="Zadanifontodlomka"/>
    <w:link w:val="Zaglavlje"/>
    <w:uiPriority w:val="99"/>
    <w:rsid w:val="00F73E90"/>
    <w:rPr>
      <w:rFonts w:ascii="Times New Roman" w:cs="Times New Roman" w:eastAsia="Times New Roman" w:hAnsi="Times New Roman"/>
      <w:sz w:val="24"/>
      <w:szCs w:val="20"/>
      <w:lang w:eastAsia="hr-HR" w:val="en-AU"/>
    </w:rPr>
  </w:style>
  <w:style w:styleId="Brojstranice" w:type="character">
    <w:name w:val="page number"/>
    <w:basedOn w:val="Zadanifontodlomka"/>
    <w:rsid w:val="00F73E90"/>
  </w:style>
  <w:style w:styleId="Odlomakpopisa" w:type="paragraph">
    <w:name w:val="List Paragraph"/>
    <w:basedOn w:val="Normal"/>
    <w:uiPriority w:val="34"/>
    <w:qFormat/>
    <w:rsid w:val="00F73E90"/>
    <w:pPr>
      <w:ind w:left="720"/>
      <w:contextualSpacing/>
    </w:pPr>
  </w:style>
  <w:style w:styleId="Podnoje" w:type="paragraph">
    <w:name w:val="footer"/>
    <w:basedOn w:val="Normal"/>
    <w:link w:val="PodnojeChar"/>
    <w:uiPriority w:val="99"/>
    <w:unhideWhenUsed/>
    <w:rsid w:val="00F73E90"/>
    <w:pPr>
      <w:tabs>
        <w:tab w:pos="4536" w:val="center"/>
        <w:tab w:pos="9072" w:val="right"/>
      </w:tabs>
    </w:pPr>
  </w:style>
  <w:style w:customStyle="1" w:styleId="PodnojeChar" w:type="character">
    <w:name w:val="Podnožje Char"/>
    <w:basedOn w:val="Zadanifontodlomka"/>
    <w:link w:val="Podnoje"/>
    <w:uiPriority w:val="99"/>
    <w:rsid w:val="00F73E90"/>
    <w:rPr>
      <w:rFonts w:ascii="Times New Roman" w:cs="Times New Roman" w:eastAsia="Times New Roman" w:hAnsi="Times New Roman"/>
      <w:sz w:val="24"/>
      <w:szCs w:val="20"/>
      <w:lang w:eastAsia="hr-HR" w:val="en-AU"/>
    </w:rPr>
  </w:style>
  <w:style w:styleId="Tekstbalonia" w:type="paragraph">
    <w:name w:val="Balloon Text"/>
    <w:basedOn w:val="Normal"/>
    <w:link w:val="TekstbaloniaChar"/>
    <w:uiPriority w:val="99"/>
    <w:semiHidden/>
    <w:unhideWhenUsed/>
    <w:rsid w:val="006532B9"/>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532B9"/>
    <w:rPr>
      <w:rFonts w:ascii="Segoe UI" w:cs="Segoe UI" w:eastAsia="Times New Roman" w:hAnsi="Segoe UI"/>
      <w:sz w:val="18"/>
      <w:szCs w:val="18"/>
      <w:lang w:eastAsia="hr-HR" w:val="en-AU"/>
    </w:rPr>
  </w:style>
  <w:style w:styleId="Podnaslov" w:type="paragraph">
    <w:name w:val="Subtitle"/>
    <w:basedOn w:val="Normal"/>
    <w:link w:val="PodnaslovChar"/>
    <w:qFormat/>
    <w:rsid w:val="000719F1"/>
    <w:pPr>
      <w:jc w:val="both"/>
    </w:pPr>
    <w:rPr>
      <w:rFonts w:ascii="Tahoma" w:hAnsi="Tahoma"/>
      <w:b/>
      <w:color w:val="0000FF"/>
      <w:lang w:val="hr-HR"/>
    </w:rPr>
  </w:style>
  <w:style w:customStyle="1" w:styleId="PodnaslovChar" w:type="character">
    <w:name w:val="Podnaslov Char"/>
    <w:basedOn w:val="Zadanifontodlomka"/>
    <w:link w:val="Podnaslov"/>
    <w:rsid w:val="000719F1"/>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C0F26"/>
    <w:rPr>
      <w:color w:val="808080"/>
      <w:bdr w:color="auto" w:space="0" w:sz="0" w:val="none"/>
      <w:shd w:color="auto" w:fill="auto" w:val="clear"/>
    </w:rPr>
  </w:style>
  <w:style w:customStyle="1" w:styleId="eSPISCCParagraphDefaultFont" w:type="character">
    <w:name w:val="eSPIS_CC_Paragraph Default Font"/>
    <w:basedOn w:val="Zadanifontodlomka"/>
    <w:rsid w:val="006C0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0F26"/>
    <w:rPr>
      <w:szCs w:val="24"/>
      <w:bdr w:color="auto" w:space="0" w:sz="0" w:val="none"/>
      <w:shd w:color="auto" w:fill="FFFFCC" w:val="clear"/>
      <w:lang w:val="hr-HR"/>
    </w:rPr>
  </w:style>
  <w:style w:customStyle="1" w:styleId="PozadinaSvijetloCrvena" w:type="character">
    <w:name w:val="Pozadina_SvijetloCrvena"/>
    <w:basedOn w:val="eSPISCCParagraphDefaultFont"/>
    <w:rsid w:val="006C0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0F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item>Katica Matok</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item>Katica Matok</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item>Katica Matok, OIB 66176661875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item>Katica Matok, OIB 66176661875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tem>Šipuljak Ljiljana, Baničevac 5, 10347 Rakovec</item>
      <item>Katica Matok, Baničevec 58, 10347 Baničevec</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tem>Šipuljak Ljiljana, Baničevac 5, 10347 Rakovec</item>
      <item>Katica Matok, Baničevec 58, 10347 Baničevec</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tem>Šipuljak Ljiljana, Baničevac 5, 10347 Rakovec</item>
      <item>Katica Matok, OIB 66176661875, Baničevec 58, 10347 Baničevec</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tem>Šipuljak Ljiljana, Baničevac 5, 10347 Rakovec</item>
      <item>Katica Matok, OIB 66176661875, Baničevec 58, 10347 Baničevec</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item>Katica Matok</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item>Katica Matok</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item>Katica Matok, OIB 66176661875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item>Katica Matok, OIB 66176661875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tem>Šipuljak Ljiljana</item>
      <item>Katica Matok</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tem>Šipuljak Ljiljana</item>
      <item>Katica Matok</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tem>Šipuljak Ljiljana, Baničevac 5,10347 Rakovec</item>
      <item>Katica Matok, OIB 66176661875, Baničevec 58,10347 Baničevec</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tem>Šipuljak Ljiljana, Baničevac 5,10347 Rakovec</item>
      <item>Katica Matok, OIB 66176661875, Baničevec 58,10347 Baničevec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tem>, OIB null</item>
      <item>, OIB 66176661875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tem>, OIB null</item>
      <item>, OIB 66176661875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563</properties:Words>
  <properties:Characters>2964</properties:Characters>
  <properties:Lines>116</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2018-08-20T11:22:00Z</dcterms:created>
  <dc:creator>Nikola Ribarić</dc:creator>
  <cp:lastModifiedBy>Jadranka Zelić</cp:lastModifiedBy>
  <cp:lastPrinted>2018-08-20T11:20:00Z</cp:lastPrinted>
  <dcterms:modified xmlns:xsi="http://www.w3.org/2001/XMLSchema-instance" xsi:type="dcterms:W3CDTF">2018-08-20T11:23:00Z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Rješenja od 26.7.2018. nalog računovodstvu za isplatom.docx)</vt:lpwstr>
  </prop:property>
  <prop:property name="CC_coloring" pid="4" fmtid="{D5CDD505-2E9C-101B-9397-08002B2CF9AE}">
    <vt:bool>false</vt:bool>
  </prop:property>
  <prop:property name="BrojStranica" pid="5" fmtid="{D5CDD505-2E9C-101B-9397-08002B2CF9AE}">
    <vt:i4>3</vt:i4>
  </prop:property>
</prop:Properties>
</file>