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0f81" w14:paraId="7150f81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45370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FF2E7C">
        <w:t>3815</w:t>
      </w:r>
      <w:r w:rsidR="006A7D2F">
        <w:t>/16-</w:t>
      </w:r>
      <w:proofErr w:type="spellStart"/>
      <w:r w:rsidR="006A7D2F">
        <w:t>16</w:t>
      </w:r>
      <w:proofErr w:type="spellEnd"/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FF2E7C" w:rsidRPr="00D0718E">
        <w:rPr>
          <w:lang w:val="pt-BR"/>
        </w:rPr>
        <w:t>ARHITEKTURA TRI d.o.o., Zagreb, Mesnička 25, OIB</w:t>
      </w:r>
      <w:r w:rsidR="00FF2E7C">
        <w:rPr>
          <w:lang w:val="pt-BR"/>
        </w:rPr>
        <w:t xml:space="preserve">: </w:t>
      </w:r>
      <w:r w:rsidR="00FF2E7C" w:rsidRPr="00D0718E">
        <w:rPr>
          <w:lang w:val="pt-BR"/>
        </w:rPr>
        <w:t>88650851743</w:t>
      </w:r>
      <w:r w:rsidRPr="00D459F2">
        <w:rPr>
          <w:lang w:val="pt-BR"/>
        </w:rPr>
        <w:t xml:space="preserve">, </w:t>
      </w:r>
      <w:r w:rsidR="00E84EC2">
        <w:t>1</w:t>
      </w:r>
      <w:r w:rsidR="00F345C0">
        <w:t>5</w:t>
      </w:r>
      <w:r w:rsidR="00D459F2" w:rsidRPr="00D459F2">
        <w:t xml:space="preserve">. </w:t>
      </w:r>
      <w:r w:rsidR="00E84EC2">
        <w:t>ožujka</w:t>
      </w:r>
      <w:r w:rsidRPr="00D459F2">
        <w:t xml:space="preserve"> 201</w:t>
      </w:r>
      <w:r w:rsidR="00E84EC2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FF2E7C" w:rsidRPr="00D0718E">
        <w:rPr>
          <w:lang w:val="pt-BR"/>
        </w:rPr>
        <w:t>ARHITEKTURA TRI d.o.o., Zagreb, Mesnička 25, OIB</w:t>
      </w:r>
      <w:r w:rsidR="00FF2E7C">
        <w:rPr>
          <w:lang w:val="pt-BR"/>
        </w:rPr>
        <w:t xml:space="preserve">: </w:t>
      </w:r>
      <w:r w:rsidR="00FF2E7C" w:rsidRPr="00D0718E">
        <w:rPr>
          <w:lang w:val="pt-BR"/>
        </w:rPr>
        <w:t>88650851743</w:t>
      </w:r>
      <w:r w:rsidR="007332C3" w:rsidRPr="00D459F2">
        <w:rPr>
          <w:lang w:val="pt-BR"/>
        </w:rPr>
        <w:t xml:space="preserve">, za </w:t>
      </w:r>
      <w:r w:rsidR="00E84EC2">
        <w:t>1</w:t>
      </w:r>
      <w:r w:rsidR="00F345C0">
        <w:t>0</w:t>
      </w:r>
      <w:r w:rsidR="00D459F2" w:rsidRPr="00D459F2">
        <w:t xml:space="preserve">. </w:t>
      </w:r>
      <w:r w:rsidR="00E84EC2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FF2E7C">
        <w:t>10</w:t>
      </w:r>
      <w:r w:rsidR="00F030F3" w:rsidRPr="00D459F2">
        <w:t>:</w:t>
      </w:r>
      <w:r w:rsidR="00FF2E7C">
        <w:t>0</w:t>
      </w:r>
      <w:r w:rsidR="006A7D2F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C45370" w:rsidP="00423630" w:rsidR="00423630">
      <w:pPr>
        <w:jc w:val="both"/>
      </w:pPr>
      <w:r>
        <w:t xml:space="preserve">-   </w:t>
      </w:r>
      <w:r w:rsidR="00227257">
        <w:t xml:space="preserve"> </w:t>
      </w:r>
      <w:r w:rsidR="002229F4" w:rsidRPr="00D459F2">
        <w:t>pravna osoba koja za dužnika obavlja poslove platnog prometa</w:t>
      </w:r>
      <w:r w:rsidR="00FF2E7C">
        <w:t xml:space="preserve"> – </w:t>
      </w:r>
      <w:proofErr w:type="spellStart"/>
      <w:r w:rsidR="00FF2E7C">
        <w:t>Raiffeisenbank</w:t>
      </w:r>
      <w:proofErr w:type="spellEnd"/>
      <w:r w:rsidR="00FF2E7C">
        <w:t xml:space="preserve"> </w:t>
      </w:r>
      <w:proofErr w:type="spellStart"/>
      <w:r w:rsidR="00FF2E7C">
        <w:t>Austria</w:t>
      </w:r>
      <w:proofErr w:type="spellEnd"/>
      <w:r w:rsidR="00FF2E7C">
        <w:t xml:space="preserve">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50245">
        <w:t>15</w:t>
      </w:r>
      <w:r w:rsidR="00D459F2" w:rsidRPr="00D459F2">
        <w:t xml:space="preserve">. </w:t>
      </w:r>
      <w:r w:rsidR="00E84EC2">
        <w:t>ožujka</w:t>
      </w:r>
      <w:r w:rsidR="00EF7A29" w:rsidRPr="00D459F2">
        <w:t xml:space="preserve"> 201</w:t>
      </w:r>
      <w:r w:rsidR="00E84EC2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945D8C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/>
    <w:p w:rsidRDefault="00945D8C" w:rsidP="007B64C7" w:rsidR="00945D8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45D8C" w:rsidP="007B64C7" w:rsidR="00945D8C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7F5BEE" w:rsidP="00945D8C" w:rsidR="00B639DE" w:rsidRPr="00D459F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D459F2">
        <w:t xml:space="preserve"> </w:t>
      </w:r>
    </w:p>
    <w:sectPr w:rsidSect="00F345C0" w:rsidR="00B639DE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5C0" w:rsidR="00F345C0">
    <w:pPr>
      <w:pStyle w:val="Zaglavlje"/>
    </w:pPr>
    <w:r>
      <w:rPr>
        <w:noProof/>
      </w:rPr>
      <w:t xml:space="preserve">                </w:t>
    </w:r>
    <w:r w:rsidRPr="00B706AF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27257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0245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A7D2F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8E14C6"/>
    <w:rsid w:val="00945D8C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45370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84EC2"/>
    <w:rsid w:val="00E9131D"/>
    <w:rsid w:val="00EA7FA1"/>
    <w:rsid w:val="00EF7A29"/>
    <w:rsid w:val="00F030F3"/>
    <w:rsid w:val="00F345C0"/>
    <w:rsid w:val="00F378C1"/>
    <w:rsid w:val="00F4108B"/>
    <w:rsid w:val="00F41884"/>
    <w:rsid w:val="00FA16DF"/>
    <w:rsid w:val="00FA172D"/>
    <w:rsid w:val="00FD3B1B"/>
    <w:rsid w:val="00FF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5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D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D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D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D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5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D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D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D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D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3815</izvorni_sadrzaj>
    <derivirana_varijabla naziv="DomainObject.Predmet.Broj_1">3815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St-3815/2016</izvorni_sadrzaj>
    <derivirana_varijabla naziv="DomainObject.Predmet.OznakaBroj_1">St-3815/2016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ARHITEKTURA TRI d.o.o. zastupanog po punomoćniku Krešimir Ivanišević</izvorni_sadrzaj>
    <derivirana_varijabla naziv="DomainObject.Predmet.ProtustrankaFormated_1">  ARHITEKTURA TRI d.o.o. zastupanog po punomoćniku Krešimir Ivanišević</derivirana_varijabla>
  </DomainObject.Predmet.ProtustrankaFormated>
  <DomainObject.Predmet.ProtustrankaFormatedOIB>
    <izvorni_sadrzaj>  ARHITEKTURA TRI d.o.o., OIB 88650851743 zastupanog po punomoćniku Krešimir Ivanišević</izvorni_sadrzaj>
    <derivirana_varijabla naziv="DomainObject.Predmet.ProtustrankaFormatedOIB_1">  ARHITEKTURA TRI d.o.o., OIB 88650851743 zastupanog po punomoćniku Krešimir Ivanišević</derivirana_varijabla>
  </DomainObject.Predmet.ProtustrankaFormatedOIB>
  <DomainObject.Predmet.ProtustrankaFormatedWithAdress>
    <izvorni_sadrzaj> ARHITEKTURA TRI d.o.o., Mesnička 25, 10000 Zagreb zastupanog po punomoćniku Krešimir Ivanišević</izvorni_sadrzaj>
    <derivirana_varijabla naziv="DomainObject.Predmet.ProtustrankaFormatedWithAdress_1"> ARHITEKTURA TRI d.o.o., Mesnička 25, 10000 Zagreb zastupanog po punomoćniku Krešimir Ivanišević</derivirana_varijabla>
  </DomainObject.Predmet.ProtustrankaFormatedWithAdress>
  <DomainObject.Predmet.ProtustrankaFormatedWithAdressOIB>
    <izvorni_sadrzaj> ARHITEKTURA TRI d.o.o., OIB 88650851743, Mesnička 25, 10000 Zagreb zastupanog po punomoćniku Krešimir Ivanišević</izvorni_sadrzaj>
    <derivirana_varijabla naziv="DomainObject.Predmet.ProtustrankaFormatedWithAdressOIB_1"> ARHITEKTURA TRI d.o.o., OIB 88650851743, Mesnička 25, 10000 Zagreb zastupanog po punomoćniku Krešimir Ivanišević</derivirana_varijabla>
  </DomainObject.Predmet.ProtustrankaFormatedWithAdressOIB>
  <DomainObject.Predmet.ProtustrankaWithAdress>
    <izvorni_sadrzaj>ARHITEKTURA TRI d.o.o. Mesnička 25, 10000 Zagreb</izvorni_sadrzaj>
    <derivirana_varijabla naziv="DomainObject.Predmet.ProtustrankaWithAdress_1">ARHITEKTURA TRI d.o.o. Mesnička 25, 10000 Zagreb</derivirana_varijabla>
  </DomainObject.Predmet.ProtustrankaWithAdress>
  <DomainObject.Predmet.ProtustrankaWithAdressOIB>
    <izvorni_sadrzaj>ARHITEKTURA TRI d.o.o., OIB 88650851743, Mesnička 25, 10000 Zagreb</izvorni_sadrzaj>
    <derivirana_varijabla naziv="DomainObject.Predmet.ProtustrankaWithAdressOIB_1">ARHITEKTURA TRI d.o.o., OIB 88650851743, Mesnička 25, 10000 Zagreb</derivirana_varijabla>
  </DomainObject.Predmet.ProtustrankaWithAdressOIB>
  <DomainObject.Predmet.ProtustrankaNazivFormated>
    <izvorni_sadrzaj>ARHITEKTURA TRI d.o.o.</izvorni_sadrzaj>
    <derivirana_varijabla naziv="DomainObject.Predmet.ProtustrankaNazivFormated_1">ARHITEKTURA TRI d.o.o.</derivirana_varijabla>
  </DomainObject.Predmet.ProtustrankaNazivFormated>
  <DomainObject.Predmet.ProtustrankaNazivFormatedOIB>
    <izvorni_sadrzaj>ARHITEKTURA TRI d.o.o., OIB 88650851743</izvorni_sadrzaj>
    <derivirana_varijabla naziv="DomainObject.Predmet.ProtustrankaNazivFormatedOIB_1">ARHITEKTURA TRI d.o.o., OIB 88650851743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TRI d.o.o. zastupanog po punomoćniku Krešimir Ivanišević</item>
    </izvorni_sadrzaj>
    <derivirana_varijabla naziv="DomainObject.Predmet.ProtuStrankaListFormated_1">
      <item>ARHITEKTURA TRI d.o.o. zastupanog po punomoćniku Krešimir Ivanišević</item>
    </derivirana_varijabla>
  </DomainObject.Predmet.ProtuStrankaListFormated>
  <DomainObject.Predmet.ProtuStrankaListFormatedOIB>
    <izvorni_sadrzaj>
      <item>ARHITEKTURA TRI d.o.o., OIB 88650851743 zastupanog po punomoćniku Krešimir Ivanišević</item>
    </izvorni_sadrzaj>
    <derivirana_varijabla naziv="DomainObject.Predmet.ProtuStrankaListFormatedOIB_1">
      <item>ARHITEKTURA TRI d.o.o., OIB 88650851743 zastupanog po punomoćniku Krešimir Ivanišević</item>
    </derivirana_varijabla>
  </DomainObject.Predmet.ProtuStrankaListFormatedOIB>
  <DomainObject.Predmet.ProtuStrankaListFormatedWithAdress>
    <izvorni_sadrzaj>
      <item>ARHITEKTURA TRI d.o.o., Mesnička 25, 10000 Zagreb zastupanog po punomoćniku Krešimir Ivanišević</item>
    </izvorni_sadrzaj>
    <derivirana_varijabla naziv="DomainObject.Predmet.ProtuStrankaListFormatedWithAdress_1">
      <item>ARHITEKTURA TRI d.o.o., Mesnička 25, 10000 Zagreb zastupanog po punomoćniku Krešimir Ivanišević</item>
    </derivirana_varijabla>
  </DomainObject.Predmet.ProtuStrankaListFormatedWithAdress>
  <DomainObject.Predmet.ProtuStrankaListFormatedWithAdressOIB>
    <izvorni_sadrzaj>
      <item>ARHITEKTURA TRI d.o.o., OIB 88650851743, Mesnička 25, 10000 Zagreb zastupanog po punomoćniku Krešimir Ivanišević</item>
    </izvorni_sadrzaj>
    <derivirana_varijabla naziv="DomainObject.Predmet.ProtuStrankaListFormatedWithAdressOIB_1">
      <item>ARHITEKTURA TRI d.o.o., OIB 88650851743, Mesnička 25, 10000 Zagreb zastupanog po punomoćniku Krešimir Ivanišević</item>
    </derivirana_varijabla>
  </DomainObject.Predmet.ProtuStrankaListFormatedWithAdressOIB>
  <DomainObject.Predmet.ProtuStrankaListNazivFormated>
    <izvorni_sadrzaj>
      <item>ARHITEKTURA TRI d.o.o.</item>
    </izvorni_sadrzaj>
    <derivirana_varijabla naziv="DomainObject.Predmet.ProtuStrankaListNazivFormated_1">
      <item>ARHITEKTURA TRI d.o.o.</item>
    </derivirana_varijabla>
  </DomainObject.Predmet.ProtuStrankaListNazivFormated>
  <DomainObject.Predmet.ProtuStrankaListNazivFormatedOIB>
    <izvorni_sadrzaj>
      <item>ARHITEKTURA TRI d.o.o., OIB 88650851743</item>
    </izvorni_sadrzaj>
    <derivirana_varijabla naziv="DomainObject.Predmet.ProtuStrankaListNazivFormatedOIB_1">
      <item>ARHITEKTURA TRI d.o.o., OIB 88650851743</item>
    </derivirana_varijabla>
  </DomainObject.Predmet.ProtuStrankaListNazivFormatedOIB>
  <DomainObject.Predmet.OstaliListFormated>
    <izvorni_sadrzaj>
      <item>Krešimir Ivanišević punomoćnik sudionika u postupku ARHITEKTURA TRI d.o.o.</item>
      <item>Raiffeisenbank Austria d.d.</item>
    </izvorni_sadrzaj>
    <derivirana_varijabla naziv="DomainObject.Predmet.OstaliListFormated_1">
      <item>Krešimir Ivanišević punomoćnik sudionika u postupku ARHITEKTURA TRI d.o.o.</item>
      <item>Raiffeisenbank Austria d.d.</item>
    </derivirana_varijabla>
  </DomainObject.Predmet.OstaliListFormated>
  <DomainObject.Predmet.OstaliListFormatedOIB>
    <izvorni_sadrzaj>
      <item>Krešimir Ivanišević, OIB 39143389393 punomoćnik sudionika u postupku ARHITEKTURA TRI d.o.o.</item>
      <item>Raiffeisenbank Austria d.d., OIB 53056966535</item>
    </izvorni_sadrzaj>
    <derivirana_varijabla naziv="DomainObject.Predmet.OstaliListFormatedOIB_1">
      <item>Krešimir Ivanišević, OIB 39143389393 punomoćnik sudionika u postupku ARHITEKTURA TRI d.o.o.</item>
      <item>Raiffeisenbank Austria d.d., OIB 53056966535</item>
    </derivirana_varijabla>
  </DomainObject.Predmet.OstaliListFormatedOIB>
  <DomainObject.Predmet.OstaliListFormatedWithAdress>
    <izvorni_sadrzaj>
      <item>Krešimir Ivanišević, Mesnička Ulica 25, 10000 Zagreb punomoćnik sudionika u postupku ARHITEKTURA TRI d.o.o.</item>
      <item>Raiffeisenbank Austria d.d., Magazinska cesta 69, 10000 Zagreb</item>
    </izvorni_sadrzaj>
    <derivirana_varijabla naziv="DomainObject.Predmet.OstaliListFormatedWithAdress_1">
      <item>Krešimir Ivanišević, Mesnička Ulica 25, 10000 Zagreb punomoćnik sudionika u postupku ARHITEKTURA TRI d.o.o.</item>
      <item>Raiffeisenbank Austria d.d., Magazinska cesta 69, 10000 Zagreb</item>
    </derivirana_varijabla>
  </DomainObject.Predmet.OstaliListFormatedWithAdress>
  <DomainObject.Predmet.OstaliListFormatedWithAdressOIB>
    <izvorni_sadrzaj>
      <item>Krešimir Ivanišević, OIB 39143389393, Mesnička Ulica 25, 10000 Zagreb punomoćnik sudionika u postupku ARHITEKTURA TRI d.o.o.</item>
      <item>Raiffeisenbank Austria d.d., OIB 53056966535, Magazinska cesta 69, 10000 Zagreb</item>
    </izvorni_sadrzaj>
    <derivirana_varijabla naziv="DomainObject.Predmet.OstaliListFormatedWithAdressOIB_1">
      <item>Krešimir Ivanišević, OIB 39143389393, Mesnička Ulica 25, 10000 Zagreb punomoćnik sudionika u postupku ARHITEKTURA TRI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Krešimir Ivanišević</item>
      <item>Raiffeisenbank Austria d.d.</item>
    </izvorni_sadrzaj>
    <derivirana_varijabla naziv="DomainObject.Predmet.OstaliListNazivFormated_1">
      <item>Krešimir Ivanišević</item>
      <item>Raiffeisenbank Austria d.d.</item>
    </derivirana_varijabla>
  </DomainObject.Predmet.OstaliListNazivFormated>
  <DomainObject.Predmet.OstaliListNazivFormatedOIB>
    <izvorni_sadrzaj>
      <item>Krešimir Ivanišević, OIB 39143389393</item>
      <item>Raiffeisenbank Austria d.d., OIB 53056966535</item>
    </izvorni_sadrzaj>
    <derivirana_varijabla naziv="DomainObject.Predmet.OstaliListNazivFormatedOIB_1">
      <item>Krešimir Ivanišević, OIB 39143389393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TRI d.o.o.</izvorni_sadrzaj>
    <derivirana_varijabla naziv="DomainObject.Predmet.ProtustrankaIDrugi_1">ARHITEKTURA 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ARHITEKTURA TRI d.o.o., OIB 88650851743, Mesnička 25, 10000 Zagreb</izvorni_sadrzaj>
    <derivirana_varijabla naziv="DomainObject.Predmet.ProtustrankaIDrugiAdressOIB_1">ARHITEKTURA TRI d.o.o., OIB 88650851743, Mesnička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ARHITEKTURA TRI d.o.o.</item>
      <item>Krešimir Ivanišević</item>
      <item>Raiffeisenbank Austria d.d.</item>
    </izvorni_sadrzaj>
    <derivirana_varijabla naziv="DomainObject.Predmet.SudioniciListNaziv_1">
      <item>FINA Regionalni centar Zagreb</item>
      <item>ARHITEKTURA TRI d.o.o.</item>
      <item>Krešimir Ivanišević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88650851743</item>
      <item>, OIB 39143389393</item>
      <item>, OIB 53056966535</item>
    </izvorni_sadrzaj>
    <derivirana_varijabla naziv="DomainObject.Predmet.SudioniciListNazivOIB_1">
      <item>, OIB 85821130368</item>
      <item>, OIB 88650851743</item>
      <item>, OIB 39143389393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65FB1-3995-406F-958B-5D482C106D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953</properties:Characters>
  <properties:Lines>41</properties:Lines>
  <properties:Paragraphs>19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2018-03-15T10:02:00Z</cp:lastPrinted>
  <dcterms:modified xmlns:xsi="http://www.w3.org/2001/XMLSchema-instance" xsi:type="dcterms:W3CDTF">2018-03-15T10:02:00Z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