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D41ED3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41ED3" w:rsidP="008F5996" w:rsidR="00D41ED3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41ED3" w:rsidP="008F5996" w:rsidR="00D41ED3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D41ED3" w:rsidP="008F5996" w:rsidR="00D41ED3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D41ED3" w:rsidP="008F5996" w:rsidR="00D41ED3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D41ED3" w:rsidP="008F5996" w:rsidR="00D41ED3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D41ED3" w:rsidP="008F5996" w:rsidR="00D41ED3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d841855" w14:paraId="d841855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C33EBC">
        <w:rPr>
          <w:rFonts w:hAnsi="Times New Roman" w:ascii="Times New Roman"/>
          <w:sz w:val="24"/>
        </w:rPr>
        <w:t>894/14</w:t>
      </w:r>
      <w:r w:rsidR="00DC55E5">
        <w:rPr>
          <w:rFonts w:hAnsi="Times New Roman" w:ascii="Times New Roman"/>
          <w:sz w:val="24"/>
        </w:rPr>
        <w:t>-66</w:t>
      </w:r>
    </w:p>
    <w:p w:rsidRDefault="005A4811" w:rsidP="005A4811" w:rsidR="005A4811">
      <w:pPr>
        <w:rPr>
          <w:rFonts w:hAnsi="Times New Roman" w:ascii="Times New Roman"/>
          <w:sz w:val="24"/>
        </w:rPr>
      </w:pPr>
    </w:p>
    <w:p w:rsidRDefault="00D41ED3" w:rsidP="005A4811" w:rsidR="00D41ED3">
      <w:pPr>
        <w:rPr>
          <w:rFonts w:hAnsi="Times New Roman" w:ascii="Times New Roman"/>
          <w:sz w:val="24"/>
        </w:rPr>
      </w:pPr>
    </w:p>
    <w:p w:rsidRDefault="00D41ED3" w:rsidP="005A4811" w:rsidR="00D41ED3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C33EBC">
        <w:rPr>
          <w:rFonts w:hAnsi="Times New Roman" w:ascii="Times New Roman"/>
          <w:sz w:val="24"/>
        </w:rPr>
        <w:t xml:space="preserve"> </w:t>
      </w:r>
      <w:r w:rsidR="00C33EBC" w:rsidRPr="00C33EBC">
        <w:rPr>
          <w:rFonts w:hAnsi="Times New Roman" w:ascii="Times New Roman"/>
          <w:sz w:val="24"/>
        </w:rPr>
        <w:t xml:space="preserve">ALUKAL d.o.o. u stečaju,  Zagreb, Utinjska 39, OIB: 36597787302, </w:t>
      </w:r>
      <w:r w:rsidR="003545B4">
        <w:rPr>
          <w:rFonts w:hAnsi="Times New Roman" w:ascii="Times New Roman"/>
          <w:sz w:val="24"/>
        </w:rPr>
        <w:t>25. travnja</w:t>
      </w:r>
      <w:r w:rsidR="00C33EBC" w:rsidRPr="00C33EBC">
        <w:rPr>
          <w:rFonts w:hAnsi="Times New Roman" w:ascii="Times New Roman"/>
          <w:sz w:val="24"/>
        </w:rPr>
        <w:t xml:space="preserve"> 2017.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C33EBC" w:rsidR="00C33EBC" w:rsidRPr="00C33EBC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Određuje se </w:t>
      </w:r>
      <w:r w:rsidR="003545B4">
        <w:rPr>
          <w:rFonts w:cs="Tahoma" w:hAnsi="Times New Roman" w:ascii="Times New Roman"/>
          <w:b/>
          <w:sz w:val="24"/>
        </w:rPr>
        <w:t>2</w:t>
      </w:r>
      <w:r w:rsidRPr="006E1E9D">
        <w:rPr>
          <w:rFonts w:cs="Tahoma" w:hAnsi="Times New Roman" w:ascii="Times New Roman"/>
          <w:b/>
          <w:sz w:val="24"/>
        </w:rPr>
        <w:t>. javna dražba</w:t>
      </w:r>
      <w:r w:rsidRPr="00AA0757">
        <w:rPr>
          <w:rFonts w:cs="Tahoma" w:hAnsi="Times New Roman" w:ascii="Times New Roman"/>
          <w:sz w:val="24"/>
        </w:rPr>
        <w:t xml:space="preserve"> radi prodaje nekretnin</w:t>
      </w:r>
      <w:r w:rsidR="000324E5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stečajnog dužnika</w:t>
      </w:r>
      <w:r w:rsidR="00F264CB">
        <w:rPr>
          <w:rFonts w:cs="Tahoma" w:hAnsi="Times New Roman" w:ascii="Times New Roman"/>
          <w:sz w:val="24"/>
        </w:rPr>
        <w:t xml:space="preserve"> </w:t>
      </w:r>
      <w:r w:rsidR="00C33EBC" w:rsidRPr="00C33EBC">
        <w:rPr>
          <w:rFonts w:cs="Tahoma" w:hAnsi="Times New Roman" w:ascii="Times New Roman"/>
          <w:sz w:val="24"/>
        </w:rPr>
        <w:t xml:space="preserve">(u zemljišnim knjigama upisanog s tvrtkom: </w:t>
      </w:r>
      <w:r w:rsidR="00C33EBC" w:rsidRPr="00C33EBC">
        <w:rPr>
          <w:rFonts w:cs="Tahoma" w:hAnsi="Times New Roman" w:ascii="Times New Roman"/>
          <w:bCs/>
          <w:sz w:val="24"/>
        </w:rPr>
        <w:t>ALU-KAL, TVORNICA RADIJATORA ZAGREB d.o.o.),</w:t>
      </w:r>
      <w:r w:rsidR="00C33EBC" w:rsidRPr="00C33EBC">
        <w:rPr>
          <w:rFonts w:cs="Tahoma" w:hAnsi="Times New Roman" w:ascii="Times New Roman"/>
          <w:b/>
          <w:bCs/>
          <w:sz w:val="24"/>
        </w:rPr>
        <w:t xml:space="preserve"> </w:t>
      </w:r>
      <w:r w:rsidR="00C33EBC" w:rsidRPr="00C33EBC">
        <w:rPr>
          <w:rFonts w:cs="Tahoma" w:hAnsi="Times New Roman" w:ascii="Times New Roman"/>
          <w:sz w:val="24"/>
        </w:rPr>
        <w:t xml:space="preserve"> upisanih u:</w:t>
      </w:r>
    </w:p>
    <w:p w:rsidRDefault="00C33EBC" w:rsidP="00C33EBC" w:rsidR="00C33EBC" w:rsidRPr="00C33EBC">
      <w:pPr>
        <w:ind w:left="567"/>
        <w:rPr>
          <w:rFonts w:cs="Tahoma" w:hAnsi="Times New Roman" w:ascii="Times New Roman"/>
          <w:sz w:val="24"/>
        </w:rPr>
      </w:pPr>
    </w:p>
    <w:p w:rsidRDefault="00C33EBC" w:rsidP="00C33EBC" w:rsidR="00C33EBC" w:rsidRPr="00C33EBC">
      <w:pPr>
        <w:ind w:left="567"/>
        <w:rPr>
          <w:rFonts w:cs="Tahoma" w:hAnsi="Times New Roman" w:ascii="Times New Roman"/>
          <w:sz w:val="24"/>
        </w:rPr>
      </w:pPr>
      <w:r w:rsidRPr="00C33EBC">
        <w:rPr>
          <w:rFonts w:cs="Tahoma" w:hAnsi="Times New Roman" w:ascii="Times New Roman"/>
          <w:sz w:val="24"/>
        </w:rPr>
        <w:tab/>
        <w:t xml:space="preserve">a) </w:t>
      </w:r>
      <w:r w:rsidRPr="00C33EBC">
        <w:rPr>
          <w:rFonts w:cs="Tahoma" w:hAnsi="Times New Roman" w:ascii="Times New Roman"/>
          <w:sz w:val="24"/>
          <w:u w:val="single"/>
        </w:rPr>
        <w:t>zk. ul. 3235 k.o. Klara, čkbr. 1784/1</w:t>
      </w:r>
      <w:r w:rsidRPr="00C33EBC">
        <w:rPr>
          <w:rFonts w:cs="Tahoma" w:hAnsi="Times New Roman" w:ascii="Times New Roman"/>
          <w:sz w:val="24"/>
        </w:rPr>
        <w:t xml:space="preserve"> – Zgrada br. 39/I i 1 zgrada i tvorničko-</w:t>
      </w:r>
    </w:p>
    <w:p w:rsidRDefault="00C33EBC" w:rsidP="00C33EBC" w:rsidR="00C33EBC" w:rsidRPr="00C33EBC">
      <w:pPr>
        <w:ind w:left="567"/>
        <w:rPr>
          <w:rFonts w:cs="Tahoma" w:hAnsi="Times New Roman" w:ascii="Times New Roman"/>
          <w:sz w:val="24"/>
        </w:rPr>
      </w:pPr>
      <w:r w:rsidRPr="00C33EBC">
        <w:rPr>
          <w:rFonts w:cs="Tahoma" w:hAnsi="Times New Roman" w:ascii="Times New Roman"/>
          <w:sz w:val="24"/>
        </w:rPr>
        <w:t xml:space="preserve">     dvorište od 2339 m2, </w:t>
      </w:r>
    </w:p>
    <w:p w:rsidRDefault="00C33EBC" w:rsidP="00C33EBC" w:rsidR="00C33EBC">
      <w:pPr>
        <w:ind w:left="567"/>
        <w:rPr>
          <w:rFonts w:cs="Tahoma" w:hAnsi="Times New Roman" w:ascii="Times New Roman"/>
          <w:sz w:val="24"/>
        </w:rPr>
      </w:pPr>
      <w:r w:rsidRPr="00C33EBC">
        <w:rPr>
          <w:rFonts w:cs="Tahoma" w:hAnsi="Times New Roman" w:ascii="Times New Roman"/>
          <w:sz w:val="24"/>
        </w:rPr>
        <w:tab/>
      </w:r>
    </w:p>
    <w:p w:rsidRDefault="00C33EBC" w:rsidP="00C33EBC" w:rsidR="00C33EBC" w:rsidRPr="00C33EBC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   </w:t>
      </w:r>
      <w:r w:rsidRPr="00C33EBC">
        <w:rPr>
          <w:rFonts w:cs="Tahoma" w:hAnsi="Times New Roman" w:ascii="Times New Roman"/>
          <w:sz w:val="24"/>
        </w:rPr>
        <w:t xml:space="preserve">b) </w:t>
      </w:r>
      <w:r w:rsidRPr="00C33EBC">
        <w:rPr>
          <w:rFonts w:cs="Tahoma" w:hAnsi="Times New Roman" w:ascii="Times New Roman"/>
          <w:sz w:val="24"/>
          <w:u w:val="single"/>
        </w:rPr>
        <w:t>zk. ul. 3649 k.o. Klara, čkbr. 1787/7</w:t>
      </w:r>
      <w:r w:rsidRPr="00C33EBC">
        <w:rPr>
          <w:rFonts w:cs="Tahoma" w:hAnsi="Times New Roman" w:ascii="Times New Roman"/>
          <w:sz w:val="24"/>
        </w:rPr>
        <w:t xml:space="preserve"> - Tvornička zgrada br. 39, 1 zgrada i </w:t>
      </w:r>
    </w:p>
    <w:p w:rsidRDefault="00C33EBC" w:rsidP="00C33EBC" w:rsidR="00C33EBC" w:rsidRPr="00C33EBC">
      <w:pPr>
        <w:ind w:left="567"/>
        <w:rPr>
          <w:rFonts w:cs="Tahoma" w:hAnsi="Times New Roman" w:ascii="Times New Roman"/>
          <w:sz w:val="24"/>
        </w:rPr>
      </w:pPr>
      <w:r w:rsidRPr="00C33EBC">
        <w:rPr>
          <w:rFonts w:cs="Tahoma" w:hAnsi="Times New Roman" w:ascii="Times New Roman"/>
          <w:sz w:val="24"/>
        </w:rPr>
        <w:t xml:space="preserve">      tvorničko dvorište u Utinjskoj ulici od 2772 m2, ETAŽNO VLASNIŠTVO:</w:t>
      </w:r>
    </w:p>
    <w:p w:rsidRDefault="00C33EBC" w:rsidP="00C33EBC" w:rsidR="00C33EBC" w:rsidRPr="00C33EBC">
      <w:pPr>
        <w:ind w:left="567"/>
        <w:rPr>
          <w:rFonts w:cs="Tahoma" w:hAnsi="Times New Roman" w:ascii="Times New Roman"/>
          <w:sz w:val="24"/>
        </w:rPr>
      </w:pPr>
      <w:r w:rsidRPr="00C33EBC">
        <w:rPr>
          <w:rFonts w:cs="Tahoma" w:hAnsi="Times New Roman" w:ascii="Times New Roman"/>
          <w:sz w:val="24"/>
        </w:rPr>
        <w:tab/>
      </w:r>
      <w:r w:rsidRPr="00C33EBC">
        <w:rPr>
          <w:rFonts w:cs="Tahoma" w:hAnsi="Times New Roman" w:ascii="Times New Roman"/>
          <w:sz w:val="24"/>
        </w:rPr>
        <w:tab/>
        <w:t xml:space="preserve">b1) Poduložak 1 – 1. etaža 91.61/100 – Skup poslovnih prostorija u prizemlju </w:t>
      </w:r>
    </w:p>
    <w:p w:rsidRDefault="00C33EBC" w:rsidP="00C33EBC" w:rsidR="00C33EBC" w:rsidRPr="00C33EBC">
      <w:pPr>
        <w:ind w:left="567"/>
        <w:rPr>
          <w:rFonts w:cs="Tahoma" w:hAnsi="Times New Roman" w:ascii="Times New Roman"/>
          <w:sz w:val="24"/>
        </w:rPr>
      </w:pPr>
      <w:r w:rsidRPr="00C33EBC">
        <w:rPr>
          <w:rFonts w:cs="Tahoma" w:hAnsi="Times New Roman" w:ascii="Times New Roman"/>
          <w:sz w:val="24"/>
        </w:rPr>
        <w:t xml:space="preserve">                  </w:t>
      </w:r>
      <w:r>
        <w:rPr>
          <w:rFonts w:cs="Tahoma" w:hAnsi="Times New Roman" w:ascii="Times New Roman"/>
          <w:sz w:val="24"/>
        </w:rPr>
        <w:t xml:space="preserve">  </w:t>
      </w:r>
      <w:r w:rsidRPr="00C33EBC">
        <w:rPr>
          <w:rFonts w:cs="Tahoma" w:hAnsi="Times New Roman" w:ascii="Times New Roman"/>
          <w:sz w:val="24"/>
        </w:rPr>
        <w:t>i na I (prvom) katu ukupne površine 2244,32 m2 (u nacrtu obojeno žuto),</w:t>
      </w:r>
    </w:p>
    <w:p w:rsidRDefault="00C33EBC" w:rsidP="00C33EBC" w:rsidR="00C33EBC" w:rsidRPr="00C33EBC">
      <w:pPr>
        <w:ind w:left="567"/>
        <w:rPr>
          <w:rFonts w:cs="Tahoma" w:hAnsi="Times New Roman" w:ascii="Times New Roman"/>
          <w:sz w:val="24"/>
        </w:rPr>
      </w:pPr>
      <w:r w:rsidRPr="00C33EBC">
        <w:rPr>
          <w:rFonts w:cs="Tahoma" w:hAnsi="Times New Roman" w:ascii="Times New Roman"/>
          <w:sz w:val="24"/>
        </w:rPr>
        <w:tab/>
      </w:r>
      <w:r w:rsidRPr="00C33EBC">
        <w:rPr>
          <w:rFonts w:cs="Tahoma" w:hAnsi="Times New Roman" w:ascii="Times New Roman"/>
          <w:sz w:val="24"/>
        </w:rPr>
        <w:tab/>
        <w:t xml:space="preserve">b2) Poduložak 2 – 2. etaža 4.9/100 – Skup poslovnih prostorija u prizemlju </w:t>
      </w:r>
    </w:p>
    <w:p w:rsidRDefault="00C33EBC" w:rsidP="00C33EBC" w:rsidR="00C33EBC" w:rsidRPr="00C33EBC">
      <w:pPr>
        <w:ind w:left="567"/>
        <w:rPr>
          <w:rFonts w:cs="Tahoma" w:hAnsi="Times New Roman" w:ascii="Times New Roman"/>
          <w:sz w:val="24"/>
        </w:rPr>
      </w:pPr>
      <w:r w:rsidRPr="00C33EBC">
        <w:rPr>
          <w:rFonts w:cs="Tahoma" w:hAnsi="Times New Roman" w:ascii="Times New Roman"/>
          <w:sz w:val="24"/>
        </w:rPr>
        <w:t xml:space="preserve">                   ukupne površine 120,13 m2 (u nacrtu obojeno zeleno),</w:t>
      </w:r>
    </w:p>
    <w:p w:rsidRDefault="00C33EBC" w:rsidP="00C33EBC" w:rsidR="00C33EBC" w:rsidRPr="00C33EBC">
      <w:pPr>
        <w:ind w:left="567"/>
        <w:rPr>
          <w:rFonts w:cs="Tahoma" w:hAnsi="Times New Roman" w:ascii="Times New Roman"/>
          <w:sz w:val="24"/>
        </w:rPr>
      </w:pPr>
      <w:r w:rsidRPr="00C33EBC">
        <w:rPr>
          <w:rFonts w:cs="Tahoma" w:hAnsi="Times New Roman" w:ascii="Times New Roman"/>
          <w:sz w:val="24"/>
        </w:rPr>
        <w:tab/>
      </w:r>
      <w:r w:rsidRPr="00C33EBC">
        <w:rPr>
          <w:rFonts w:cs="Tahoma" w:hAnsi="Times New Roman" w:ascii="Times New Roman"/>
          <w:sz w:val="24"/>
        </w:rPr>
        <w:tab/>
        <w:t xml:space="preserve">b3) Poduložak 3 – 3. etaža 3.49/100 – Skup poslovnih prostorija na I (prvom) </w:t>
      </w:r>
    </w:p>
    <w:p w:rsidRDefault="00C33EBC" w:rsidP="00C33EBC" w:rsidR="00C33EBC" w:rsidRPr="00C33EBC">
      <w:pPr>
        <w:ind w:left="567"/>
        <w:rPr>
          <w:rFonts w:cs="Tahoma" w:hAnsi="Times New Roman" w:ascii="Times New Roman"/>
          <w:sz w:val="24"/>
        </w:rPr>
      </w:pPr>
      <w:r w:rsidRPr="00C33EBC">
        <w:rPr>
          <w:rFonts w:cs="Tahoma" w:hAnsi="Times New Roman" w:ascii="Times New Roman"/>
          <w:sz w:val="24"/>
        </w:rPr>
        <w:t xml:space="preserve">                  katu ukupne površine 85,51 m2 (u nacrtu obojeno plavo),</w:t>
      </w:r>
    </w:p>
    <w:p w:rsidRDefault="00C33EBC" w:rsidP="00C33EBC" w:rsidR="00C33EBC">
      <w:pPr>
        <w:ind w:left="567"/>
        <w:rPr>
          <w:rFonts w:cs="Tahoma" w:hAnsi="Times New Roman" w:ascii="Times New Roman"/>
          <w:sz w:val="24"/>
        </w:rPr>
      </w:pPr>
      <w:r w:rsidRPr="00C33EBC">
        <w:rPr>
          <w:rFonts w:cs="Tahoma" w:hAnsi="Times New Roman" w:ascii="Times New Roman"/>
          <w:sz w:val="24"/>
        </w:rPr>
        <w:tab/>
      </w:r>
    </w:p>
    <w:p w:rsidRDefault="00C33EBC" w:rsidP="00C33EBC" w:rsidR="00C33EBC" w:rsidRPr="00C33EBC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 xml:space="preserve">  </w:t>
      </w:r>
      <w:r w:rsidRPr="00C33EBC">
        <w:rPr>
          <w:rFonts w:cs="Tahoma" w:hAnsi="Times New Roman" w:ascii="Times New Roman"/>
          <w:sz w:val="24"/>
        </w:rPr>
        <w:t xml:space="preserve">c)  </w:t>
      </w:r>
      <w:r w:rsidRPr="00C33EBC">
        <w:rPr>
          <w:rFonts w:cs="Tahoma" w:hAnsi="Times New Roman" w:ascii="Times New Roman"/>
          <w:sz w:val="24"/>
          <w:u w:val="single"/>
        </w:rPr>
        <w:t>zk. ul. 3224 k.o. Klara, čkbr. 1784/12</w:t>
      </w:r>
      <w:r w:rsidRPr="00C33EBC">
        <w:rPr>
          <w:rFonts w:cs="Tahoma" w:hAnsi="Times New Roman" w:ascii="Times New Roman"/>
          <w:sz w:val="24"/>
        </w:rPr>
        <w:t xml:space="preserve"> – Put od 98 m2,</w:t>
      </w:r>
    </w:p>
    <w:p w:rsidRDefault="00C33EBC" w:rsidP="00C33EBC" w:rsidR="00C33EBC">
      <w:pPr>
        <w:ind w:left="567"/>
        <w:rPr>
          <w:rFonts w:cs="Tahoma" w:hAnsi="Times New Roman" w:ascii="Times New Roman"/>
          <w:sz w:val="24"/>
        </w:rPr>
      </w:pPr>
      <w:r w:rsidRPr="00C33EBC">
        <w:rPr>
          <w:rFonts w:cs="Tahoma" w:hAnsi="Times New Roman" w:ascii="Times New Roman"/>
          <w:sz w:val="24"/>
        </w:rPr>
        <w:tab/>
      </w:r>
    </w:p>
    <w:p w:rsidRDefault="00C33EBC" w:rsidP="00C33EBC" w:rsidR="00C33EBC" w:rsidRPr="00C33EBC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     </w:t>
      </w:r>
      <w:r w:rsidRPr="00C33EBC">
        <w:rPr>
          <w:rFonts w:cs="Tahoma" w:hAnsi="Times New Roman" w:ascii="Times New Roman"/>
          <w:sz w:val="24"/>
        </w:rPr>
        <w:t xml:space="preserve">d) </w:t>
      </w:r>
      <w:r w:rsidRPr="00C33EBC">
        <w:rPr>
          <w:rFonts w:cs="Tahoma" w:hAnsi="Times New Roman" w:ascii="Times New Roman"/>
          <w:sz w:val="24"/>
          <w:u w:val="single"/>
        </w:rPr>
        <w:t>zk. ul. 3124 k.o. Klara, čkbr. 1784/6</w:t>
      </w:r>
      <w:r w:rsidRPr="00C33EBC">
        <w:rPr>
          <w:rFonts w:cs="Tahoma" w:hAnsi="Times New Roman" w:ascii="Times New Roman"/>
          <w:sz w:val="24"/>
        </w:rPr>
        <w:t xml:space="preserve"> – Put Otočec od 263 m2 – SUVLASNIČKI </w:t>
      </w:r>
    </w:p>
    <w:p w:rsidRDefault="00C33EBC" w:rsidP="00C33EBC" w:rsidR="00C33EBC" w:rsidRPr="00C33EBC">
      <w:pPr>
        <w:ind w:left="567"/>
        <w:rPr>
          <w:rFonts w:cs="Tahoma" w:hAnsi="Times New Roman" w:ascii="Times New Roman"/>
          <w:b/>
          <w:sz w:val="24"/>
        </w:rPr>
      </w:pPr>
      <w:r w:rsidRPr="00C33EBC">
        <w:rPr>
          <w:rFonts w:cs="Tahoma" w:hAnsi="Times New Roman" w:ascii="Times New Roman"/>
          <w:sz w:val="24"/>
        </w:rPr>
        <w:t xml:space="preserve">                UDIO: 263/789.</w:t>
      </w:r>
    </w:p>
    <w:p w:rsidRDefault="00EE5BBA" w:rsidP="00CF1387" w:rsidR="00EE5BBA" w:rsidRPr="00AA0757">
      <w:pPr>
        <w:rPr>
          <w:rFonts w:cs="Tahoma" w:hAnsi="Times New Roman" w:ascii="Times New Roman"/>
          <w:sz w:val="24"/>
        </w:rPr>
      </w:pPr>
    </w:p>
    <w:p w:rsidRDefault="00C33EBC" w:rsidP="00310AAD" w:rsidR="00C33EBC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Vrijednost nekretnina utvrđ</w:t>
      </w:r>
      <w:r w:rsidR="004E765E">
        <w:rPr>
          <w:rFonts w:cs="Tahoma" w:hAnsi="Times New Roman" w:ascii="Times New Roman"/>
          <w:sz w:val="24"/>
        </w:rPr>
        <w:t xml:space="preserve">ena je </w:t>
      </w:r>
      <w:r>
        <w:rPr>
          <w:rFonts w:cs="Tahoma" w:hAnsi="Times New Roman" w:ascii="Times New Roman"/>
          <w:sz w:val="24"/>
        </w:rPr>
        <w:t xml:space="preserve">u iznosu od </w:t>
      </w:r>
      <w:r w:rsidRPr="00CD5D35">
        <w:rPr>
          <w:rFonts w:cs="Tahoma" w:hAnsi="Times New Roman" w:ascii="Times New Roman"/>
          <w:b/>
          <w:sz w:val="24"/>
        </w:rPr>
        <w:t>8.500.000,00 kuna.</w:t>
      </w:r>
    </w:p>
    <w:p w:rsidRDefault="00C33EBC" w:rsidP="00C33EBC" w:rsidR="00C33EBC" w:rsidRPr="00C33EBC">
      <w:pPr>
        <w:ind w:left="567"/>
        <w:rPr>
          <w:rFonts w:cs="Tahoma" w:hAnsi="Times New Roman" w:ascii="Times New Roman"/>
          <w:sz w:val="24"/>
        </w:rPr>
      </w:pPr>
    </w:p>
    <w:p w:rsidRDefault="005A4811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Nekretnin</w:t>
      </w:r>
      <w:r w:rsidR="00C33EBC">
        <w:rPr>
          <w:rFonts w:hAnsi="Times New Roman" w:ascii="Times New Roman"/>
          <w:sz w:val="24"/>
        </w:rPr>
        <w:t>e</w:t>
      </w:r>
      <w:r w:rsidRPr="00AA0757">
        <w:rPr>
          <w:rFonts w:hAnsi="Times New Roman" w:ascii="Times New Roman"/>
          <w:sz w:val="24"/>
        </w:rPr>
        <w:t xml:space="preserve"> se </w:t>
      </w:r>
      <w:r w:rsidR="00F81105">
        <w:rPr>
          <w:rFonts w:hAnsi="Times New Roman" w:ascii="Times New Roman"/>
          <w:sz w:val="24"/>
        </w:rPr>
        <w:t>prodaj</w:t>
      </w:r>
      <w:r w:rsidR="00C33EBC">
        <w:rPr>
          <w:rFonts w:hAnsi="Times New Roman" w:ascii="Times New Roman"/>
          <w:sz w:val="24"/>
        </w:rPr>
        <w:t>u</w:t>
      </w:r>
      <w:r w:rsidR="00F81105">
        <w:rPr>
          <w:rFonts w:hAnsi="Times New Roman" w:ascii="Times New Roman"/>
          <w:sz w:val="24"/>
        </w:rPr>
        <w:t xml:space="preserve"> </w:t>
      </w:r>
      <w:r w:rsidR="00C33EBC">
        <w:rPr>
          <w:rFonts w:hAnsi="Times New Roman" w:ascii="Times New Roman"/>
          <w:sz w:val="24"/>
        </w:rPr>
        <w:t xml:space="preserve">kao jedna gospodarska cjelina </w:t>
      </w:r>
      <w:r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7E6BFA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 w:rsidRPr="00465F0E">
        <w:rPr>
          <w:rFonts w:cs="Tahoma" w:hAnsi="Times New Roman" w:ascii="Times New Roman"/>
          <w:sz w:val="24"/>
        </w:rPr>
        <w:t xml:space="preserve"> </w:t>
      </w:r>
      <w:r w:rsidR="00C33EBC">
        <w:rPr>
          <w:rFonts w:cs="Tahoma" w:hAnsi="Times New Roman" w:ascii="Times New Roman"/>
          <w:b/>
          <w:sz w:val="24"/>
          <w:u w:val="single"/>
        </w:rPr>
        <w:t>1</w:t>
      </w:r>
      <w:r w:rsidR="004E765E">
        <w:rPr>
          <w:rFonts w:cs="Tahoma" w:hAnsi="Times New Roman" w:ascii="Times New Roman"/>
          <w:b/>
          <w:sz w:val="24"/>
          <w:u w:val="single"/>
        </w:rPr>
        <w:t>1</w:t>
      </w:r>
      <w:r w:rsidR="00C33EBC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4E765E">
        <w:rPr>
          <w:rFonts w:cs="Tahoma" w:hAnsi="Times New Roman" w:ascii="Times New Roman"/>
          <w:b/>
          <w:sz w:val="24"/>
          <w:u w:val="single"/>
        </w:rPr>
        <w:t>svibnja</w:t>
      </w:r>
      <w:r w:rsidR="00C33EBC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C33EBC">
        <w:rPr>
          <w:rFonts w:cs="Tahoma" w:hAnsi="Times New Roman" w:ascii="Times New Roman"/>
          <w:b/>
          <w:sz w:val="24"/>
          <w:u w:val="single"/>
        </w:rPr>
        <w:t>7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 w:rsidR="004E765E">
        <w:rPr>
          <w:rFonts w:cs="Tahoma" w:hAnsi="Times New Roman" w:ascii="Times New Roman"/>
          <w:b/>
          <w:sz w:val="24"/>
          <w:u w:val="single"/>
        </w:rPr>
        <w:t>11.35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CD5D35">
        <w:rPr>
          <w:rFonts w:cs="Tahoma" w:hAnsi="Times New Roman" w:ascii="Times New Roman"/>
          <w:sz w:val="24"/>
        </w:rPr>
        <w:t xml:space="preserve">96/II (Mala dvorana) </w:t>
      </w:r>
    </w:p>
    <w:p w:rsidRDefault="007E6BFA" w:rsidP="00F81105" w:rsidR="007E6BFA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lastRenderedPageBreak/>
        <w:t>Na ovom ročištu za dražbu nekretnin</w:t>
      </w:r>
      <w:r w:rsidR="00F264CB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se ne mo</w:t>
      </w:r>
      <w:r w:rsidR="00F264CB">
        <w:rPr>
          <w:rFonts w:cs="Tahoma" w:hAnsi="Times New Roman" w:ascii="Times New Roman"/>
          <w:sz w:val="24"/>
        </w:rPr>
        <w:t>že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E911F7" w:rsidRPr="00AA0757">
        <w:rPr>
          <w:rFonts w:cs="Tahoma" w:hAnsi="Times New Roman" w:ascii="Times New Roman"/>
          <w:sz w:val="24"/>
        </w:rPr>
        <w:t xml:space="preserve">cijene kako je </w:t>
      </w:r>
      <w:r w:rsidR="00F264CB">
        <w:rPr>
          <w:rFonts w:cs="Tahoma" w:hAnsi="Times New Roman" w:ascii="Times New Roman"/>
          <w:sz w:val="24"/>
        </w:rPr>
        <w:t xml:space="preserve">utvrđena </w:t>
      </w:r>
      <w:r w:rsidR="00E911F7" w:rsidRPr="00AA0757">
        <w:rPr>
          <w:rFonts w:cs="Tahoma" w:hAnsi="Times New Roman" w:ascii="Times New Roman"/>
          <w:sz w:val="24"/>
        </w:rPr>
        <w:t xml:space="preserve">u toč. </w:t>
      </w:r>
      <w:r w:rsidR="00CD5D35">
        <w:rPr>
          <w:rFonts w:cs="Tahoma" w:hAnsi="Times New Roman" w:ascii="Times New Roman"/>
          <w:sz w:val="24"/>
        </w:rPr>
        <w:t>I</w:t>
      </w:r>
      <w:r w:rsidR="00E911F7" w:rsidRPr="00AA0757">
        <w:rPr>
          <w:rFonts w:cs="Tahoma" w:hAnsi="Times New Roman" w:ascii="Times New Roman"/>
          <w:sz w:val="24"/>
        </w:rPr>
        <w:t>I. zaključka.</w:t>
      </w:r>
      <w:r w:rsidR="006670BB"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 </w:t>
      </w:r>
      <w:r w:rsidR="00CD5D35" w:rsidRPr="00CD5D35">
        <w:rPr>
          <w:rFonts w:cs="Tahoma" w:hAnsi="Times New Roman" w:ascii="Times New Roman"/>
          <w:b/>
          <w:sz w:val="24"/>
        </w:rPr>
        <w:t>100.000,00</w:t>
      </w:r>
      <w:r w:rsidRPr="00CD5D35">
        <w:rPr>
          <w:rFonts w:cs="Tahoma" w:hAnsi="Times New Roman" w:ascii="Times New Roman"/>
          <w:b/>
          <w:sz w:val="24"/>
        </w:rPr>
        <w:t xml:space="preserve"> </w:t>
      </w:r>
      <w:r w:rsidR="00555835" w:rsidRPr="00CD5D35">
        <w:rPr>
          <w:rFonts w:cs="Tahoma" w:hAnsi="Times New Roman" w:ascii="Times New Roman"/>
          <w:b/>
          <w:sz w:val="24"/>
        </w:rPr>
        <w:t>kuna</w:t>
      </w:r>
      <w:r w:rsidR="00CD5D35">
        <w:rPr>
          <w:rFonts w:cs="Tahoma" w:hAnsi="Times New Roman" w:ascii="Times New Roman"/>
          <w:sz w:val="24"/>
        </w:rPr>
        <w:t xml:space="preserve">. </w:t>
      </w:r>
      <w:r w:rsidRPr="00AA0757">
        <w:rPr>
          <w:rFonts w:cs="Tahoma" w:hAnsi="Times New Roman" w:ascii="Times New Roman"/>
          <w:sz w:val="24"/>
        </w:rPr>
        <w:t xml:space="preserve">Jamčevina se uplaćuje na </w:t>
      </w:r>
      <w:r w:rsidR="00D41ED3">
        <w:rPr>
          <w:rFonts w:cs="Tahoma" w:hAnsi="Times New Roman" w:ascii="Times New Roman"/>
          <w:sz w:val="24"/>
        </w:rPr>
        <w:t xml:space="preserve">depozitni račun ovoga </w:t>
      </w:r>
      <w:r w:rsidRPr="00AA0757">
        <w:rPr>
          <w:rFonts w:cs="Tahoma" w:hAnsi="Times New Roman" w:ascii="Times New Roman"/>
          <w:sz w:val="24"/>
        </w:rPr>
        <w:t xml:space="preserve">suda broj: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CD5D35">
        <w:rPr>
          <w:rFonts w:cs="Tahoma" w:hAnsi="Times New Roman" w:ascii="Times New Roman"/>
          <w:sz w:val="24"/>
        </w:rPr>
        <w:t xml:space="preserve"> 894-14,</w:t>
      </w:r>
      <w:r w:rsidR="0055583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 xml:space="preserve"> s naznakom: "Jamčevina za dražbu</w:t>
      </w:r>
      <w:r w:rsidR="00555835" w:rsidRPr="00AA0757">
        <w:rPr>
          <w:rFonts w:cs="Tahoma" w:hAnsi="Times New Roman" w:ascii="Times New Roman"/>
          <w:sz w:val="24"/>
        </w:rPr>
        <w:t xml:space="preserve"> </w:t>
      </w:r>
      <w:r w:rsidR="00CD5D35">
        <w:rPr>
          <w:rFonts w:cs="Tahoma" w:hAnsi="Times New Roman" w:ascii="Times New Roman"/>
          <w:sz w:val="24"/>
        </w:rPr>
        <w:t>St-894/14</w:t>
      </w:r>
      <w:r w:rsidRPr="00AA0757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D41ED3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 xml:space="preserve">prije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dana dosude.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 xml:space="preserve">stvarne troškove koji terete prodanu nekretnine </w:t>
      </w:r>
      <w:r>
        <w:rPr>
          <w:rFonts w:cs="Tahoma" w:hAnsi="Times New Roman" w:ascii="Times New Roman"/>
          <w:noProof/>
          <w:sz w:val="24"/>
        </w:rPr>
        <w:t xml:space="preserve">sukladno članku 170. stavak 1. i 2. Stečajnog zakona, 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8C4232" w:rsidRPr="00AA0757">
        <w:rPr>
          <w:rFonts w:cs="Tahoma" w:hAnsi="Times New Roman" w:ascii="Times New Roman"/>
          <w:sz w:val="24"/>
        </w:rPr>
        <w:t xml:space="preserve">.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</w:t>
      </w:r>
      <w:r w:rsidR="00D41ED3">
        <w:rPr>
          <w:rFonts w:cs="Tahoma" w:hAnsi="Times New Roman" w:ascii="Times New Roman"/>
          <w:sz w:val="24"/>
        </w:rPr>
        <w:t>.</w:t>
      </w:r>
    </w:p>
    <w:p w:rsidRDefault="00310AAD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>u prethodnom dogovoru sa stečajn</w:t>
      </w:r>
      <w:r w:rsidR="00CD5D35">
        <w:rPr>
          <w:rFonts w:cs="Tahoma" w:hAnsi="Times New Roman" w:ascii="Times New Roman"/>
          <w:sz w:val="24"/>
        </w:rPr>
        <w:t>om</w:t>
      </w:r>
      <w:r w:rsidR="00C7246B" w:rsidRPr="00C7246B">
        <w:rPr>
          <w:rFonts w:cs="Tahoma" w:hAnsi="Times New Roman" w:ascii="Times New Roman"/>
          <w:sz w:val="24"/>
        </w:rPr>
        <w:t xml:space="preserve"> upravitelj</w:t>
      </w:r>
      <w:r w:rsidR="00CD5D35">
        <w:rPr>
          <w:rFonts w:cs="Tahoma" w:hAnsi="Times New Roman" w:ascii="Times New Roman"/>
          <w:sz w:val="24"/>
        </w:rPr>
        <w:t>icom</w:t>
      </w:r>
      <w:r w:rsidR="00C7246B" w:rsidRPr="00C7246B">
        <w:rPr>
          <w:rFonts w:cs="Tahoma" w:hAnsi="Times New Roman" w:ascii="Times New Roman"/>
          <w:sz w:val="24"/>
        </w:rPr>
        <w:t xml:space="preserve"> </w:t>
      </w:r>
      <w:r w:rsidR="00CD5D35">
        <w:rPr>
          <w:rFonts w:cs="Tahoma" w:hAnsi="Times New Roman" w:ascii="Times New Roman"/>
          <w:sz w:val="24"/>
        </w:rPr>
        <w:t xml:space="preserve">pozivom </w:t>
      </w:r>
      <w:r w:rsidR="00C7246B" w:rsidRPr="00C7246B">
        <w:rPr>
          <w:rFonts w:cs="Tahoma" w:hAnsi="Times New Roman" w:ascii="Times New Roman"/>
          <w:sz w:val="24"/>
        </w:rPr>
        <w:t xml:space="preserve">na broj telefona: </w:t>
      </w:r>
      <w:r w:rsidR="00CD5D35">
        <w:rPr>
          <w:rFonts w:cs="Tahoma" w:hAnsi="Times New Roman" w:ascii="Times New Roman"/>
          <w:sz w:val="24"/>
        </w:rPr>
        <w:t>098/130-1186.</w:t>
      </w:r>
    </w:p>
    <w:p w:rsidRDefault="00E371FD" w:rsidP="00F81105" w:rsidR="00E371F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>glasnoj ploči suda a stečajn</w:t>
      </w:r>
      <w:r w:rsidR="00CD5D35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upravitelj</w:t>
      </w:r>
      <w:r w:rsidR="00CD5D35">
        <w:rPr>
          <w:rFonts w:cs="Tahoma" w:hAnsi="Times New Roman" w:ascii="Times New Roman"/>
          <w:sz w:val="24"/>
        </w:rPr>
        <w:t>ica</w:t>
      </w:r>
      <w:r w:rsidRPr="00AA0757">
        <w:rPr>
          <w:rFonts w:cs="Tahoma" w:hAnsi="Times New Roman" w:ascii="Times New Roman"/>
          <w:sz w:val="24"/>
        </w:rPr>
        <w:t xml:space="preserve"> se upućuje da isti dostavi Hrvatskoj go</w:t>
      </w:r>
      <w:r w:rsidR="00DC55E5">
        <w:rPr>
          <w:rFonts w:cs="Tahoma" w:hAnsi="Times New Roman" w:ascii="Times New Roman"/>
          <w:sz w:val="24"/>
        </w:rPr>
        <w:t>s</w:t>
      </w:r>
      <w:r w:rsidRPr="00AA0757">
        <w:rPr>
          <w:rFonts w:cs="Tahoma" w:hAnsi="Times New Roman" w:ascii="Times New Roman"/>
          <w:sz w:val="24"/>
        </w:rPr>
        <w:t>podarskoj komori radi uvođenja u Očevidnik nekretnina i pokretnina sukladno članku 158. stavak  4. Stečajnog zakona</w:t>
      </w:r>
      <w:r w:rsidR="00D41ED3">
        <w:rPr>
          <w:rFonts w:cs="Tahoma" w:hAnsi="Times New Roman" w:ascii="Times New Roman"/>
          <w:sz w:val="24"/>
        </w:rPr>
        <w:t xml:space="preserve"> te objavi na mrežnim stranicama Sudačke mreže</w:t>
      </w:r>
      <w:r w:rsidRPr="00AA0757">
        <w:rPr>
          <w:rFonts w:cs="Tahoma" w:hAnsi="Times New Roman" w:ascii="Times New Roman"/>
          <w:sz w:val="24"/>
        </w:rPr>
        <w:t xml:space="preserve">.              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4E765E">
        <w:rPr>
          <w:rFonts w:cs="Tahoma" w:hAnsi="Times New Roman" w:ascii="Times New Roman"/>
          <w:sz w:val="24"/>
        </w:rPr>
        <w:t>25. travnja</w:t>
      </w:r>
      <w:r w:rsidR="00B05C64">
        <w:rPr>
          <w:rFonts w:cs="Tahoma" w:hAnsi="Times New Roman" w:ascii="Times New Roman"/>
          <w:sz w:val="24"/>
        </w:rPr>
        <w:t xml:space="preserve"> 201</w:t>
      </w:r>
      <w:r w:rsidR="00D41ED3">
        <w:rPr>
          <w:rFonts w:cs="Tahoma" w:hAnsi="Times New Roman" w:ascii="Times New Roman"/>
          <w:sz w:val="24"/>
        </w:rPr>
        <w:t>7</w:t>
      </w:r>
      <w:r w:rsidR="00B05C6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CD5D35">
        <w:rPr>
          <w:rFonts w:cs="Tahoma" w:hAnsi="Times New Roman" w:ascii="Times New Roman"/>
          <w:sz w:val="24"/>
        </w:rPr>
        <w:t xml:space="preserve">   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DC55E5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DC55E5" w:rsidP="00310AAD" w:rsidR="00DC55E5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</w:p>
    <w:p w:rsidRDefault="00DC55E5" w:rsidP="00310AAD" w:rsidR="00DC55E5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DC55E5" w:rsidP="00310AAD" w:rsidR="00DC55E5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</w:p>
    <w:p w:rsidRDefault="00310AAD" w:rsidP="00DC55E5" w:rsidR="00310AAD" w:rsidRPr="00DC55E5">
      <w:pPr>
        <w:rPr>
          <w:rFonts w:cs="Tahoma" w:hAnsi="Times New Roman" w:ascii="Times New Roman"/>
          <w:color w:themeColor="background1" w:val="FFFFFF"/>
          <w:sz w:val="24"/>
        </w:rPr>
      </w:pPr>
      <w:r w:rsidRPr="00DC55E5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310AAD" w:rsidR="00310AAD" w:rsidRPr="00DC55E5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DC55E5">
        <w:rPr>
          <w:rFonts w:cs="Tahoma" w:hAnsi="Times New Roman" w:ascii="Times New Roman"/>
          <w:color w:themeColor="background1" w:val="FFFFFF"/>
          <w:sz w:val="24"/>
        </w:rPr>
        <w:t>Stečajno</w:t>
      </w:r>
      <w:r w:rsidR="00CD5D35" w:rsidRPr="00DC55E5">
        <w:rPr>
          <w:rFonts w:cs="Tahoma" w:hAnsi="Times New Roman" w:ascii="Times New Roman"/>
          <w:color w:themeColor="background1" w:val="FFFFFF"/>
          <w:sz w:val="24"/>
        </w:rPr>
        <w:t>j</w:t>
      </w:r>
      <w:r w:rsidRPr="00DC55E5">
        <w:rPr>
          <w:rFonts w:cs="Tahoma" w:hAnsi="Times New Roman" w:ascii="Times New Roman"/>
          <w:color w:themeColor="background1" w:val="FFFFFF"/>
          <w:sz w:val="24"/>
        </w:rPr>
        <w:t xml:space="preserve"> upravitelj</w:t>
      </w:r>
      <w:r w:rsidR="00CD5D35" w:rsidRPr="00DC55E5">
        <w:rPr>
          <w:rFonts w:cs="Tahoma" w:hAnsi="Times New Roman" w:ascii="Times New Roman"/>
          <w:color w:themeColor="background1" w:val="FFFFFF"/>
          <w:sz w:val="24"/>
        </w:rPr>
        <w:t>ici</w:t>
      </w:r>
      <w:r w:rsidR="00D41ED3" w:rsidRPr="00DC55E5">
        <w:rPr>
          <w:rFonts w:cs="Tahoma" w:hAnsi="Times New Roman" w:ascii="Times New Roman"/>
          <w:color w:themeColor="background1" w:val="FFFFFF"/>
          <w:sz w:val="24"/>
        </w:rPr>
        <w:t xml:space="preserve">, osobno </w:t>
      </w:r>
    </w:p>
    <w:p w:rsidRDefault="008B1941" w:rsidP="00310AAD" w:rsidR="008B1941" w:rsidRPr="00DC55E5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DC55E5">
        <w:rPr>
          <w:rFonts w:cs="Tahoma" w:hAnsi="Times New Roman" w:ascii="Times New Roman"/>
          <w:color w:themeColor="background1" w:val="FFFFFF"/>
          <w:sz w:val="24"/>
        </w:rPr>
        <w:t>RH MF Porezna uprava u</w:t>
      </w:r>
      <w:r w:rsidR="00CD5D35" w:rsidRPr="00DC55E5">
        <w:rPr>
          <w:rFonts w:cs="Tahoma" w:hAnsi="Times New Roman" w:ascii="Times New Roman"/>
          <w:color w:themeColor="background1" w:val="FFFFFF"/>
          <w:sz w:val="24"/>
        </w:rPr>
        <w:t xml:space="preserve"> Zagrebu</w:t>
      </w:r>
      <w:r w:rsidRPr="00DC55E5">
        <w:rPr>
          <w:rFonts w:cs="Tahoma" w:hAnsi="Times New Roman" w:ascii="Times New Roman"/>
          <w:color w:themeColor="background1" w:val="FFFFFF"/>
          <w:sz w:val="24"/>
        </w:rPr>
        <w:t xml:space="preserve"> </w:t>
      </w:r>
    </w:p>
    <w:p w:rsidRDefault="00B05C64" w:rsidP="00B05C64" w:rsidR="00B05C64" w:rsidRPr="00DC55E5">
      <w:pPr>
        <w:rPr>
          <w:rFonts w:cs="Tahoma" w:hAnsi="Times New Roman" w:ascii="Times New Roman"/>
          <w:i/>
          <w:color w:themeColor="background1" w:val="FFFFFF"/>
          <w:sz w:val="24"/>
        </w:rPr>
      </w:pPr>
      <w:r w:rsidRPr="00DC55E5">
        <w:rPr>
          <w:rFonts w:cs="Tahoma" w:hAnsi="Times New Roman" w:ascii="Times New Roman"/>
          <w:color w:themeColor="background1" w:val="FFFFFF"/>
          <w:sz w:val="24"/>
        </w:rPr>
        <w:t xml:space="preserve">      </w:t>
      </w:r>
      <w:r w:rsidRPr="00DC55E5">
        <w:rPr>
          <w:rFonts w:cs="Tahoma" w:hAnsi="Times New Roman" w:ascii="Times New Roman"/>
          <w:i/>
          <w:color w:themeColor="background1" w:val="FFFFFF"/>
          <w:sz w:val="24"/>
        </w:rPr>
        <w:t>Razlučnim vjerovnicima:</w:t>
      </w:r>
    </w:p>
    <w:p w:rsidRDefault="00CD5D35" w:rsidP="00CD5D35" w:rsidR="00CD5D35" w:rsidRPr="00DC55E5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DC55E5">
        <w:rPr>
          <w:rFonts w:cs="Tahoma" w:hAnsi="Times New Roman" w:ascii="Times New Roman"/>
          <w:color w:themeColor="background1" w:val="FFFFFF"/>
          <w:sz w:val="24"/>
        </w:rPr>
        <w:t>Centar banka d.d. u stečaju, Zagreb, Amruševa 6</w:t>
      </w:r>
    </w:p>
    <w:p w:rsidRDefault="00CD5D35" w:rsidP="00CD5D35" w:rsidR="00310AAD" w:rsidRPr="00DC55E5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DC55E5">
        <w:rPr>
          <w:rFonts w:cs="Tahoma" w:hAnsi="Times New Roman" w:ascii="Times New Roman"/>
          <w:color w:themeColor="background1" w:val="FFFFFF"/>
          <w:sz w:val="24"/>
        </w:rPr>
        <w:t>Hrvatska banka za obnovu i razvitak d.d. Zagreb, Strossmayerov trg 9</w:t>
      </w:r>
    </w:p>
    <w:p w:rsidRDefault="00CD5D35" w:rsidP="00310AAD" w:rsidR="00310AAD" w:rsidRPr="00DC55E5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DC55E5">
        <w:rPr>
          <w:rFonts w:cs="Tahoma" w:hAnsi="Times New Roman" w:ascii="Times New Roman"/>
          <w:color w:themeColor="background1" w:val="FFFFFF"/>
          <w:sz w:val="24"/>
        </w:rPr>
        <w:t>e</w:t>
      </w:r>
      <w:r w:rsidR="008B1941" w:rsidRPr="00DC55E5">
        <w:rPr>
          <w:rFonts w:cs="Tahoma" w:hAnsi="Times New Roman" w:ascii="Times New Roman"/>
          <w:color w:themeColor="background1" w:val="FFFFFF"/>
          <w:sz w:val="24"/>
        </w:rPr>
        <w:t>-</w:t>
      </w:r>
      <w:r w:rsidR="00310AAD" w:rsidRPr="00DC55E5">
        <w:rPr>
          <w:rFonts w:cs="Tahoma" w:hAnsi="Times New Roman" w:ascii="Times New Roman"/>
          <w:color w:themeColor="background1" w:val="FFFFFF"/>
          <w:sz w:val="24"/>
        </w:rPr>
        <w:t>Oglasna ploča</w:t>
      </w:r>
      <w:r w:rsidRPr="00DC55E5">
        <w:rPr>
          <w:rFonts w:cs="Tahoma" w:hAnsi="Times New Roman" w:ascii="Times New Roman"/>
          <w:color w:themeColor="background1" w:val="FFFFFF"/>
          <w:sz w:val="24"/>
        </w:rPr>
        <w:t xml:space="preserve">, </w:t>
      </w:r>
      <w:r w:rsidR="00310AAD" w:rsidRPr="00DC55E5">
        <w:rPr>
          <w:rFonts w:cs="Tahoma" w:hAnsi="Times New Roman" w:ascii="Times New Roman"/>
          <w:color w:themeColor="background1" w:val="FFFFFF"/>
          <w:sz w:val="24"/>
        </w:rPr>
        <w:t>ovdje</w:t>
      </w:r>
    </w:p>
    <w:sectPr w:rsidSect="00EA52A1" w:rsidR="00310AAD" w:rsidRPr="00DC55E5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003B" w:rsidR="004E003B">
      <w:r>
        <w:separator/>
      </w:r>
    </w:p>
  </w:endnote>
  <w:endnote w:id="0" w:type="continuationSeparator">
    <w:p w:rsidRDefault="004E003B" w:rsidR="004E00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003B" w:rsidR="004E003B">
      <w:r>
        <w:separator/>
      </w:r>
    </w:p>
  </w:footnote>
  <w:footnote w:id="0" w:type="continuationSeparator">
    <w:p w:rsidRDefault="004E003B" w:rsidR="004E00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AA41EF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7E6BFA" w:rsidR="005F1421" w:rsidRPr="00D4749B">
    <w:pPr>
      <w:jc w:val="right"/>
      <w:rPr>
        <w:rFonts w:hAnsi="Times New Roman" w:ascii="Times New Roman"/>
        <w:szCs w:val="22"/>
      </w:rPr>
    </w:pPr>
    <w:r w:rsidRPr="00D4749B">
      <w:rPr>
        <w:rFonts w:hAnsi="Times New Roman" w:ascii="Times New Roman"/>
        <w:szCs w:val="22"/>
      </w:rPr>
      <w:t>3 St-</w:t>
    </w:r>
    <w:r w:rsidR="00CD5D35">
      <w:rPr>
        <w:rFonts w:hAnsi="Times New Roman" w:ascii="Times New Roman"/>
        <w:szCs w:val="22"/>
      </w:rPr>
      <w:t>894/14</w:t>
    </w:r>
    <w:r w:rsidR="00DC55E5">
      <w:rPr>
        <w:rFonts w:hAnsi="Times New Roman" w:ascii="Times New Roman"/>
        <w:szCs w:val="22"/>
      </w:rPr>
      <w:t>-66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3EBC"/>
    <w:rsid w:val="00001B5A"/>
    <w:rsid w:val="000050E1"/>
    <w:rsid w:val="000324E5"/>
    <w:rsid w:val="00036D08"/>
    <w:rsid w:val="00037791"/>
    <w:rsid w:val="00062DD1"/>
    <w:rsid w:val="00070CB4"/>
    <w:rsid w:val="000764D8"/>
    <w:rsid w:val="00090DFD"/>
    <w:rsid w:val="000A046A"/>
    <w:rsid w:val="000A5A68"/>
    <w:rsid w:val="000D010B"/>
    <w:rsid w:val="000E2F21"/>
    <w:rsid w:val="000F61F1"/>
    <w:rsid w:val="0010635B"/>
    <w:rsid w:val="001149D5"/>
    <w:rsid w:val="001241C1"/>
    <w:rsid w:val="00127D3D"/>
    <w:rsid w:val="00133B49"/>
    <w:rsid w:val="00153260"/>
    <w:rsid w:val="00164FDA"/>
    <w:rsid w:val="00170A13"/>
    <w:rsid w:val="00177432"/>
    <w:rsid w:val="00177A30"/>
    <w:rsid w:val="001E2F88"/>
    <w:rsid w:val="001E575C"/>
    <w:rsid w:val="002109AC"/>
    <w:rsid w:val="002167C5"/>
    <w:rsid w:val="0024113F"/>
    <w:rsid w:val="0024257C"/>
    <w:rsid w:val="0025704F"/>
    <w:rsid w:val="00296403"/>
    <w:rsid w:val="002A5538"/>
    <w:rsid w:val="002B091E"/>
    <w:rsid w:val="002B2A2A"/>
    <w:rsid w:val="002C1105"/>
    <w:rsid w:val="002F2B36"/>
    <w:rsid w:val="00310AAD"/>
    <w:rsid w:val="00317346"/>
    <w:rsid w:val="00317DF9"/>
    <w:rsid w:val="00327EA7"/>
    <w:rsid w:val="00334965"/>
    <w:rsid w:val="003362FF"/>
    <w:rsid w:val="00337EE1"/>
    <w:rsid w:val="003545B4"/>
    <w:rsid w:val="00360318"/>
    <w:rsid w:val="0036625F"/>
    <w:rsid w:val="0038772B"/>
    <w:rsid w:val="003B3623"/>
    <w:rsid w:val="003B4319"/>
    <w:rsid w:val="003C3ECA"/>
    <w:rsid w:val="003D21F3"/>
    <w:rsid w:val="003F74DA"/>
    <w:rsid w:val="00401259"/>
    <w:rsid w:val="00436CBD"/>
    <w:rsid w:val="00441071"/>
    <w:rsid w:val="004416EE"/>
    <w:rsid w:val="00460BB7"/>
    <w:rsid w:val="00462348"/>
    <w:rsid w:val="0046253D"/>
    <w:rsid w:val="00465F0E"/>
    <w:rsid w:val="0047037A"/>
    <w:rsid w:val="00482439"/>
    <w:rsid w:val="004B38AD"/>
    <w:rsid w:val="004E003B"/>
    <w:rsid w:val="004E765E"/>
    <w:rsid w:val="004F42DC"/>
    <w:rsid w:val="00504013"/>
    <w:rsid w:val="005054F0"/>
    <w:rsid w:val="00515A6A"/>
    <w:rsid w:val="00525226"/>
    <w:rsid w:val="005419C8"/>
    <w:rsid w:val="00555835"/>
    <w:rsid w:val="0057341F"/>
    <w:rsid w:val="0057594C"/>
    <w:rsid w:val="00593FFA"/>
    <w:rsid w:val="005A4811"/>
    <w:rsid w:val="005B00EE"/>
    <w:rsid w:val="005C57E1"/>
    <w:rsid w:val="005E661F"/>
    <w:rsid w:val="005F1421"/>
    <w:rsid w:val="006008F9"/>
    <w:rsid w:val="00642359"/>
    <w:rsid w:val="00645DC1"/>
    <w:rsid w:val="006670BB"/>
    <w:rsid w:val="0068465E"/>
    <w:rsid w:val="006B72D9"/>
    <w:rsid w:val="006E1347"/>
    <w:rsid w:val="006E1E9D"/>
    <w:rsid w:val="006E52BB"/>
    <w:rsid w:val="0070227B"/>
    <w:rsid w:val="007160D0"/>
    <w:rsid w:val="00735E39"/>
    <w:rsid w:val="00736971"/>
    <w:rsid w:val="007664ED"/>
    <w:rsid w:val="00776FD1"/>
    <w:rsid w:val="00791B9D"/>
    <w:rsid w:val="007B75AF"/>
    <w:rsid w:val="007C07F2"/>
    <w:rsid w:val="007C19FB"/>
    <w:rsid w:val="007C33C9"/>
    <w:rsid w:val="007E0A65"/>
    <w:rsid w:val="007E3B92"/>
    <w:rsid w:val="007E6BFA"/>
    <w:rsid w:val="007F048E"/>
    <w:rsid w:val="007F7571"/>
    <w:rsid w:val="008115C4"/>
    <w:rsid w:val="008217D5"/>
    <w:rsid w:val="008A516D"/>
    <w:rsid w:val="008B1941"/>
    <w:rsid w:val="008B1BEC"/>
    <w:rsid w:val="008B6BCE"/>
    <w:rsid w:val="008C4232"/>
    <w:rsid w:val="008F7361"/>
    <w:rsid w:val="0095432E"/>
    <w:rsid w:val="00957E52"/>
    <w:rsid w:val="00971D49"/>
    <w:rsid w:val="00973546"/>
    <w:rsid w:val="0099519D"/>
    <w:rsid w:val="009A0FF6"/>
    <w:rsid w:val="009C364E"/>
    <w:rsid w:val="009F6435"/>
    <w:rsid w:val="009F6D59"/>
    <w:rsid w:val="00A12506"/>
    <w:rsid w:val="00A23DC2"/>
    <w:rsid w:val="00A25446"/>
    <w:rsid w:val="00A62482"/>
    <w:rsid w:val="00A74130"/>
    <w:rsid w:val="00AA0757"/>
    <w:rsid w:val="00AA41EF"/>
    <w:rsid w:val="00AB0009"/>
    <w:rsid w:val="00AB05F6"/>
    <w:rsid w:val="00AB1309"/>
    <w:rsid w:val="00AC30C2"/>
    <w:rsid w:val="00AD6D46"/>
    <w:rsid w:val="00B05C64"/>
    <w:rsid w:val="00B12EF9"/>
    <w:rsid w:val="00B334BE"/>
    <w:rsid w:val="00B36118"/>
    <w:rsid w:val="00B364CB"/>
    <w:rsid w:val="00B52117"/>
    <w:rsid w:val="00B5633F"/>
    <w:rsid w:val="00BB50B4"/>
    <w:rsid w:val="00BD4323"/>
    <w:rsid w:val="00C15792"/>
    <w:rsid w:val="00C172D4"/>
    <w:rsid w:val="00C2297B"/>
    <w:rsid w:val="00C32C1D"/>
    <w:rsid w:val="00C33EBC"/>
    <w:rsid w:val="00C40290"/>
    <w:rsid w:val="00C439A0"/>
    <w:rsid w:val="00C531B2"/>
    <w:rsid w:val="00C7246B"/>
    <w:rsid w:val="00C74832"/>
    <w:rsid w:val="00C93F35"/>
    <w:rsid w:val="00CA69C6"/>
    <w:rsid w:val="00CC37E6"/>
    <w:rsid w:val="00CD5D35"/>
    <w:rsid w:val="00CF1387"/>
    <w:rsid w:val="00CF419D"/>
    <w:rsid w:val="00D07094"/>
    <w:rsid w:val="00D12ED3"/>
    <w:rsid w:val="00D17C0C"/>
    <w:rsid w:val="00D41ED3"/>
    <w:rsid w:val="00D4749B"/>
    <w:rsid w:val="00D54DB0"/>
    <w:rsid w:val="00D656FA"/>
    <w:rsid w:val="00D8421D"/>
    <w:rsid w:val="00DA1E5F"/>
    <w:rsid w:val="00DB5644"/>
    <w:rsid w:val="00DC55E5"/>
    <w:rsid w:val="00DE3115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71DBF"/>
    <w:rsid w:val="00E814AC"/>
    <w:rsid w:val="00E911F7"/>
    <w:rsid w:val="00EA0453"/>
    <w:rsid w:val="00EA52A1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5635"/>
    <w:rsid w:val="00F478FA"/>
    <w:rsid w:val="00F61A18"/>
    <w:rsid w:val="00F81105"/>
    <w:rsid w:val="00F86FD0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AA41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41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41EF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41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41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AA41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41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41EF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41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41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894</izvorni_sadrzaj>
    <derivirana_varijabla naziv="DomainObject.Predmet.Broj_1">894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2014.</izvorni_sadrzaj>
    <derivirana_varijabla naziv="DomainObject.Predmet.DatumOsnivanja_1">3.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St-894/2014</izvorni_sadrzaj>
    <derivirana_varijabla naziv="DomainObject.Predmet.OznakaBroj_1">St-894/2014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ALUKAL d.o.o.</izvorni_sadrzaj>
    <derivirana_varijabla naziv="DomainObject.Predmet.ProtustrankaFormated_1">  ALUKAL d.o.o.</derivirana_varijabla>
  </DomainObject.Predmet.ProtustrankaFormated>
  <DomainObject.Predmet.ProtustrankaFormatedOIB>
    <izvorni_sadrzaj>  ALUKAL d.o.o., OIB 36597787302</izvorni_sadrzaj>
    <derivirana_varijabla naziv="DomainObject.Predmet.ProtustrankaFormatedOIB_1">  ALUKAL d.o.o., OIB 36597787302</derivirana_varijabla>
  </DomainObject.Predmet.ProtustrankaFormatedOIB>
  <DomainObject.Predmet.ProtustrankaFormatedWithAdress>
    <izvorni_sadrzaj> ALUKAL d.o.o., Utinjska 39, 10000 Zagreb</izvorni_sadrzaj>
    <derivirana_varijabla naziv="DomainObject.Predmet.ProtustrankaFormatedWithAdress_1"> ALUKAL d.o.o., Utinjska 39, 10000 Zagreb</derivirana_varijabla>
  </DomainObject.Predmet.ProtustrankaFormatedWithAdress>
  <DomainObject.Predmet.ProtustrankaFormatedWithAdressOIB>
    <izvorni_sadrzaj> ALUKAL d.o.o., OIB 36597787302, Utinjska 39, 10000 Zagreb</izvorni_sadrzaj>
    <derivirana_varijabla naziv="DomainObject.Predmet.ProtustrankaFormatedWithAdressOIB_1"> ALUKAL d.o.o., OIB 36597787302, Utinjska 39, 10000 Zagreb</derivirana_varijabla>
  </DomainObject.Predmet.ProtustrankaFormatedWithAdressOIB>
  <DomainObject.Predmet.ProtustrankaWithAdress>
    <izvorni_sadrzaj>ALUKAL d.o.o. Utinjska 39, 10000 Zagreb</izvorni_sadrzaj>
    <derivirana_varijabla naziv="DomainObject.Predmet.ProtustrankaWithAdress_1">ALUKAL d.o.o. Utinjska 39, 10000 Zagreb</derivirana_varijabla>
  </DomainObject.Predmet.ProtustrankaWithAdress>
  <DomainObject.Predmet.ProtustrankaWithAdressOIB>
    <izvorni_sadrzaj>ALUKAL d.o.o., OIB 36597787302, Utinjska 39, 10000 Zagreb</izvorni_sadrzaj>
    <derivirana_varijabla naziv="DomainObject.Predmet.ProtustrankaWithAdressOIB_1">ALUKAL d.o.o., OIB 36597787302, Utinjska 39, 10000 Zagreb</derivirana_varijabla>
  </DomainObject.Predmet.ProtustrankaWithAdressOIB>
  <DomainObject.Predmet.ProtustrankaNazivFormated>
    <izvorni_sadrzaj>ALUKAL d.o.o.</izvorni_sadrzaj>
    <derivirana_varijabla naziv="DomainObject.Predmet.ProtustrankaNazivFormated_1">ALUKAL d.o.o.</derivirana_varijabla>
  </DomainObject.Predmet.ProtustrankaNazivFormated>
  <DomainObject.Predmet.ProtustrankaNazivFormatedOIB>
    <izvorni_sadrzaj>ALUKAL d.o.o., OIB 36597787302</izvorni_sadrzaj>
    <derivirana_varijabla naziv="DomainObject.Predmet.ProtustrankaNazivFormatedOIB_1">ALUKAL d.o.o., OIB 36597787302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TOMISLAV KOKELJ zastupanog po punomoćniku Igor Savić</izvorni_sadrzaj>
    <derivirana_varijabla naziv="DomainObject.Predmet.StrankaFormated_1">  TOMISLAV KOKELJ zastupanog po punomoćniku Igor Savić</derivirana_varijabla>
  </DomainObject.Predmet.StrankaFormated>
  <DomainObject.Predmet.StrankaFormatedOIB>
    <izvorni_sadrzaj>  TOMISLAV KOKELJ, OIB 41370841544 zastupanog po punomoćniku Igor Savić</izvorni_sadrzaj>
    <derivirana_varijabla naziv="DomainObject.Predmet.StrankaFormatedOIB_1">  TOMISLAV KOKELJ, OIB 41370841544 zastupanog po punomoćniku Igor Savić</derivirana_varijabla>
  </DomainObject.Predmet.StrankaFormatedOIB>
  <DomainObject.Predmet.StrankaFormatedWithAdress>
    <izvorni_sadrzaj> TOMISLAV KOKELJ, II. NJIVICE 20A, 10000 Zagreb zastupanog po punomoćniku Igor Savić</izvorni_sadrzaj>
    <derivirana_varijabla naziv="DomainObject.Predmet.StrankaFormatedWithAdress_1"> TOMISLAV KOKELJ, II. NJIVICE 20A, 10000 Zagreb zastupanog po punomoćniku Igor Savić</derivirana_varijabla>
  </DomainObject.Predmet.StrankaFormatedWithAdress>
  <DomainObject.Predmet.StrankaFormatedWithAdressOIB>
    <izvorni_sadrzaj> TOMISLAV KOKELJ, OIB 41370841544, II. NJIVICE 20A, 10000 Zagreb zastupanog po punomoćniku Igor Savić</izvorni_sadrzaj>
    <derivirana_varijabla naziv="DomainObject.Predmet.StrankaFormatedWithAdressOIB_1"> TOMISLAV KOKELJ, OIB 41370841544, II. NJIVICE 20A, 10000 Zagreb zastupanog po punomoćniku Igor Savić</derivirana_varijabla>
  </DomainObject.Predmet.StrankaFormatedWithAdressOIB>
  <DomainObject.Predmet.StrankaWithAdress>
    <izvorni_sadrzaj>TOMISLAV KOKELJ II. NJIVICE 20A,10000 Zagreb</izvorni_sadrzaj>
    <derivirana_varijabla naziv="DomainObject.Predmet.StrankaWithAdress_1">TOMISLAV KOKELJ II. NJIVICE 20A,10000 Zagreb</derivirana_varijabla>
  </DomainObject.Predmet.StrankaWithAdress>
  <DomainObject.Predmet.StrankaWithAdressOIB>
    <izvorni_sadrzaj>TOMISLAV KOKELJ, OIB 41370841544, II. NJIVICE 20A,10000 Zagreb</izvorni_sadrzaj>
    <derivirana_varijabla naziv="DomainObject.Predmet.StrankaWithAdressOIB_1">TOMISLAV KOKELJ, OIB 41370841544, II. NJIVICE 20A,10000 Zagreb</derivirana_varijabla>
  </DomainObject.Predmet.StrankaWithAdressOIB>
  <DomainObject.Predmet.StrankaNazivFormated>
    <izvorni_sadrzaj>TOMISLAV KOKELJ</izvorni_sadrzaj>
    <derivirana_varijabla naziv="DomainObject.Predmet.StrankaNazivFormated_1">TOMISLAV KOKELJ</derivirana_varijabla>
  </DomainObject.Predmet.StrankaNazivFormated>
  <DomainObject.Predmet.StrankaNazivFormatedOIB>
    <izvorni_sadrzaj>TOMISLAV KOKELJ, OIB 41370841544</izvorni_sadrzaj>
    <derivirana_varijabla naziv="DomainObject.Predmet.StrankaNazivFormatedOIB_1">TOMISLAV KOKELJ, OIB 41370841544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TOMISLAV KOKELJ zastupanog po punomoćniku Igor Savić</item>
    </izvorni_sadrzaj>
    <derivirana_varijabla naziv="DomainObject.Predmet.StrankaListFormated_1">
      <item>TOMISLAV KOKELJ zastupanog po punomoćniku Igor Savić</item>
    </derivirana_varijabla>
  </DomainObject.Predmet.StrankaListFormated>
  <DomainObject.Predmet.StrankaListFormatedOIB>
    <izvorni_sadrzaj>
      <item>TOMISLAV KOKELJ, OIB 41370841544 zastupanog po punomoćniku Igor Savić</item>
    </izvorni_sadrzaj>
    <derivirana_varijabla naziv="DomainObject.Predmet.StrankaListFormatedOIB_1">
      <item>TOMISLAV KOKELJ, OIB 41370841544 zastupanog po punomoćniku Igor Savić</item>
    </derivirana_varijabla>
  </DomainObject.Predmet.StrankaListFormatedOIB>
  <DomainObject.Predmet.StrankaListFormatedWithAdress>
    <izvorni_sadrzaj>
      <item>TOMISLAV KOKELJ, II. NJIVICE 20A, 10000 Zagreb zastupanog po punomoćniku Igor Savić</item>
    </izvorni_sadrzaj>
    <derivirana_varijabla naziv="DomainObject.Predmet.StrankaListFormatedWithAdress_1">
      <item>TOMISLAV KOKELJ, II. NJIVICE 20A, 10000 Zagreb zastupanog po punomoćniku Igor Savić</item>
    </derivirana_varijabla>
  </DomainObject.Predmet.StrankaListFormatedWithAdress>
  <DomainObject.Predmet.StrankaListFormatedWithAdressOIB>
    <izvorni_sadrzaj>
      <item>TOMISLAV KOKELJ, OIB 41370841544, II. NJIVICE 20A, 10000 Zagreb zastupanog po punomoćniku Igor Savić</item>
    </izvorni_sadrzaj>
    <derivirana_varijabla naziv="DomainObject.Predmet.StrankaListFormatedWithAdressOIB_1">
      <item>TOMISLAV KOKELJ, OIB 41370841544, II. NJIVICE 20A, 10000 Zagreb zastupanog po punomoćniku Igor Savić</item>
    </derivirana_varijabla>
  </DomainObject.Predmet.StrankaListFormatedWithAdressOIB>
  <DomainObject.Predmet.StrankaListNazivFormated>
    <izvorni_sadrzaj>
      <item>TOMISLAV KOKELJ</item>
    </izvorni_sadrzaj>
    <derivirana_varijabla naziv="DomainObject.Predmet.StrankaListNazivFormated_1">
      <item>TOMISLAV KOKELJ</item>
    </derivirana_varijabla>
  </DomainObject.Predmet.StrankaListNazivFormated>
  <DomainObject.Predmet.StrankaListNazivFormatedOIB>
    <izvorni_sadrzaj>
      <item>TOMISLAV KOKELJ, OIB 41370841544</item>
    </izvorni_sadrzaj>
    <derivirana_varijabla naziv="DomainObject.Predmet.StrankaListNazivFormatedOIB_1">
      <item>TOMISLAV KOKELJ, OIB 41370841544</item>
    </derivirana_varijabla>
  </DomainObject.Predmet.StrankaListNazivFormatedOIB>
  <DomainObject.Predmet.ProtuStrankaListFormated>
    <izvorni_sadrzaj>
      <item>ALUKAL d.o.o.</item>
    </izvorni_sadrzaj>
    <derivirana_varijabla naziv="DomainObject.Predmet.ProtuStrankaListFormated_1">
      <item>ALUKAL d.o.o.</item>
    </derivirana_varijabla>
  </DomainObject.Predmet.ProtuStrankaListFormated>
  <DomainObject.Predmet.ProtuStrankaListFormatedOIB>
    <izvorni_sadrzaj>
      <item>ALUKAL d.o.o., OIB 36597787302</item>
    </izvorni_sadrzaj>
    <derivirana_varijabla naziv="DomainObject.Predmet.ProtuStrankaListFormatedOIB_1">
      <item>ALUKAL d.o.o., OIB 36597787302</item>
    </derivirana_varijabla>
  </DomainObject.Predmet.ProtuStrankaListFormatedOIB>
  <DomainObject.Predmet.ProtuStrankaListFormatedWithAdress>
    <izvorni_sadrzaj>
      <item>ALUKAL d.o.o., Utinjska 39, 10000 Zagreb</item>
    </izvorni_sadrzaj>
    <derivirana_varijabla naziv="DomainObject.Predmet.ProtuStrankaListFormatedWithAdress_1">
      <item>ALUKAL d.o.o., Utinjska 39, 10000 Zagreb</item>
    </derivirana_varijabla>
  </DomainObject.Predmet.ProtuStrankaListFormatedWithAdress>
  <DomainObject.Predmet.ProtuStrankaListFormatedWithAdressOIB>
    <izvorni_sadrzaj>
      <item>ALUKAL d.o.o., OIB 36597787302, Utinjska 39, 10000 Zagreb</item>
    </izvorni_sadrzaj>
    <derivirana_varijabla naziv="DomainObject.Predmet.ProtuStrankaListFormatedWithAdressOIB_1">
      <item>ALUKAL d.o.o., OIB 36597787302, Utinjska 39, 10000 Zagreb</item>
    </derivirana_varijabla>
  </DomainObject.Predmet.ProtuStrankaListFormatedWithAdressOIB>
  <DomainObject.Predmet.ProtuStrankaListNazivFormated>
    <izvorni_sadrzaj>
      <item>ALUKAL d.o.o.</item>
    </izvorni_sadrzaj>
    <derivirana_varijabla naziv="DomainObject.Predmet.ProtuStrankaListNazivFormated_1">
      <item>ALUKAL d.o.o.</item>
    </derivirana_varijabla>
  </DomainObject.Predmet.ProtuStrankaListNazivFormated>
  <DomainObject.Predmet.ProtuStrankaListNazivFormatedOIB>
    <izvorni_sadrzaj>
      <item>ALUKAL d.o.o., OIB 36597787302</item>
    </izvorni_sadrzaj>
    <derivirana_varijabla naziv="DomainObject.Predmet.ProtuStrankaListNazivFormatedOIB_1">
      <item>ALUKAL d.o.o., OIB 36597787302</item>
    </derivirana_varijabla>
  </DomainObject.Predmet.ProtuStrankaListNazivFormatedOIB>
  <DomainObject.Predmet.OstaliListFormated>
    <izvorni_sadrzaj>
      <item>Igor Savić punomoćnik sudionika u postupku TOMISLAV KOKELJ</item>
      <item>Tomislav Profozić</item>
      <item>Mirjana Zuzija</item>
    </izvorni_sadrzaj>
    <derivirana_varijabla naziv="DomainObject.Predmet.OstaliListFormated_1">
      <item>Igor Savić punomoćnik sudionika u postupku TOMISLAV KOKELJ</item>
      <item>Tomislav Profozić</item>
      <item>Mirjana Zuzija</item>
    </derivirana_varijabla>
  </DomainObject.Predmet.OstaliListFormated>
  <DomainObject.Predmet.OstaliListFormatedOIB>
    <izvorni_sadrzaj>
      <item>Igor Savić punomoćnik sudionika u postupku TOMISLAV KOKELJ</item>
      <item>Tomislav Profozić</item>
      <item>Mirjana Zuzija, OIB 26497768352</item>
    </izvorni_sadrzaj>
    <derivirana_varijabla naziv="DomainObject.Predmet.OstaliListFormatedOIB_1">
      <item>Igor Savić punomoćnik sudionika u postupku TOMISLAV KOKELJ</item>
      <item>Tomislav Profozić</item>
      <item>Mirjana Zuzija, OIB 26497768352</item>
    </derivirana_varijabla>
  </DomainObject.Predmet.OstaliListFormatedOIB>
  <DomainObject.Predmet.OstaliListFormatedWithAdress>
    <izvorni_sadrzaj>
      <item>Igor Savić, Gredička 23, 10000 Zagreb punomoćnik sudionika u postupku TOMISLAV KOKELJ</item>
      <item>Tomislav Profozić, Trnjanska cesta 59, 10000 Zagreb</item>
      <item>Mirjana Zuzija, Slavka Kolara 25, 10410 Velika Gorica</item>
    </izvorni_sadrzaj>
    <derivirana_varijabla naziv="DomainObject.Predmet.OstaliListFormatedWithAdress_1">
      <item>Igor Savić, Gredička 23, 10000 Zagreb punomoćnik sudionika u postupku TOMISLAV KOKELJ</item>
      <item>Tomislav Profozić, Trnjanska cesta 59, 10000 Zagreb</item>
      <item>Mirjana Zuzija, Slavka Kolara 25, 10410 Velika Gorica</item>
    </derivirana_varijabla>
  </DomainObject.Predmet.OstaliListFormatedWithAdress>
  <DomainObject.Predmet.OstaliListFormatedWithAdressOIB>
    <izvorni_sadrzaj>
      <item>Igor Savić, Gredička 23, 10000 Zagreb punomoćnik sudionika u postupku TOMISLAV KOKELJ</item>
      <item>Tomislav Profozić, Trnjanska cesta 59, 10000 Zagreb</item>
      <item>Mirjana Zuzija, OIB 26497768352, Slavka Kolara 25, 10410 Velika Gorica</item>
    </izvorni_sadrzaj>
    <derivirana_varijabla naziv="DomainObject.Predmet.OstaliListFormatedWithAdressOIB_1">
      <item>Igor Savić, Gredička 23, 10000 Zagreb punomoćnik sudionika u postupku TOMISLAV KOKELJ</item>
      <item>Tomislav Profozić, Trnjanska cesta 59, 10000 Zagreb</item>
      <item>Mirjana Zuzija, OIB 26497768352, Slavka Kolara 25, 10410 Velika Gorica</item>
    </derivirana_varijabla>
  </DomainObject.Predmet.OstaliListFormatedWithAdressOIB>
  <DomainObject.Predmet.OstaliListNazivFormated>
    <izvorni_sadrzaj>
      <item>Igor Savić</item>
      <item>Tomislav Profozić</item>
      <item>Mirjana Zuzija</item>
    </izvorni_sadrzaj>
    <derivirana_varijabla naziv="DomainObject.Predmet.OstaliListNazivFormated_1">
      <item>Igor Savić</item>
      <item>Tomislav Profozić</item>
      <item>Mirjana Zuzija</item>
    </derivirana_varijabla>
  </DomainObject.Predmet.OstaliListNazivFormated>
  <DomainObject.Predmet.OstaliListNazivFormatedOIB>
    <izvorni_sadrzaj>
      <item>Igor Savić</item>
      <item>Tomislav Profozić</item>
      <item>Mirjana Zuzija, OIB 26497768352</item>
    </izvorni_sadrzaj>
    <derivirana_varijabla naziv="DomainObject.Predmet.OstaliListNazivFormatedOIB_1">
      <item>Igor Savić</item>
      <item>Tomislav Profozić</item>
      <item>Mirjana Zuzija, OIB 26497768352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TOMISLAV KOKELJ</izvorni_sadrzaj>
    <derivirana_varijabla naziv="DomainObject.Predmet.StrankaIDrugi_1">TOMISLAV KOKELJ</derivirana_varijabla>
  </DomainObject.Predmet.StrankaIDrugi>
  <DomainObject.Predmet.ProtustrankaIDrugi>
    <izvorni_sadrzaj>ALUKAL d.o.o.</izvorni_sadrzaj>
    <derivirana_varijabla naziv="DomainObject.Predmet.ProtustrankaIDrugi_1">ALUKAL d.o.o.</derivirana_varijabla>
  </DomainObject.Predmet.ProtustrankaIDrugi>
  <DomainObject.Predmet.StrankaIDrugiAdressOIB>
    <izvorni_sadrzaj>TOMISLAV KOKELJ, OIB 41370841544, II. NJIVICE 20A, 10000 Zagreb</izvorni_sadrzaj>
    <derivirana_varijabla naziv="DomainObject.Predmet.StrankaIDrugiAdressOIB_1">TOMISLAV KOKELJ, OIB 41370841544, II. NJIVICE 20A, 10000 Zagreb</derivirana_varijabla>
  </DomainObject.Predmet.StrankaIDrugiAdressOIB>
  <DomainObject.Predmet.ProtustrankaIDrugiAdressOIB>
    <izvorni_sadrzaj>ALUKAL d.o.o., OIB 36597787302, Utinjska 39, 10000 Zagreb</izvorni_sadrzaj>
    <derivirana_varijabla naziv="DomainObject.Predmet.ProtustrankaIDrugiAdressOIB_1">ALUKAL d.o.o., OIB 36597787302, Utinjska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TOMISLAV KOKELJ</item>
      <item>ALUKAL d.o.o.</item>
      <item>Igor Savić</item>
      <item>Tomislav Profozić</item>
      <item>Mirjana Zuzija</item>
    </izvorni_sadrzaj>
    <derivirana_varijabla naziv="DomainObject.Predmet.SudioniciListNaziv_1">
      <item>TOMISLAV KOKELJ</item>
      <item>ALUKAL d.o.o.</item>
      <item>Igor Savić</item>
      <item>Tomislav Profozić</item>
      <item>Mirjana Zuzija</item>
    </derivirana_varijabla>
  </DomainObject.Predmet.SudioniciListNaziv>
  <DomainObject.Predmet.SudioniciListAdressOIB>
    <izvorni_sadrzaj>
      <item>TOMISLAV KOKELJ, OIB 41370841544, II. NJIVICE 20A,10000 Zagreb</item>
      <item>ALUKAL d.o.o., OIB 36597787302, Utinjska 39,10000 Zagreb</item>
      <item>Igor Savić, Gredička 23,10000 Zagreb</item>
      <item>Tomislav Profozić, Trnjanska cesta 59,10000 Zagreb</item>
      <item>Mirjana Zuzija, OIB 26497768352, Slavka Kolara 25,10410 Velika Gorica</item>
    </izvorni_sadrzaj>
    <derivirana_varijabla naziv="DomainObject.Predmet.SudioniciListAdressOIB_1">
      <item>TOMISLAV KOKELJ, OIB 41370841544, II. NJIVICE 20A,10000 Zagreb</item>
      <item>ALUKAL d.o.o., OIB 36597787302, Utinjska 39,10000 Zagreb</item>
      <item>Igor Savić, Gredička 23,10000 Zagreb</item>
      <item>Tomislav Profozić, Trnjanska cesta 59,10000 Zagreb</item>
      <item>Mirjana Zuzija, OIB 26497768352, Slavka Kolara 25,10410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41370841544</item>
      <item>, OIB 36597787302</item>
      <item>, OIB null</item>
      <item>, OIB null</item>
      <item>, OIB 26497768352</item>
    </izvorni_sadrzaj>
    <derivirana_varijabla naziv="DomainObject.Predmet.SudioniciListNazivOIB_1">
      <item>, OIB 41370841544</item>
      <item>, OIB 36597787302</item>
      <item>, OIB null</item>
      <item>, OIB null</item>
      <item>, OIB 26497768352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640</properties:Words>
  <properties:Characters>3270</properties:Characters>
  <properties:Lines>92</properties:Lines>
  <properties:Paragraphs>52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4190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2017-04-25T06:57:00Z</dcterms:created>
  <dc:creator>MK</dc:creator>
  <cp:lastModifiedBy>Sonja Pilić</cp:lastModifiedBy>
  <cp:lastPrinted>2017-04-25T07:04:00Z</cp:lastPrinted>
  <dcterms:modified xmlns:xsi="http://www.w3.org/2001/XMLSchema-instance" xsi:type="dcterms:W3CDTF">2017-04-25T07:06:00Z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