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FE604F" w:rsidR="00122E18" w:rsidRPr="00E003B6">
            <w:pPr>
              <w:jc w:val="right"/>
              <w:rPr>
                <w:noProof/>
              </w:rPr>
            </w:pPr>
            <w:r w:rsidRPr="00E003B6">
              <w:rPr>
                <w:noProof/>
              </w:rPr>
              <w:t>Poslovni broj: 11.St</w:t>
            </w:r>
            <w:r>
              <w:rPr>
                <w:noProof/>
              </w:rPr>
              <w:t>-</w:t>
            </w:r>
            <w:r w:rsidR="00FE604F">
              <w:rPr>
                <w:noProof/>
              </w:rPr>
              <w:t>213/2018-11</w:t>
            </w:r>
          </w:p>
        </w:tc>
      </w:tr>
    </w:tbl>
    <w:p w14:textId="0539743" w14:paraId="0539743"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FE604F" w:rsidRPr="00FE604F">
        <w:t>LEVITAS d.o.o., OIB: 70637629365, Slatine, Bana Jelačića 40a</w:t>
      </w:r>
      <w:r w:rsidR="008405A3" w:rsidRPr="008405A3">
        <w:t xml:space="preserve">, </w:t>
      </w:r>
      <w:r w:rsidR="00FE604F">
        <w:t>6</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FE604F" w:rsidRPr="00FE604F">
        <w:t>LEVITAS d.o.o., OIB: 70637629365, Slatine, Bana Jelačića 40a</w:t>
      </w:r>
      <w:r w:rsidR="00B32D61" w:rsidRPr="0036235C">
        <w:t xml:space="preserve">, </w:t>
      </w:r>
      <w:r w:rsidR="00090C84" w:rsidRPr="0036235C">
        <w:t xml:space="preserve">postavlja </w:t>
      </w:r>
      <w:r w:rsidR="008B7B57">
        <w:t>Jozo</w:t>
      </w:r>
      <w:r w:rsidR="008B7B57" w:rsidRPr="008B7B57">
        <w:t xml:space="preserve"> Jelavić iz Zagreba, Pavla Hatza 9, OIB: 79433837132</w:t>
      </w:r>
      <w:r w:rsidR="008B7B57">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FE604F" w:rsidP="00FE604F" w:rsidR="00FE604F">
      <w:pPr>
        <w:ind w:firstLine="709"/>
        <w:jc w:val="both"/>
      </w:pPr>
      <w:r>
        <w:t xml:space="preserve">Financijska agencija, Regionalni centar Split podnijela je ovom sudu 20. studenog 2017. zahtjev za provedbu skraćenog stečajnog postupka nad LEVITAS d.o.o., OIB: 70637629365, Slatine, Bana Jelačića 40a, navodeći da dužnik nema zaposlenih, a da na dan 13. studenog 2017. u Očevidniku redoslijeda osnova za plaćanje, ima evidentirane neizvršene osnove za plaćanje u neprekinutom razdoblju od 120 dana, u ukupnom iznosu od 8.472,27 kn, </w:t>
      </w:r>
      <w:r>
        <w:lastRenderedPageBreak/>
        <w:t>kao i da prema podacima koji su dostavljeni od Hrvatskog zavoda za mirovinsko osiguranje dužnik nema zaposlenih.</w:t>
      </w:r>
    </w:p>
    <w:p w:rsidRDefault="00FE604F" w:rsidP="00FE604F" w:rsidR="00FE604F">
      <w:pPr>
        <w:spacing w:before="160"/>
        <w:ind w:firstLine="708"/>
        <w:jc w:val="both"/>
      </w:pPr>
      <w:r>
        <w:t xml:space="preserve">Utvrdivši da su u smislu odredbe članka 428. </w:t>
      </w:r>
      <w:r w:rsidRPr="003526E1">
        <w:rPr>
          <w:rFonts w:cstheme="minorBidi" w:eastAsiaTheme="minorHAnsi"/>
          <w:szCs w:val="22"/>
        </w:rPr>
        <w:t>Stečajnog zakona („Narodne novine</w:t>
      </w:r>
      <w:r>
        <w:rPr>
          <w:rFonts w:cstheme="minorBidi" w:eastAsiaTheme="minorHAnsi"/>
          <w:szCs w:val="22"/>
        </w:rPr>
        <w:t>“ 71/15 i 104/17; dalje SZ)</w:t>
      </w:r>
      <w:r>
        <w:t xml:space="preserve"> ispunjene pretpostavke za provedbu skraćenog stečajnog postupka, ovaj sud je 22. prosinca 2017. na mrežnoj stranici e-Oglasna ploča sudova objavio oglas poslovni broj 11.St-1061/2017 u smislu odredbe članka 430. SZ-a.</w:t>
      </w:r>
    </w:p>
    <w:p w:rsidRDefault="00FE604F" w:rsidP="00FE604F" w:rsidR="00FE604F">
      <w:pPr>
        <w:spacing w:before="160"/>
        <w:ind w:firstLine="708"/>
        <w:jc w:val="both"/>
      </w:pPr>
      <w:r>
        <w:t>Postupajući po predmetnom oglasu Republika Hrvatska, Ministarstvo financija, Porezna uprava, zastupana po Županijskom državnom odvjetništvu u Splitu, dostavila je 1. veljače 2018. obrazac kojim je, kao vjerovnik, predložila nad dužnikom otvoriti stečaj, nakon čega je ovaj sud, temeljem odredbe članka 433. i 435. stavak 2. SZ-a rješenjem poslovni broj 11.St-1061/2017 od 5. veljače 2018. obustavio skraćeni stečajni postupak nad dužnikom.</w:t>
      </w:r>
    </w:p>
    <w:p w:rsidRDefault="00FE604F" w:rsidP="00FE604F" w:rsidR="00FE604F">
      <w:pPr>
        <w:spacing w:before="160"/>
        <w:ind w:firstLine="708"/>
        <w:jc w:val="both"/>
      </w:pPr>
      <w:r>
        <w:t>Po pravomoćnosti predmetnog rješenja stečajna pisarnica ovog suda zavela je predmet pod poslovni broj St-213/2018.</w:t>
      </w:r>
    </w:p>
    <w:p w:rsidRDefault="00FE604F" w:rsidP="00FE604F" w:rsidR="009728C3" w:rsidRPr="009728C3">
      <w:pPr>
        <w:spacing w:before="100"/>
        <w:ind w:firstLine="709"/>
        <w:jc w:val="both"/>
        <w:rPr>
          <w:rFonts w:cstheme="minorBidi" w:eastAsiaTheme="minorHAnsi"/>
          <w:szCs w:val="22"/>
          <w:lang w:eastAsia="en-US"/>
        </w:rPr>
      </w:pPr>
      <w:r w:rsidRPr="009728C3">
        <w:rPr>
          <w:rFonts w:cstheme="minorBidi" w:eastAsiaTheme="minorHAnsi"/>
          <w:szCs w:val="22"/>
          <w:lang w:eastAsia="en-US"/>
        </w:rPr>
        <w:t xml:space="preserve"> </w:t>
      </w:r>
      <w:r w:rsidR="009728C3" w:rsidRPr="009728C3">
        <w:rPr>
          <w:rFonts w:cstheme="minorBidi" w:eastAsiaTheme="minorHAnsi"/>
          <w:szCs w:val="22"/>
          <w:lang w:eastAsia="en-US"/>
        </w:rPr>
        <w:t>Rješenjem ovog suda 11.St-</w:t>
      </w:r>
      <w:r>
        <w:rPr>
          <w:rFonts w:cstheme="minorBidi" w:eastAsiaTheme="minorHAnsi"/>
          <w:szCs w:val="22"/>
          <w:lang w:eastAsia="en-US"/>
        </w:rPr>
        <w:t>213/2018</w:t>
      </w:r>
      <w:r w:rsidR="009728C3" w:rsidRPr="009728C3">
        <w:rPr>
          <w:rFonts w:cstheme="minorBidi" w:eastAsiaTheme="minorHAnsi"/>
          <w:szCs w:val="22"/>
          <w:lang w:eastAsia="en-US"/>
        </w:rPr>
        <w:t xml:space="preserve"> od </w:t>
      </w:r>
      <w:r>
        <w:rPr>
          <w:rFonts w:cstheme="minorBidi" w:eastAsiaTheme="minorHAnsi"/>
          <w:szCs w:val="22"/>
          <w:lang w:eastAsia="en-US"/>
        </w:rPr>
        <w:t>12. rujna 2018</w:t>
      </w:r>
      <w:r w:rsidR="009728C3" w:rsidRPr="009728C3">
        <w:rPr>
          <w:rFonts w:cstheme="minorBidi" w:eastAsiaTheme="minorHAnsi"/>
          <w:szCs w:val="22"/>
          <w:lang w:eastAsia="en-US"/>
        </w:rPr>
        <w:t>. pokrenut je prethodni postupak radi utvrđivanja pretpostavki za otvaranje stečajnog postupka nad dužnikom i određeno je ročište radi očitovanja o prijedlogu za otvaranje stečajnog postupka.</w:t>
      </w:r>
    </w:p>
    <w:p w:rsidRDefault="009728C3" w:rsidP="009728C3" w:rsidR="00053DE6">
      <w:pPr>
        <w:spacing w:before="100"/>
        <w:ind w:firstLine="703"/>
        <w:jc w:val="both"/>
      </w:pPr>
      <w:r w:rsidRPr="00073637">
        <w:t xml:space="preserve">Na ročište radi očitovanja o </w:t>
      </w:r>
      <w:r w:rsidR="00FE604F">
        <w:t>prijedlogu</w:t>
      </w:r>
      <w:r w:rsidRPr="00073637">
        <w:t xml:space="preserve"> za otvaranje stečajnog postupka</w:t>
      </w:r>
      <w:r w:rsidR="00053DE6">
        <w:t>,</w:t>
      </w:r>
      <w:r w:rsidRPr="00073637">
        <w:t xml:space="preserve"> održano </w:t>
      </w:r>
      <w:r w:rsidR="00FE604F">
        <w:t>25. listopada 2018</w:t>
      </w:r>
      <w:r>
        <w:t>.</w:t>
      </w:r>
      <w:r w:rsidR="00053DE6">
        <w:t>, zastupnik</w:t>
      </w:r>
      <w:r w:rsidR="00053DE6" w:rsidRPr="00073637">
        <w:t xml:space="preserve"> po zakonu dužnika nije pristupi</w:t>
      </w:r>
      <w:r w:rsidR="00053DE6">
        <w:t xml:space="preserve">o, a niti je dostavio </w:t>
      </w:r>
      <w:r w:rsidR="00053DE6" w:rsidRPr="00073637">
        <w:t>pisano izvješće o financijsko-gospodarskom stanju dužnika, odnosno popis imovine i obveza dužnika sukladno nalogu suda iz točke III. rješenja ovog suda poslovni broj 11.St-</w:t>
      </w:r>
      <w:r w:rsidR="00FE604F">
        <w:t>213/2018</w:t>
      </w:r>
      <w:r w:rsidR="00053DE6" w:rsidRPr="00073637">
        <w:t xml:space="preserve"> </w:t>
      </w:r>
      <w:r w:rsidR="00053DE6">
        <w:t xml:space="preserve">od </w:t>
      </w:r>
      <w:r w:rsidR="00FE604F">
        <w:t>12. rujna 2018.</w:t>
      </w:r>
    </w:p>
    <w:p w:rsidRDefault="00FE604F" w:rsidP="00FE604F" w:rsidR="00FE604F">
      <w:pPr>
        <w:spacing w:before="100"/>
        <w:ind w:firstLine="703"/>
        <w:jc w:val="both"/>
      </w:pPr>
      <w:r>
        <w:t>Na predmetnom ročištu punomoćnik predlagatelja je priložio</w:t>
      </w:r>
      <w:r w:rsidRPr="00FE604F">
        <w:t xml:space="preserve"> izvadak iz zemljišne knjige Z.U. 2905 i Z.U. 2904 K.O. Vrulje Bilice iz kojih proizlazi kako je dužnik vlasnik jednog vinograda i suvlasnik jednog vrta o ovoj katastarskoj općini. Cijeneći činjenicu kako je </w:t>
      </w:r>
      <w:r>
        <w:t>taj</w:t>
      </w:r>
      <w:r w:rsidRPr="00FE604F">
        <w:t xml:space="preserve"> upis proveden prije više od 7 godina te kako radi toga postoji vjerojatnost da ZK stanje ne odgovara pravom vlasničkom stanju, predlož</w:t>
      </w:r>
      <w:r>
        <w:t>io je</w:t>
      </w:r>
      <w:r w:rsidRPr="00FE604F">
        <w:t xml:space="preserve"> imenovati privremenog stečajnog upravitelja koji bi ispitao istinitost tog upisa, odnosno postojanje imovine koje bi činile </w:t>
      </w:r>
      <w:r>
        <w:t xml:space="preserve">te </w:t>
      </w:r>
      <w:r w:rsidRPr="00FE604F">
        <w:t>dvije nekretnine, a ovisno o njegovom utvrđenju odlučilo bi se o daljnjem tijeku ovog postupka, osobito kraj činjenice kako su ovlaštene osobe ovog dužnika teško dostupne i izvan Republike Hrvatske.</w:t>
      </w:r>
    </w:p>
    <w:p w:rsidRDefault="0036235C" w:rsidP="009728C3"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SZ</w:t>
      </w:r>
      <w:r w:rsidR="009728C3">
        <w:rPr>
          <w:color w:val="000000"/>
        </w:rPr>
        <w:t>-a</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9728C3"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9728C3"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9728C3"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lastRenderedPageBreak/>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9728C3"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9728C3"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8B7B57">
        <w:rPr>
          <w:rFonts w:cs="Times New Roman" w:hAnsi="Times New Roman" w:ascii="Times New Roman"/>
          <w:sz w:val="24"/>
          <w:szCs w:val="24"/>
        </w:rPr>
        <w:t>Jozo Jelavić</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Pr="005F6849">
        <w:rPr>
          <w:rFonts w:cs="Times New Roman" w:hAnsi="Times New Roman" w:ascii="Times New Roman"/>
          <w:sz w:val="24"/>
          <w:szCs w:val="24"/>
        </w:rPr>
        <w:t xml:space="preserve"> 6. i čl. 85. SZ-</w:t>
      </w:r>
      <w:r>
        <w:rPr>
          <w:rFonts w:cs="Times New Roman" w:hAnsi="Times New Roman" w:ascii="Times New Roman"/>
          <w:sz w:val="24"/>
          <w:szCs w:val="24"/>
        </w:rPr>
        <w:t>a.</w:t>
      </w:r>
    </w:p>
    <w:p w:rsidRDefault="00874E96" w:rsidP="009728C3"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FE604F">
        <w:t>6</w:t>
      </w:r>
      <w:r w:rsidR="00071FC6">
        <w:t xml:space="preserve">. </w:t>
      </w:r>
      <w:r w:rsidR="009728C3">
        <w:t>studenog</w:t>
      </w:r>
      <w:r w:rsidR="00122E18">
        <w:t xml:space="preserve"> 2018.</w:t>
      </w:r>
    </w:p>
    <w:p w:rsidRDefault="00122E18" w:rsidP="002B21EE" w:rsidR="0033288D">
      <w:pPr>
        <w:spacing w:before="220"/>
        <w:ind w:left="6372"/>
        <w:jc w:val="center"/>
      </w:pPr>
      <w:r>
        <w:t>Sutkinja</w:t>
      </w:r>
    </w:p>
    <w:p w:rsidRDefault="00122E18" w:rsidP="0094096C" w:rsidR="007A7AAF">
      <w:pPr>
        <w:ind w:left="6372"/>
        <w:jc w:val="center"/>
      </w:pPr>
      <w:r>
        <w:t>Ana Golub Gruić</w:t>
      </w:r>
      <w:r w:rsidR="007A7AAF">
        <w:t>, v.r.</w:t>
      </w:r>
    </w:p>
    <w:p w:rsidRDefault="007A7AAF" w:rsidP="008832A6" w:rsidR="007A7AAF">
      <w:pPr>
        <w:jc w:val="right"/>
      </w:pPr>
      <w:r>
        <w:t>za točnost otpravka – ovlašteni službenik</w:t>
      </w:r>
    </w:p>
    <w:p w:rsidRDefault="007A7AAF" w:rsidP="008832A6" w:rsidR="007A7AAF">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7A7AAF">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FE604F">
      <w:t>-213/2018-11</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49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A7AA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B7B57"/>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604F"/>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A7AAF"/>
    <w:rPr>
      <w:color w:val="808080"/>
      <w:bdr w:space="0" w:sz="0" w:color="auto" w:val="none"/>
      <w:shd w:fill="auto" w:color="auto" w:val="clear"/>
    </w:rPr>
  </w:style>
  <w:style w:customStyle="true" w:styleId="eSPISCCParagraphDefaultFont" w:type="character">
    <w:name w:val="eSPIS_CC_Paragraph Default Font"/>
    <w:basedOn w:val="Zadanifontodlomka"/>
    <w:rsid w:val="007A7A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7AAF"/>
    <w:rPr>
      <w:bdr w:space="0" w:sz="0" w:color="auto" w:val="none"/>
      <w:shd w:fill="FFFFCC" w:color="auto" w:val="clear"/>
      <w:lang w:val="hr-HR"/>
    </w:rPr>
  </w:style>
  <w:style w:customStyle="true" w:styleId="PozadinaSvijetloCrvena" w:type="character">
    <w:name w:val="Pozadina_SvijetloCrvena"/>
    <w:basedOn w:val="eSPISCCParagraphDefaultFont"/>
    <w:rsid w:val="007A7A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7A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A7AAF"/>
    <w:rPr>
      <w:color w:val="808080"/>
      <w:bdr w:color="auto" w:space="0" w:sz="0" w:val="none"/>
      <w:shd w:color="auto" w:fill="auto" w:val="clear"/>
    </w:rPr>
  </w:style>
  <w:style w:customStyle="1" w:styleId="eSPISCCParagraphDefaultFont" w:type="character">
    <w:name w:val="eSPIS_CC_Paragraph Default Font"/>
    <w:basedOn w:val="Zadanifontodlomka"/>
    <w:rsid w:val="007A7A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7AAF"/>
    <w:rPr>
      <w:bdr w:color="auto" w:space="0" w:sz="0" w:val="none"/>
      <w:shd w:color="auto" w:fill="FFFFCC" w:val="clear"/>
      <w:lang w:val="hr-HR"/>
    </w:rPr>
  </w:style>
  <w:style w:customStyle="1" w:styleId="PozadinaSvijetloCrvena" w:type="character">
    <w:name w:val="Pozadina_SvijetloCrvena"/>
    <w:basedOn w:val="eSPISCCParagraphDefaultFont"/>
    <w:rsid w:val="007A7A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7A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361122514">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St-213/2018</izvorni_sadrzaj>
    <derivirana_varijabla naziv="DomainObject.Predmet.OznakaBroj_1">St-213/2018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LEVITAS d.o.o.  za projektiranje i građenje</izvorni_sadrzaj>
    <derivirana_varijabla naziv="DomainObject.Predmet.ProtustrankaFormated_1">  LEVITAS d.o.o.  za projektiranje i građenje</derivirana_varijabla>
  </DomainObject.Predmet.ProtustrankaFormated>
  <DomainObject.Predmet.ProtustrankaFormatedOIB>
    <izvorni_sadrzaj>  LEVITAS d.o.o.  za projektiranje i građenje, OIB 70637629365</izvorni_sadrzaj>
    <derivirana_varijabla naziv="DomainObject.Predmet.ProtustrankaFormatedOIB_1">  LEVITAS d.o.o.  za projektiranje i građenje, OIB 70637629365</derivirana_varijabla>
  </DomainObject.Predmet.ProtustrankaFormatedOIB>
  <DomainObject.Predmet.ProtustrankaFormatedWithAdress>
    <izvorni_sadrzaj> LEVITAS d.o.o.  za projektiranje i građenje, Bana Jelačića 40/a, 21220 Slatine</izvorni_sadrzaj>
    <derivirana_varijabla naziv="DomainObject.Predmet.ProtustrankaFormatedWithAdress_1"> LEVITAS d.o.o.  za projektiranje i građenje, Bana Jelačića 40/a, 21220 Slatine</derivirana_varijabla>
  </DomainObject.Predmet.ProtustrankaFormatedWithAdress>
  <DomainObject.Predmet.ProtustrankaFormatedWithAdressOIB>
    <izvorni_sadrzaj> LEVITAS d.o.o.  za projektiranje i građenje, OIB 70637629365, Bana Jelačića 40/a, 21220 Slatine</izvorni_sadrzaj>
    <derivirana_varijabla naziv="DomainObject.Predmet.ProtustrankaFormatedWithAdressOIB_1"> LEVITAS d.o.o.  za projektiranje i građenje, OIB 70637629365, Bana Jelačića 40/a, 21220 Slatine</derivirana_varijabla>
  </DomainObject.Predmet.ProtustrankaFormatedWithAdressOIB>
  <DomainObject.Predmet.ProtustrankaWithAdress>
    <izvorni_sadrzaj>LEVITAS d.o.o.  za projektiranje i građenje Bana Jelačića 40/a, 21220 Slatine</izvorni_sadrzaj>
    <derivirana_varijabla naziv="DomainObject.Predmet.ProtustrankaWithAdress_1">LEVITAS d.o.o.  za projektiranje i građenje Bana Jelačića 40/a, 21220 Slatine</derivirana_varijabla>
  </DomainObject.Predmet.ProtustrankaWithAdress>
  <DomainObject.Predmet.ProtustrankaWithAdressOIB>
    <izvorni_sadrzaj>LEVITAS d.o.o.  za projektiranje i građenje, OIB 70637629365, Bana Jelačića 40/a, 21220 Slatine</izvorni_sadrzaj>
    <derivirana_varijabla naziv="DomainObject.Predmet.ProtustrankaWithAdressOIB_1">LEVITAS d.o.o.  za projektiranje i građenje, OIB 70637629365, Bana Jelačića 40/a, 21220 Slatine</derivirana_varijabla>
  </DomainObject.Predmet.ProtustrankaWithAdressOIB>
  <DomainObject.Predmet.ProtustrankaNazivFormated>
    <izvorni_sadrzaj>LEVITAS d.o.o.  za projektiranje i građenje</izvorni_sadrzaj>
    <derivirana_varijabla naziv="DomainObject.Predmet.ProtustrankaNazivFormated_1">LEVITAS d.o.o.  za projektiranje i građenje</derivirana_varijabla>
  </DomainObject.Predmet.ProtustrankaNazivFormated>
  <DomainObject.Predmet.ProtustrankaNazivFormatedOIB>
    <izvorni_sadrzaj>LEVITAS d.o.o.  za projektiranje i građenje, OIB 70637629365</izvorni_sadrzaj>
    <derivirana_varijabla naziv="DomainObject.Predmet.ProtustrankaNazivFormatedOIB_1">LEVITAS d.o.o.  za projektiranje i građenje, OIB 70637629365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LEVITAS d.o.o.  za projektiranje i građenje</item>
    </izvorni_sadrzaj>
    <derivirana_varijabla naziv="DomainObject.Predmet.ProtuStrankaListFormated_1">
      <item>LEVITAS d.o.o.  za projektiranje i građenje</item>
    </derivirana_varijabla>
  </DomainObject.Predmet.ProtuStrankaListFormated>
  <DomainObject.Predmet.ProtuStrankaListFormatedOIB>
    <izvorni_sadrzaj>
      <item>LEVITAS d.o.o.  za projektiranje i građenje, OIB 70637629365</item>
    </izvorni_sadrzaj>
    <derivirana_varijabla naziv="DomainObject.Predmet.ProtuStrankaListFormatedOIB_1">
      <item>LEVITAS d.o.o.  za projektiranje i građenje, OIB 70637629365</item>
    </derivirana_varijabla>
  </DomainObject.Predmet.ProtuStrankaListFormatedOIB>
  <DomainObject.Predmet.ProtuStrankaListFormatedWithAdress>
    <izvorni_sadrzaj>
      <item>LEVITAS d.o.o.  za projektiranje i građenje, Bana Jelačića 40/a, 21220 Slatine</item>
    </izvorni_sadrzaj>
    <derivirana_varijabla naziv="DomainObject.Predmet.ProtuStrankaListFormatedWithAdress_1">
      <item>LEVITAS d.o.o.  za projektiranje i građenje, Bana Jelačića 40/a, 21220 Slatine</item>
    </derivirana_varijabla>
  </DomainObject.Predmet.ProtuStrankaListFormatedWithAdress>
  <DomainObject.Predmet.ProtuStrankaListFormatedWithAdressOIB>
    <izvorni_sadrzaj>
      <item>LEVITAS d.o.o.  za projektiranje i građenje, OIB 70637629365, Bana Jelačića 40/a, 21220 Slatine</item>
    </izvorni_sadrzaj>
    <derivirana_varijabla naziv="DomainObject.Predmet.ProtuStrankaListFormatedWithAdressOIB_1">
      <item>LEVITAS d.o.o.  za projektiranje i građenje, OIB 70637629365, Bana Jelačića 40/a, 21220 Slatine</item>
    </derivirana_varijabla>
  </DomainObject.Predmet.ProtuStrankaListFormatedWithAdressOIB>
  <DomainObject.Predmet.ProtuStrankaListNazivFormated>
    <izvorni_sadrzaj>
      <item>LEVITAS d.o.o.  za projektiranje i građenje</item>
    </izvorni_sadrzaj>
    <derivirana_varijabla naziv="DomainObject.Predmet.ProtuStrankaListNazivFormated_1">
      <item>LEVITAS d.o.o.  za projektiranje i građenje</item>
    </derivirana_varijabla>
  </DomainObject.Predmet.ProtuStrankaListNazivFormated>
  <DomainObject.Predmet.ProtuStrankaListNazivFormatedOIB>
    <izvorni_sadrzaj>
      <item>LEVITAS d.o.o.  za projektiranje i građenje, OIB 70637629365</item>
    </izvorni_sadrzaj>
    <derivirana_varijabla naziv="DomainObject.Predmet.ProtuStrankaListNazivFormatedOIB_1">
      <item>LEVITAS d.o.o.  za projektiranje i građenje, OIB 70637629365</item>
    </derivirana_varijabla>
  </DomainObject.Predmet.ProtuStrankaListNazivFormatedOIB>
  <DomainObject.Predmet.OstaliListFormated>
    <izvorni_sadrzaj>
      <item>Dietmar Strimitzer</item>
    </izvorni_sadrzaj>
    <derivirana_varijabla naziv="DomainObject.Predmet.OstaliListFormated_1">
      <item>Dietmar Strimitzer</item>
    </derivirana_varijabla>
  </DomainObject.Predmet.OstaliListFormated>
  <DomainObject.Predmet.OstaliListFormatedOIB>
    <izvorni_sadrzaj>
      <item>Dietmar Strimitzer, OIB 27892136754</item>
    </izvorni_sadrzaj>
    <derivirana_varijabla naziv="DomainObject.Predmet.OstaliListFormatedOIB_1">
      <item>Dietmar Strimitzer, OIB 27892136754</item>
    </derivirana_varijabla>
  </DomainObject.Predmet.OstaliListFormatedOIB>
  <DomainObject.Predmet.OstaliListFormatedWithAdress>
    <izvorni_sadrzaj>
      <item>Dietmar Strimitzer, Conduzzigasse 006, 8044 Graz</item>
    </izvorni_sadrzaj>
    <derivirana_varijabla naziv="DomainObject.Predmet.OstaliListFormatedWithAdress_1">
      <item>Dietmar Strimitzer, Conduzzigasse 006, 8044 Graz</item>
    </derivirana_varijabla>
  </DomainObject.Predmet.OstaliListFormatedWithAdress>
  <DomainObject.Predmet.OstaliListFormatedWithAdressOIB>
    <izvorni_sadrzaj>
      <item>Dietmar Strimitzer, OIB 27892136754, Conduzzigasse 006, 8044 Graz</item>
    </izvorni_sadrzaj>
    <derivirana_varijabla naziv="DomainObject.Predmet.OstaliListFormatedWithAdressOIB_1">
      <item>Dietmar Strimitzer, OIB 27892136754, Conduzzigasse 006, 8044 Graz</item>
    </derivirana_varijabla>
  </DomainObject.Predmet.OstaliListFormatedWithAdressOIB>
  <DomainObject.Predmet.OstaliListNazivFormated>
    <izvorni_sadrzaj>
      <item>Dietmar Strimitzer</item>
    </izvorni_sadrzaj>
    <derivirana_varijabla naziv="DomainObject.Predmet.OstaliListNazivFormated_1">
      <item>Dietmar Strimitzer</item>
    </derivirana_varijabla>
  </DomainObject.Predmet.OstaliListNazivFormated>
  <DomainObject.Predmet.OstaliListNazivFormatedOIB>
    <izvorni_sadrzaj>
      <item>Dietmar Strimitzer, OIB 27892136754</item>
    </izvorni_sadrzaj>
    <derivirana_varijabla naziv="DomainObject.Predmet.OstaliListNazivFormatedOIB_1">
      <item>Dietmar Strimitzer, OIB 27892136754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LEVITAS d.o.o.  za projektiranje i građenje</izvorni_sadrzaj>
    <derivirana_varijabla naziv="DomainObject.Predmet.ProtustrankaIDrugi_1">LEVITAS d.o.o.  za projektiranje i građenje</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LEVITAS d.o.o.  za projektiranje i građenje, OIB 70637629365, Bana Jelačića 40/a, 21220 Slatine</izvorni_sadrzaj>
    <derivirana_varijabla naziv="DomainObject.Predmet.ProtustrankaIDrugiAdressOIB_1">LEVITAS d.o.o.  za projektiranje i građenje, OIB 70637629365, Bana Jelačića 40/a, 21220 Slatine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LEVITAS d.o.o.  za projektiranje i građenje</item>
      <item>Ministarstvo financija RH</item>
      <item>Dietmar Strimitzer</item>
    </izvorni_sadrzaj>
    <derivirana_varijabla naziv="DomainObject.Predmet.SudioniciListNaziv_1">
      <item>LEVITAS d.o.o.  za projektiranje i građenje</item>
      <item>Ministarstvo financija RH</item>
      <item>Dietmar Strimitzer</item>
    </derivirana_varijabla>
  </DomainObject.Predmet.SudioniciListNaziv>
  <DomainObject.Predmet.SudioniciListAdressOIB>
    <izvorni_sadrzaj>
      <item>LEVITAS d.o.o.  za projektiranje i građenje, OIB 70637629365, Bana Jelačića 40/a,21220 Slatine</item>
      <item>Ministarstvo financija RH, OIB 18683136487</item>
      <item>Dietmar Strimitzer, OIB 27892136754, Conduzzigasse 006,8044 Graz</item>
    </izvorni_sadrzaj>
    <derivirana_varijabla naziv="DomainObject.Predmet.SudioniciListAdressOIB_1">
      <item>LEVITAS d.o.o.  za projektiranje i građenje, OIB 70637629365, Bana Jelačića 40/a,21220 Slatine</item>
      <item>Ministarstvo financija RH, OIB 18683136487</item>
      <item>Dietmar Strimitzer, OIB 27892136754, Conduzzigasse 006,8044 Graz</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70637629365</item>
      <item>, OIB 18683136487</item>
      <item>, OIB 27892136754</item>
    </izvorni_sadrzaj>
    <derivirana_varijabla naziv="DomainObject.Predmet.SudioniciListNazivOIB_1">
      <item>, OIB 70637629365</item>
      <item>, OIB 18683136487</item>
      <item>, OIB 27892136754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22. ožujka 2018.</izvorni_sadrzaj>
    <derivirana_varijabla naziv="DomainObject.PredzadnjaOdlukaIzPredmeta.DatumDonosenjaOdluke_1">22. ožujka 2018.</derivirana_varijabla>
  </DomainObject.PredzadnjaOdlukaIzPredmeta.DatumDonosenjaOdluke>
  <DomainObject.PredzadnjaOdlukaIzPredmeta.Oznaka>
    <izvorni_sadrzaj>St-213/2018-3</izvorni_sadrzaj>
    <derivirana_varijabla naziv="DomainObject.PredzadnjaOdlukaIzPredmeta.Oznaka_1">St-213/2018-3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A76417-AF4D-4717-997F-89EDE95B79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1082</properties:Words>
  <properties:Characters>6300</properties:Characters>
  <properties:Lines>117</properties:Lines>
  <properties:Paragraphs>38</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2018-11-06T10:47:00Z</cp:lastPrinted>
  <dcterms:modified xmlns:xsi="http://www.w3.org/2001/XMLSchema-instance" xsi:type="dcterms:W3CDTF">2018-11-06T10:47:00Z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(St-213-2018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