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ef1e" w14:paraId="873ef1e" w:rsidRDefault="00D22CCD" w:rsidP="00D22CC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22CCD" w:rsidR="00AE649C" w:rsidRPr="00B76F3C">
      <w:pPr>
        <w:pStyle w:val="NormaleSPIS"/>
        <w:spacing w:after="0"/>
      </w:pPr>
    </w:p>
    <w:p w:rsidRDefault="00D22CCD" w:rsidP="00D22CCD" w:rsidR="00D22CC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22CCD" w:rsidP="00D22CCD" w:rsidR="00D22CC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22CCD" w:rsidP="00D22CCD" w:rsidR="00D22CCD" w:rsidRPr="00D22CC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22CCD" w:rsidP="00D22CCD" w:rsidR="00D22CCD">
      <w:pPr>
        <w:spacing w:after="0"/>
        <w:jc w:val="right"/>
      </w:pPr>
      <w:r>
        <w:t>Poslovni broj: 2 St-743/2018-3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center"/>
      </w:pPr>
      <w:r>
        <w:t>U  I M E   R E P U B L I K E   H R V A T S K E</w:t>
      </w:r>
    </w:p>
    <w:p w:rsidRDefault="00D22CCD" w:rsidP="00D22CCD" w:rsidR="00D22CCD">
      <w:pPr>
        <w:spacing w:after="0"/>
        <w:jc w:val="center"/>
      </w:pPr>
    </w:p>
    <w:p w:rsidRDefault="00D22CCD" w:rsidP="00D22CCD" w:rsidR="00D22CCD">
      <w:pPr>
        <w:spacing w:after="0"/>
        <w:jc w:val="center"/>
      </w:pPr>
      <w:r>
        <w:t xml:space="preserve"> R J E Š E N J E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ZEKTRA društvo s ograničenom odgovornošću za posredovanje, trgovinu i usluge, Pitomača, Braće Radića 48, MBS: 010091772, OIB: 78614400004, 16. studenoga 2018.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center"/>
      </w:pPr>
      <w:r>
        <w:t>r i j e š i o   j e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  <w:rPr>
          <w:szCs w:val="20"/>
        </w:rPr>
      </w:pPr>
      <w:r>
        <w:tab/>
        <w:t>1. Otvara se skraćeni stečajni postupak nad dužnikom ZEKTRA društvo s ograničenom odgovornošću za posredovanje, trgovinu i usluge, Pitomača, Braće Radića 48, MBS: 010091772, OIB: 78614400004.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  <w:r>
        <w:tab/>
        <w:t>2. Za stečajnog upravitelja imenuje se DAVID JAKOVLJEVIĆ, Zagreb, Trg Nikole Šubića Zrinskog 10, OIB: 63014812654.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  <w:rPr>
          <w:szCs w:val="20"/>
        </w:rPr>
      </w:pPr>
      <w:r>
        <w:tab/>
        <w:t>3. Zaključuje se skraćeni stečajni postupak nad dužnikom ZEKTRA društvo s ograničenom odgovornošću za posredovanje, trgovinu i usluge, Pitomača, Braće Radića 48, MBS: 010091772, OIB: 78614400004.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  <w:r>
        <w:tab/>
        <w:t>4. Stečajni postupak je otvoren i zaključen s danom 16. studenoga 2018. godine u 8,30 sati, kada je ovo rješenje objavljeno na e-oglasnoj ploči ovoga suda.</w:t>
      </w:r>
    </w:p>
    <w:p w:rsidRDefault="00D22CCD" w:rsidP="00D22CCD" w:rsidR="00D22CCD">
      <w:pPr>
        <w:pStyle w:val="Bezproreda"/>
        <w:spacing w:after="0"/>
        <w:jc w:val="both"/>
      </w:pPr>
    </w:p>
    <w:p w:rsidRDefault="00D22CCD" w:rsidP="00D22CCD" w:rsidR="00D22CC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22CCD" w:rsidP="00D22CCD" w:rsidR="00D22CCD">
      <w:pPr>
        <w:spacing w:after="0"/>
        <w:jc w:val="both"/>
        <w:rPr>
          <w:rFonts w:cs="Times New Roman"/>
        </w:rPr>
      </w:pPr>
    </w:p>
    <w:p w:rsidRDefault="00D22CCD" w:rsidP="00D22CCD" w:rsidR="00D22CC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center"/>
      </w:pPr>
      <w:r>
        <w:t>Obrazloženje</w:t>
      </w:r>
    </w:p>
    <w:p w:rsidRDefault="00D22CCD" w:rsidP="00D22CCD" w:rsidR="00D22CCD">
      <w:pPr>
        <w:spacing w:after="0"/>
        <w:jc w:val="center"/>
      </w:pPr>
    </w:p>
    <w:p w:rsidRDefault="00D22CCD" w:rsidP="00D22CCD" w:rsidR="00D22CC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St-743/2018-2, koji je objavljen na mrežnoj stranici e-oglasna ploča Trgovačkog suda u Bjelovaru 26.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22CCD" w:rsidP="00D22CCD" w:rsidR="00D22CCD">
      <w:pPr>
        <w:pStyle w:val="Bezproreda"/>
        <w:spacing w:after="0"/>
        <w:jc w:val="both"/>
      </w:pPr>
    </w:p>
    <w:p w:rsidRDefault="00D22CCD" w:rsidP="00D22CCD" w:rsidR="00D22CC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22CCD" w:rsidP="00D22CCD" w:rsidR="00D22CCD">
      <w:pPr>
        <w:spacing w:after="0"/>
        <w:ind w:firstLine="851"/>
        <w:jc w:val="both"/>
      </w:pPr>
    </w:p>
    <w:p w:rsidRDefault="00D22CCD" w:rsidP="00D22CCD" w:rsidR="00D22CCD">
      <w:pPr>
        <w:spacing w:after="0"/>
        <w:jc w:val="center"/>
      </w:pPr>
      <w:r>
        <w:t>U Bjelovaru 16. studenoga 2018.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ind w:firstLine="720" w:left="4320"/>
      </w:pPr>
      <w:r>
        <w:t>SUDSKI SAVJETNIK</w:t>
      </w:r>
    </w:p>
    <w:p w:rsidRDefault="00D22CCD" w:rsidP="00D22CCD" w:rsidR="00D22CCD">
      <w:pPr>
        <w:spacing w:after="0"/>
        <w:ind w:firstLine="4111"/>
      </w:pPr>
      <w:r>
        <w:tab/>
        <w:t xml:space="preserve">     MIROSLAV LOVREKOVIĆ, v.r.</w:t>
      </w:r>
    </w:p>
    <w:p w:rsidRDefault="00D22CCD" w:rsidP="00D22CCD" w:rsidR="00D22CC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22CCD" w:rsidP="00D22CCD" w:rsidR="00D22CC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22CCD" w:rsidP="00D22CCD" w:rsidR="00D22CC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D22CCD">
      <w:pPr>
        <w:spacing w:after="0"/>
        <w:jc w:val="both"/>
      </w:pPr>
    </w:p>
    <w:p w:rsidRDefault="00D22CCD" w:rsidP="00D22CCD" w:rsidR="00AE649C" w:rsidRPr="00D22CC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22CCD" w:rsidR="00AE649C" w:rsidRPr="00D22CC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20855"/>
      <w:docPartObj>
        <w:docPartGallery w:val="Page Numbers (Top of Page)"/>
        <w:docPartUnique/>
      </w:docPartObj>
    </w:sdtPr>
    <w:sdtContent>
      <w:p w:rsidRDefault="00D22CCD" w:rsidP="00D22CCD" w:rsidR="00D22CC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E10">
          <w:t>2</w:t>
        </w:r>
        <w:r>
          <w:fldChar w:fldCharType="end"/>
        </w:r>
      </w:p>
    </w:sdtContent>
  </w:sdt>
  <w:p w:rsidRDefault="00D22CCD" w:rsidP="00D22CCD" w:rsidR="008333A9">
    <w:pPr>
      <w:spacing w:after="0"/>
      <w:jc w:val="right"/>
    </w:pPr>
    <w:r>
      <w:t>Poslovni broj: 2 St-743/2018-3</w:t>
    </w:r>
  </w:p>
  <w:p w:rsidRDefault="00D22CCD" w:rsidP="00D22CCD" w:rsidR="00D22CC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E1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CCD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23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90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St-743/2018-3</izvorni_sadrzaj>
    <derivirana_varijabla naziv="DomainObject.Oznaka_1">St-743/2018-3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ZEKTRA društvo s ograničenom odgovornošću za prosredovanje, trgovinu i usluge zastupanog po punomoćniku Tihomir Radelić</izvorni_sadrzaj>
    <derivirana_varijabla naziv="DomainObject.Predmet.ProtustrankaFormated_1">  ZEKTRA društvo s ograničenom odgovornošću za prosredovanje, trgovinu i usluge zastupanog po punomoćniku Tihomir Radelić</derivirana_varijabla>
  </DomainObject.Predmet.ProtustrankaFormated>
  <DomainObject.Predmet.ProtustrankaFormatedOIB>
    <izvorni_sadrzaj>  ZEKTRA društvo s ograničenom odgovornošću za prosredovanje, trgovinu i usluge, OIB 78614400004 zastupanog po punomoćniku Tihomir Radelić</izvorni_sadrzaj>
    <derivirana_varijabla naziv="DomainObject.Predmet.ProtustrankaFormatedOIB_1">  ZEKTRA društvo s ograničenom odgovornošću za prosredovanje, trgovinu i usluge, OIB 78614400004 zastupanog po punomoćniku Tihomir Radelić</derivirana_varijabla>
  </DomainObject.Predmet.ProtustrankaFormatedOIB>
  <DomainObject.Predmet.ProtustrankaFormatedWithAdress>
    <izvorni_sadrzaj> ZEKTRA društvo s ograničenom odgovornošću za prosredovanje, trgovinu i usluge, Braće Radića 48, 33405 Pitomača zastupanog po punomoćniku Tihomir Radelić</izvorni_sadrzaj>
    <derivirana_varijabla naziv="DomainObject.Predmet.ProtustrankaFormatedWithAdress_1"> ZEKTRA društvo s ograničenom odgovornošću za prosredovanje, trgovinu i usluge, Braće Radića 48, 33405 Pitomača zastupanog po punomoćniku Tihomir Radelić</derivirana_varijabla>
  </DomainObject.Predmet.ProtustrankaFormatedWithAdress>
  <DomainObject.Predmet.ProtustrankaFormatedWithAdressOIB>
    <izvorni_sadrzaj> ZEKTRA društvo s ograničenom odgovornošću za prosredovanje, trgovinu i usluge, OIB 78614400004, Braće Radića 48, 33405 Pitomača zastupanog po punomoćniku Tihomir Radelić</izvorni_sadrzaj>
    <derivirana_varijabla naziv="DomainObject.Predmet.ProtustrankaFormatedWithAdressOIB_1"> ZEKTRA društvo s ograničenom odgovornošću za prosredovanje, trgovinu i usluge, OIB 78614400004, Braće Radića 48, 33405 Pitomača zastupanog po punomoćniku Tihomir Radelić</derivirana_varijabla>
  </DomainObject.Predmet.ProtustrankaFormatedWithAdressOIB>
  <DomainObject.Predmet.ProtustrankaWithAdress>
    <izvorni_sadrzaj>ZEKTRA društvo s ograničenom odgovornošću za prosredovanje, trgovinu i usluge Braće Radića 48, 33405 Pitomača</izvorni_sadrzaj>
    <derivirana_varijabla naziv="DomainObject.Predmet.ProtustrankaWithAdress_1">ZEKTRA društvo s ograničenom odgovornošću za prosredovanje, trgovinu i usluge Braće Radića 48, 33405 Pitomača</derivirana_varijabla>
  </DomainObject.Predmet.ProtustrankaWithAdress>
  <DomainObject.Predmet.ProtustrankaWithAdressOIB>
    <izvorni_sadrzaj>ZEKTRA društvo s ograničenom odgovornošću za prosredovanje, trgovinu i usluge, OIB 78614400004, Braće Radića 48, 33405 Pitomača</izvorni_sadrzaj>
    <derivirana_varijabla naziv="DomainObject.Predmet.ProtustrankaWithAdressOIB_1">ZEKTRA društvo s ograničenom odgovornošću za prosredovanje, trgovinu i usluge, OIB 78614400004, Braće Radića 48, 33405 Pitomača</derivirana_varijabla>
  </DomainObject.Predmet.ProtustrankaWithAdressOIB>
  <DomainObject.Predmet.ProtustrankaNazivFormated>
    <izvorni_sadrzaj>ZEKTRA društvo s ograničenom odgovornošću za prosredovanje, trgovinu i usluge</izvorni_sadrzaj>
    <derivirana_varijabla naziv="DomainObject.Predmet.ProtustrankaNazivFormated_1">ZEKTRA društvo s ograničenom odgovornošću za prosredovanje, trgovinu i usluge</derivirana_varijabla>
  </DomainObject.Predmet.ProtustrankaNazivFormated>
  <DomainObject.Predmet.ProtustrankaNazivFormatedOIB>
    <izvorni_sadrzaj>ZEKTRA društvo s ograničenom odgovornošću za prosredovanje, trgovinu i usluge, OIB 78614400004</izvorni_sadrzaj>
    <derivirana_varijabla naziv="DomainObject.Predmet.ProtustrankaNazivFormatedOIB_1">ZEKTRA društvo s ograničenom odgovornošću za prosredovanje, trgovinu i usluge, OIB 78614400004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ZEKTRA društvo s ograničenom odgovornošću za prosredovanje, trgovinu i usluge zastupanog po punomoćniku Tihomir Radelić</item>
    </izvorni_sadrzaj>
    <derivirana_varijabla naziv="DomainObject.Predmet.ProtuStrankaListFormated_1">
      <item>ZEKTRA društvo s ograničenom odgovornošću za prosredovanje, trgovinu i usluge zastupanog po punomoćniku Tihomir Radelić</item>
    </derivirana_varijabla>
  </DomainObject.Predmet.ProtuStrankaListFormated>
  <DomainObject.Predmet.ProtuStrankaListFormatedOIB>
    <izvorni_sadrzaj>
      <item>ZEKTRA društvo s ograničenom odgovornošću za prosredovanje, trgovinu i usluge, OIB 78614400004 zastupanog po punomoćniku Tihomir Radelić</item>
    </izvorni_sadrzaj>
    <derivirana_varijabla naziv="DomainObject.Predmet.ProtuStrankaListFormatedOIB_1">
      <item>ZEKTRA društvo s ograničenom odgovornošću za prosredovanje, trgovinu i usluge, OIB 78614400004 zastupanog po punomoćniku Tihomir Radelić</item>
    </derivirana_varijabla>
  </DomainObject.Predmet.ProtuStrankaListFormatedOIB>
  <DomainObject.Predmet.ProtuStrankaListFormatedWithAdress>
    <izvorni_sadrzaj>
      <item>ZEKTRA društvo s ograničenom odgovornošću za prosredovanje, trgovinu i usluge, Braće Radića 48, 33405 Pitomača zastupanog po punomoćniku Tihomir Radelić</item>
    </izvorni_sadrzaj>
    <derivirana_varijabla naziv="DomainObject.Predmet.ProtuStrankaListFormatedWithAdress_1">
      <item>ZEKTRA društvo s ograničenom odgovornošću za prosredovanje, trgovinu i usluge, Braće Radića 48, 33405 Pitomača zastupanog po punomoćniku Tihomir Radelić</item>
    </derivirana_varijabla>
  </DomainObject.Predmet.ProtuStrankaListFormatedWithAdress>
  <DomainObject.Predmet.ProtuStrankaListFormatedWithAdressOIB>
    <izvorni_sadrzaj>
      <item>ZEKTRA društvo s ograničenom odgovornošću za prosredovanje, trgovinu i usluge, OIB 78614400004, Braće Radića 48, 33405 Pitomača zastupanog po punomoćniku Tihomir Radelić</item>
    </izvorni_sadrzaj>
    <derivirana_varijabla naziv="DomainObject.Predmet.ProtuStrankaListFormatedWithAdressOIB_1">
      <item>ZEKTRA društvo s ograničenom odgovornošću za prosredovanje, trgovinu i usluge, OIB 78614400004, Braće Radića 48, 33405 Pitomača zastupanog po punomoćniku Tihomir Radelić</item>
    </derivirana_varijabla>
  </DomainObject.Predmet.ProtuStrankaListFormatedWithAdressOIB>
  <DomainObject.Predmet.ProtuStrankaListNazivFormated>
    <izvorni_sadrzaj>
      <item>ZEKTRA društvo s ograničenom odgovornošću za prosredovanje, trgovinu i usluge</item>
    </izvorni_sadrzaj>
    <derivirana_varijabla naziv="DomainObject.Predmet.ProtuStrankaListNazivFormated_1">
      <item>ZEKTRA društvo s ograničenom odgovornošću za prosredovanje, trgovinu i usluge</item>
    </derivirana_varijabla>
  </DomainObject.Predmet.ProtuStrankaListNazivFormated>
  <DomainObject.Predmet.ProtuStrankaListNazivFormatedOIB>
    <izvorni_sadrzaj>
      <item>ZEKTRA društvo s ograničenom odgovornošću za prosredovanje, trgovinu i usluge, OIB 78614400004</item>
    </izvorni_sadrzaj>
    <derivirana_varijabla naziv="DomainObject.Predmet.ProtuStrankaListNazivFormatedOIB_1">
      <item>ZEKTRA društvo s ograničenom odgovornošću za prosredovanje, trgovinu i usluge, OIB 78614400004</item>
    </derivirana_varijabla>
  </DomainObject.Predmet.ProtuStrankaListNazivFormatedOIB>
  <DomainObject.Predmet.OstaliListFormated>
    <izvorni_sadrzaj>
      <item>Tihomir Radelić punomoćnik sudionika u postupku ZEKTRA društvo s ograničenom odgovornošću za prosredovanje, trgovinu i usluge</item>
    </izvorni_sadrzaj>
    <derivirana_varijabla naziv="DomainObject.Predmet.OstaliListFormated_1">
      <item>Tihomir Radelić punomoćnik sudionika u postupku ZEKTRA društvo s ograničenom odgovornošću za prosredovanje, trgovinu i usluge</item>
    </derivirana_varijabla>
  </DomainObject.Predmet.OstaliListFormated>
  <DomainObject.Predmet.OstaliListFormatedOIB>
    <izvorni_sadrzaj>
      <item>Tihomir Radelić, OIB 32135695773 punomoćnik sudionika u postupku ZEKTRA društvo s ograničenom odgovornošću za prosredovanje, trgovinu i usluge</item>
    </izvorni_sadrzaj>
    <derivirana_varijabla naziv="DomainObject.Predmet.OstaliListFormatedOIB_1">
      <item>Tihomir Radelić, OIB 32135695773 punomoćnik sudionika u postupku ZEKTRA društvo s ograničenom odgovornošću za prosredovanje, trgovinu i usluge</item>
    </derivirana_varijabla>
  </DomainObject.Predmet.OstaliListFormatedOIB>
  <DomainObject.Predmet.OstaliListFormatedWithAdress>
    <izvorni_sadrzaj>
      <item>Tihomir Radelić, Pašmanska ulica 40, 10000 Zagreb punomoćnik sudionika u postupku ZEKTRA društvo s ograničenom odgovornošću za prosredovanje, trgovinu i usluge</item>
    </izvorni_sadrzaj>
    <derivirana_varijabla naziv="DomainObject.Predmet.OstaliListFormatedWithAdress_1">
      <item>Tihomir Radelić, Pašmanska ulica 40, 10000 Zagreb punomoćnik sudionika u postupku ZEKTRA društvo s ograničenom odgovornošću za prosredovanje, trgovinu i usluge</item>
    </derivirana_varijabla>
  </DomainObject.Predmet.OstaliListFormatedWithAdress>
  <DomainObject.Predmet.OstaliListFormatedWithAdressOIB>
    <izvorni_sadrzaj>
      <item>Tihomir Radelić, OIB 32135695773, Pašmanska ulica 40, 10000 Zagreb punomoćnik sudionika u postupku ZEKTRA društvo s ograničenom odgovornošću za prosredovanje, trgovinu i usluge</item>
    </izvorni_sadrzaj>
    <derivirana_varijabla naziv="DomainObject.Predmet.OstaliListFormatedWithAdressOIB_1">
      <item>Tihomir Radelić, OIB 32135695773, Pašmanska ulica 40, 10000 Zagreb punomoćnik sudionika u postupku ZEKTRA društvo s ograničenom odgovornošću za prosredovanje, trgovinu i usluge</item>
    </derivirana_varijabla>
  </DomainObject.Predmet.OstaliListFormatedWithAdressOIB>
  <DomainObject.Predmet.OstaliListNazivFormated>
    <izvorni_sadrzaj>
      <item>Tihomir Radelić</item>
    </izvorni_sadrzaj>
    <derivirana_varijabla naziv="DomainObject.Predmet.OstaliListNazivFormated_1">
      <item>Tihomir Radelić</item>
    </derivirana_varijabla>
  </DomainObject.Predmet.OstaliListNazivFormated>
  <DomainObject.Predmet.OstaliListNazivFormatedOIB>
    <izvorni_sadrzaj>
      <item>Tihomir Radelić, OIB 32135695773</item>
    </izvorni_sadrzaj>
    <derivirana_varijabla naziv="DomainObject.Predmet.OstaliListNazivFormatedOIB_1">
      <item>Tihomir Radelić, OIB 32135695773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St-743/2018-3</izvorni_sadrzaj>
    <derivirana_varijabla naziv="DomainObject.PoslovniBrojDokumenta_1">St-743/2018-3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ZEKTRA društvo s ograničenom odgovornošću za prosredovanje, trgovinu i usluge</izvorni_sadrzaj>
    <derivirana_varijabla naziv="DomainObject.Predmet.ProtustrankaIDrugi_1">ZEKTRA društvo s ograničenom odgovornošću za prosredovanje,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ZEKTRA društvo s ograničenom odgovornošću za prosredovanje, trgovinu i usluge, OIB 78614400004, Braće Radića 48, 33405 Pitomača</izvorni_sadrzaj>
    <derivirana_varijabla naziv="DomainObject.Predmet.ProtustrankaIDrugiAdressOIB_1">ZEKTRA društvo s ograničenom odgovornošću za prosredovanje, trgovinu i usluge, OIB 78614400004, Braće Radića 48,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ZEKTRA društvo s ograničenom odgovornošću za prosredovanje, trgovinu i usluge</item>
      <item>Tihomir Radelić</item>
    </izvorni_sadrzaj>
    <derivirana_varijabla naziv="DomainObject.Predmet.SudioniciListNaziv_1">
      <item>FINA, RC ZAGREB, Podružnica BJELOVAR</item>
      <item>ZEKTRA društvo s ograničenom odgovornošću za prosredovanje, trgovinu i usluge</item>
      <item>Tihomir Radelić</item>
    </derivirana_varijabla>
  </DomainObject.Predmet.SudioniciListNaziv>
  <DomainObject.Predmet.SudioniciListAdressOIB>
    <izvorni_sadrzaj>
      <item>FINA, RC ZAGREB, Podružnica BJELOVAR, OIB 85821130368, F. Supila 4,43000 Bjelovar</item>
      <item>ZEKTRA društvo s ograničenom odgovornošću za prosredovanje, trgovinu i usluge, OIB 78614400004, Braće Radića 48,33405 Pitomača</item>
      <item>Tihomir Radelić, OIB 32135695773, Pašmanska ulica 40,10000 Zagreb</item>
    </izvorni_sadrzaj>
    <derivirana_varijabla naziv="DomainObject.Predmet.SudioniciListAdressOIB_1">
      <item>FINA, RC ZAGREB, Podružnica BJELOVAR, OIB 85821130368, F. Supila 4,43000 Bjelovar</item>
      <item>ZEKTRA društvo s ograničenom odgovornošću za prosredovanje, trgovinu i usluge, OIB 78614400004, Braće Radića 48,33405 Pitomača</item>
      <item>Tihomir Radelić, OIB 32135695773, Pašmanska ulica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A4FA7-16D8-4D84-9110-53395500E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3623</properties:Characters>
  <properties:Lines>95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2018-11-16T07:08:00Z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