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21B2D" w:rsidRPr="00C61EDF">
        <w:trPr>
          <w:trHeight w:val="2231"/>
        </w:trPr>
        <w:tc>
          <w:tcPr>
            <w:tcW w:type="dxa" w:w="3369"/>
            <w:vAlign w:val="center"/>
          </w:tcPr>
          <w:p w:rsidRDefault="00A21B2D" w:rsidP="00A66C00" w:rsidR="00A21B2D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21B2D" w:rsidP="00A66C00" w:rsidR="00A21B2D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21B2D" w:rsidP="00A66C00" w:rsidR="00A21B2D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21B2D" w:rsidP="00DA5B9D" w:rsidR="00A21B2D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21B2D" w:rsidP="00DA5B9D" w:rsidR="00A21B2D">
            <w:pPr>
              <w:jc w:val="both"/>
            </w:pPr>
          </w:p>
          <w:p w:rsidRDefault="00A21B2D" w:rsidP="00DA5B9D" w:rsidR="00A21B2D">
            <w:pPr>
              <w:jc w:val="both"/>
            </w:pPr>
          </w:p>
          <w:p w:rsidRDefault="00A21B2D" w:rsidP="00DA5B9D" w:rsidR="00A21B2D">
            <w:pPr>
              <w:jc w:val="both"/>
            </w:pPr>
          </w:p>
          <w:p w:rsidRDefault="00A21B2D" w:rsidP="00DA5B9D" w:rsidR="00A21B2D">
            <w:pPr>
              <w:jc w:val="right"/>
            </w:pPr>
          </w:p>
          <w:p w:rsidRDefault="00A21B2D" w:rsidP="00DA5B9D" w:rsidR="00A21B2D">
            <w:pPr>
              <w:jc w:val="right"/>
            </w:pPr>
          </w:p>
          <w:p w:rsidRDefault="00A21B2D" w:rsidP="00DA5B9D" w:rsidR="00A21B2D">
            <w:pPr>
              <w:jc w:val="right"/>
              <w:rPr>
                <w:noProof/>
              </w:rPr>
            </w:pPr>
          </w:p>
          <w:p w:rsidRDefault="00A21B2D" w:rsidP="00DA5B9D" w:rsidR="00A21B2D">
            <w:pPr>
              <w:jc w:val="right"/>
              <w:rPr>
                <w:noProof/>
              </w:rPr>
            </w:pPr>
          </w:p>
          <w:p w:rsidRDefault="00A21B2D" w:rsidP="00DA5B9D" w:rsidR="00A21B2D">
            <w:pPr>
              <w:jc w:val="right"/>
              <w:rPr>
                <w:noProof/>
                <w:sz w:val="24"/>
              </w:rPr>
            </w:pPr>
          </w:p>
          <w:p w:rsidRDefault="00A21B2D" w:rsidP="00A21B2D" w:rsidR="00A21B2D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>
              <w:rPr>
                <w:noProof/>
                <w:sz w:val="24"/>
              </w:rPr>
              <w:t>589</w:t>
            </w:r>
            <w:r w:rsidRPr="00E003B6">
              <w:rPr>
                <w:noProof/>
                <w:sz w:val="24"/>
              </w:rPr>
              <w:t>/2017</w:t>
            </w:r>
          </w:p>
        </w:tc>
      </w:tr>
    </w:tbl>
    <w:p w14:textId="d4ace4b" w14:paraId="d4ace4b" w:rsidRDefault="007657AB" w:rsidP="007657AB" w:rsidR="007657A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7657AB" w:rsidP="007657AB" w:rsidR="007657AB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657AB" w:rsidP="007657AB" w:rsidR="007657AB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</w:t>
      </w:r>
      <w:r w:rsidR="00722C23">
        <w:rPr>
          <w:rFonts w:eastAsiaTheme="minorHAnsi"/>
          <w:lang w:eastAsia="en-US"/>
        </w:rPr>
        <w:t>po</w:t>
      </w:r>
      <w:r w:rsidRPr="00DE2B55">
        <w:rPr>
          <w:rFonts w:eastAsiaTheme="minorHAnsi"/>
          <w:lang w:eastAsia="en-US"/>
        </w:rPr>
        <w:t xml:space="preserve"> sutkinji Ani Golub Gruić,</w:t>
      </w:r>
      <w:r w:rsidR="00722C23">
        <w:rPr>
          <w:rFonts w:eastAsiaTheme="minorHAnsi"/>
          <w:lang w:eastAsia="en-US"/>
        </w:rPr>
        <w:t xml:space="preserve"> </w:t>
      </w:r>
      <w:r w:rsidRPr="00B873A2">
        <w:rPr>
          <w:lang w:eastAsia="en-US"/>
        </w:rPr>
        <w:t xml:space="preserve">u postupku povodom prijedloga za otvaranje stečajnog postupka nad dužnikom </w:t>
      </w:r>
      <w:r w:rsidR="00080BE6">
        <w:t>VATRENI ZMAJ j.d.o.o., OIB: 87915103203, Makarska, Ante Starčevića 127</w:t>
      </w:r>
      <w:r>
        <w:t>,</w:t>
      </w:r>
      <w:r w:rsidRPr="000C06DF">
        <w:t xml:space="preserve"> </w:t>
      </w:r>
      <w:r w:rsidR="00A21B2D">
        <w:t>8. prosinca 2</w:t>
      </w:r>
      <w:r w:rsidRPr="000C06DF">
        <w:t>01</w:t>
      </w:r>
      <w:r>
        <w:t>7</w:t>
      </w:r>
      <w:r w:rsidRPr="000C06DF">
        <w:t>. godine</w:t>
      </w:r>
    </w:p>
    <w:p w:rsidRDefault="007657AB" w:rsidP="007657AB" w:rsidR="007657AB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080BE6">
        <w:t>VATRENI ZMAJ j.d.o.o., OIB: 87915103203, Makarska, Ante Starčevića 127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E97277" w:rsidRPr="00A21B2D">
        <w:t>2</w:t>
      </w:r>
      <w:r w:rsidRPr="00A21B2D">
        <w:t xml:space="preserve">0.000,00 kuna za pokriće troškova prethodnog i otvorenog stečajnog postupka na depozitni </w:t>
      </w:r>
      <w:r>
        <w:t xml:space="preserve">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080BE6">
        <w:t>589</w:t>
      </w:r>
      <w:r>
        <w:t>-</w:t>
      </w:r>
      <w:r w:rsidR="00080BE6">
        <w:t>2017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080BE6">
        <w:t>589/2017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7657AB" w:rsidR="007657AB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080BE6" w:rsidP="00A21B2D" w:rsidR="00080BE6">
      <w:pPr>
        <w:spacing w:before="200"/>
        <w:ind w:firstLine="709"/>
        <w:jc w:val="both"/>
      </w:pPr>
      <w:r>
        <w:t xml:space="preserve">Financijska agencija, Regionalni centar Split, Podružnica Split, podnijela je ovom sudu dana 22. svibnja 2017. godine, na temelju odredbe čl. 110.  st. 1. </w:t>
      </w:r>
      <w:r w:rsidR="00A21B2D" w:rsidRPr="0032578D">
        <w:t xml:space="preserve">Stečajnog zakona („Narodne novine“ </w:t>
      </w:r>
      <w:r w:rsidR="00A21B2D">
        <w:t>71/15; dalje SZ)</w:t>
      </w:r>
      <w:r>
        <w:t>, prijedlog za otvaranje stečajnog postupka nad dužnikom VATRENI ZMAJ j.d.o.o., OIB: 87915103203, Makarska, Ante Starčevića 127.</w:t>
      </w:r>
    </w:p>
    <w:p w:rsidRDefault="00080BE6" w:rsidP="00A21B2D" w:rsidR="00080BE6">
      <w:pPr>
        <w:spacing w:before="200"/>
        <w:ind w:firstLine="708"/>
        <w:jc w:val="both"/>
        <w:rPr>
          <w:szCs w:val="22"/>
        </w:rPr>
      </w:pPr>
      <w:r>
        <w:t>U prijedlogu se navodi da dužnik na dan 16. svibnja 2017. u Očevidniku redoslijeda osnova za plaćanje ima evidentirane neizvršene osnove za plaćanja u neprekinutom razdoblju od 120 dana, u ukupnom iznosu od 25.701,16 kn, kao i da prema podacima koji su dostavljeni od Hrvatskog zavoda za mirovinsko osiguranje dužnik ima 2 zaposlen</w:t>
      </w:r>
      <w:r w:rsidR="00A21B2D">
        <w:t>a.</w:t>
      </w:r>
      <w:r>
        <w:t xml:space="preserve"> </w:t>
      </w:r>
    </w:p>
    <w:p w:rsidRDefault="00A21B2D" w:rsidP="00A21B2D" w:rsidR="00080BE6">
      <w:pPr>
        <w:spacing w:before="200"/>
        <w:ind w:firstLine="709"/>
        <w:jc w:val="both"/>
      </w:pPr>
      <w:r>
        <w:t>Rješenjem ovog suda 11.</w:t>
      </w:r>
      <w:r w:rsidR="00080BE6">
        <w:t>St-589/2017 od 3. studenog 2017. pokrenut je prethodni postupak radi utvrđivanja pretpostavki za otvaranje stečajnog postupka nad dužnikom VATRENI ZMAJ j.d.o.o., OIB: 87915103203, Ma</w:t>
      </w:r>
      <w:r>
        <w:t xml:space="preserve">karska, Ante Starčevića 127 </w:t>
      </w:r>
      <w:r w:rsidR="00080BE6">
        <w:t xml:space="preserve"> i određeno je ročište radi očitovanja o prijedlogu za otvaranje stečajnog postupka.</w:t>
      </w:r>
    </w:p>
    <w:p w:rsidRDefault="007657AB" w:rsidP="00A21B2D" w:rsidR="007657AB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Iz</w:t>
      </w:r>
      <w:r w:rsidR="00A21B2D">
        <w:rPr>
          <w:szCs w:val="20"/>
        </w:rPr>
        <w:t xml:space="preserve"> uvjerenja MUP-a od 8</w:t>
      </w:r>
      <w:r w:rsidR="00080BE6">
        <w:rPr>
          <w:szCs w:val="20"/>
        </w:rPr>
        <w:t xml:space="preserve">. rujna 2017. </w:t>
      </w:r>
      <w:r w:rsidR="00A21B2D">
        <w:rPr>
          <w:szCs w:val="20"/>
        </w:rPr>
        <w:t xml:space="preserve">(list 10 spisa) proizlazi da </w:t>
      </w:r>
      <w:r w:rsidR="00080BE6">
        <w:rPr>
          <w:szCs w:val="20"/>
        </w:rPr>
        <w:t>dužnik prema službenoj evidenciji registracije cestovnih vozila nije ev</w:t>
      </w:r>
      <w:r w:rsidR="00A21B2D">
        <w:rPr>
          <w:szCs w:val="20"/>
        </w:rPr>
        <w:t>identiran kao vlasnik vozila, a</w:t>
      </w:r>
      <w:r w:rsidR="00080BE6">
        <w:rPr>
          <w:szCs w:val="20"/>
        </w:rPr>
        <w:t xml:space="preserve"> iz </w:t>
      </w:r>
      <w:r w:rsidR="00080BE6">
        <w:rPr>
          <w:szCs w:val="20"/>
        </w:rPr>
        <w:lastRenderedPageBreak/>
        <w:t xml:space="preserve">potvrde </w:t>
      </w:r>
      <w:r w:rsidR="00A8440F">
        <w:rPr>
          <w:szCs w:val="20"/>
        </w:rPr>
        <w:t xml:space="preserve">Općinskog suda u Splitu </w:t>
      </w:r>
      <w:r w:rsidR="00A21B2D">
        <w:rPr>
          <w:szCs w:val="20"/>
        </w:rPr>
        <w:t xml:space="preserve">- Zemljišnoknjižnog odjela Split </w:t>
      </w:r>
      <w:r w:rsidR="00A8440F">
        <w:rPr>
          <w:szCs w:val="20"/>
        </w:rPr>
        <w:t>od</w:t>
      </w:r>
      <w:r w:rsidR="004E1445">
        <w:rPr>
          <w:szCs w:val="20"/>
        </w:rPr>
        <w:t xml:space="preserve"> </w:t>
      </w:r>
      <w:r w:rsidR="00080BE6">
        <w:rPr>
          <w:szCs w:val="20"/>
        </w:rPr>
        <w:t>11. rujna 2017</w:t>
      </w:r>
      <w:r w:rsidR="004E1445">
        <w:rPr>
          <w:szCs w:val="20"/>
        </w:rPr>
        <w:t xml:space="preserve">. (list </w:t>
      </w:r>
      <w:r w:rsidR="00080BE6">
        <w:rPr>
          <w:szCs w:val="20"/>
        </w:rPr>
        <w:t>11</w:t>
      </w:r>
      <w:r w:rsidR="00A8440F">
        <w:rPr>
          <w:szCs w:val="20"/>
        </w:rPr>
        <w:t xml:space="preserve"> spisa) proizlazi da dužnik nije upisan kao vlasnik nekretnina na području nadležnos</w:t>
      </w:r>
      <w:r w:rsidR="004E1445">
        <w:rPr>
          <w:szCs w:val="20"/>
        </w:rPr>
        <w:t>ti tog zemljišnoknjižnog odjela</w:t>
      </w:r>
      <w:r w:rsidR="00080BE6">
        <w:rPr>
          <w:szCs w:val="20"/>
        </w:rPr>
        <w:t>.</w:t>
      </w:r>
    </w:p>
    <w:p w:rsidRDefault="00A21B2D" w:rsidP="00A21B2D" w:rsidR="00A21B2D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S</w:t>
      </w:r>
      <w:r w:rsidRPr="00843428">
        <w:rPr>
          <w:szCs w:val="20"/>
        </w:rPr>
        <w:t xml:space="preserve">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A21B2D" w:rsidP="00A21B2D" w:rsidR="00A21B2D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A21B2D" w:rsidP="00A21B2D" w:rsidR="00A21B2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21B2D" w:rsidP="00A21B2D" w:rsidR="00A21B2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97BEF">
        <w:rPr>
          <w:rFonts w:cs="Times New Roman" w:hAnsi="Times New Roman" w:ascii="Times New Roman"/>
          <w:sz w:val="24"/>
          <w:szCs w:val="24"/>
        </w:rPr>
        <w:t>procjenom troškova</w:t>
      </w:r>
      <w:r>
        <w:rPr>
          <w:rFonts w:cs="Times New Roman" w:hAnsi="Times New Roman" w:ascii="Times New Roman"/>
          <w:sz w:val="24"/>
          <w:szCs w:val="24"/>
        </w:rPr>
        <w:t xml:space="preserve"> prethodnog i otvorenog</w:t>
      </w:r>
      <w:r w:rsidRPr="00197BEF">
        <w:rPr>
          <w:rFonts w:cs="Times New Roman" w:hAnsi="Times New Roman" w:ascii="Times New Roman"/>
          <w:sz w:val="24"/>
          <w:szCs w:val="24"/>
        </w:rPr>
        <w:t xml:space="preserve"> stečajnog</w:t>
      </w:r>
      <w:r>
        <w:rPr>
          <w:rFonts w:cs="Times New Roman" w:hAnsi="Times New Roman" w:ascii="Times New Roman"/>
          <w:sz w:val="24"/>
          <w:szCs w:val="24"/>
        </w:rPr>
        <w:t xml:space="preserve"> postupka (baziranog na pretpostavljenom trajanju stečajnog postupka od šest mjeseci):</w:t>
      </w:r>
    </w:p>
    <w:p w:rsidRDefault="00A21B2D" w:rsidP="00A21B2D" w:rsidR="00A21B2D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privremenom stečajnom upravitelju u iznosu od 3.000,00 kn</w:t>
      </w:r>
    </w:p>
    <w:p w:rsidRDefault="00A21B2D" w:rsidP="00A21B2D" w:rsidR="00A21B2D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A21B2D" w:rsidP="00A21B2D" w:rsidR="00A21B2D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A21B2D" w:rsidP="00A21B2D" w:rsidR="00A21B2D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9753A"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</w:p>
    <w:p w:rsidRDefault="00A21B2D" w:rsidP="00A21B2D" w:rsidR="00A21B2D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A6E60">
        <w:rPr>
          <w:rFonts w:cs="Times New Roman" w:hAnsi="Times New Roman" w:ascii="Times New Roman"/>
          <w:sz w:val="24"/>
          <w:szCs w:val="24"/>
        </w:rPr>
        <w:t>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100,00 kn</w:t>
      </w:r>
    </w:p>
    <w:p w:rsidRDefault="00A21B2D" w:rsidP="00A21B2D" w:rsidR="00A21B2D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</w:t>
      </w:r>
      <w:r w:rsidRPr="001A6E60">
        <w:rPr>
          <w:rFonts w:cs="Times New Roman" w:hAnsi="Times New Roman" w:ascii="Times New Roman"/>
          <w:sz w:val="24"/>
          <w:szCs w:val="24"/>
        </w:rPr>
        <w:t xml:space="preserve"> građe dužnika </w:t>
      </w:r>
      <w:r>
        <w:rPr>
          <w:rFonts w:cs="Times New Roman" w:hAnsi="Times New Roman" w:ascii="Times New Roman"/>
          <w:sz w:val="24"/>
          <w:szCs w:val="24"/>
        </w:rPr>
        <w:t>u iznosu od 4.700,00 kn.</w:t>
      </w:r>
    </w:p>
    <w:p w:rsidRDefault="00A21B2D" w:rsidP="00A21B2D" w:rsidR="00A21B2D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Slijedom</w:t>
      </w:r>
      <w:r w:rsidRPr="00992F9F">
        <w:rPr>
          <w:szCs w:val="20"/>
        </w:rPr>
        <w:t xml:space="preserve"> navedenog, a temeljem odredbe</w:t>
      </w:r>
      <w:r>
        <w:rPr>
          <w:szCs w:val="20"/>
        </w:rPr>
        <w:t xml:space="preserve"> čl. 132. SZ-a,</w:t>
      </w:r>
      <w:r w:rsidRPr="00C11E45">
        <w:rPr>
          <w:szCs w:val="20"/>
        </w:rPr>
        <w:t xml:space="preserve"> odlučeno je kao u izreci ovog rješenja.  </w:t>
      </w:r>
    </w:p>
    <w:p w:rsidRDefault="00A21B2D" w:rsidP="00A21B2D" w:rsidR="00A21B2D">
      <w:pPr>
        <w:spacing w:before="160"/>
        <w:jc w:val="center"/>
      </w:pPr>
      <w:r>
        <w:t xml:space="preserve">U Splitu 8. prosinca 2017. </w:t>
      </w:r>
    </w:p>
    <w:p w:rsidRDefault="00A21B2D" w:rsidP="00A21B2D" w:rsidR="00A21B2D">
      <w:pPr>
        <w:spacing w:before="160"/>
        <w:ind w:left="6480"/>
        <w:jc w:val="center"/>
      </w:pPr>
      <w:r>
        <w:t>Sutkinja</w:t>
      </w:r>
    </w:p>
    <w:p w:rsidRDefault="00A21B2D" w:rsidP="00A21B2D" w:rsidR="00A21B2D">
      <w:pPr>
        <w:ind w:left="6480"/>
        <w:jc w:val="center"/>
      </w:pPr>
      <w:r>
        <w:t>Ana Golub Gruić</w:t>
      </w:r>
    </w:p>
    <w:p w:rsidRDefault="00A21B2D" w:rsidP="00A21B2D" w:rsidR="00A21B2D">
      <w:pPr>
        <w:ind w:left="6480"/>
        <w:jc w:val="center"/>
      </w:pPr>
    </w:p>
    <w:p w:rsidRDefault="00A21B2D" w:rsidP="00A21B2D" w:rsidR="00A21B2D" w:rsidRPr="00CA4354">
      <w:pPr>
        <w:spacing w:before="160"/>
        <w:jc w:val="both"/>
      </w:pPr>
      <w:r w:rsidRPr="00CA4354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21B2D" w:rsidP="00A21B2D" w:rsidR="00A21B2D" w:rsidRPr="00722C23">
      <w:pPr>
        <w:numPr>
          <w:ilvl w:val="12"/>
          <w:numId w:val="0"/>
        </w:numPr>
        <w:spacing w:before="100"/>
        <w:jc w:val="both"/>
      </w:pPr>
      <w:r>
        <w:t>Dna</w:t>
      </w:r>
      <w:r w:rsidRPr="00722C23">
        <w:t>:</w:t>
      </w:r>
    </w:p>
    <w:p w:rsidRDefault="00A21B2D" w:rsidP="00A21B2D" w:rsidR="00A21B2D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A21B2D" w:rsidP="00A21B2D" w:rsidR="00A21B2D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sectPr w:rsidSect="003A3347" w:rsidR="00A21B2D" w:rsidRPr="00722C23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596" w:rsidR="00F53596">
      <w:r>
        <w:separator/>
      </w:r>
    </w:p>
  </w:endnote>
  <w:endnote w:id="0" w:type="continuationSeparator">
    <w:p w:rsidRDefault="00F53596" w:rsidR="00F53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596" w:rsidR="00F53596">
      <w:r>
        <w:separator/>
      </w:r>
    </w:p>
  </w:footnote>
  <w:footnote w:id="0" w:type="continuationSeparator">
    <w:p w:rsidRDefault="00F53596" w:rsidR="00F535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D6958">
      <w:rPr>
        <w:noProof/>
      </w:rPr>
      <w:t>2</w:t>
    </w:r>
    <w:r>
      <w:fldChar w:fldCharType="end"/>
    </w:r>
    <w:r>
      <w:t xml:space="preserve"> -</w:t>
    </w:r>
    <w:r>
      <w:tab/>
    </w:r>
    <w:r w:rsidR="00B502E8">
      <w:t>Poslovni broj:</w:t>
    </w:r>
    <w:r w:rsidRPr="00F430F5">
      <w:t>11. St-</w:t>
    </w:r>
    <w:r w:rsidR="00080BE6">
      <w:t>589/2017</w:t>
    </w:r>
  </w:p>
  <w:p w:rsidRDefault="008D6958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66650"/>
    <w:rsid w:val="00080BE6"/>
    <w:rsid w:val="00085E7C"/>
    <w:rsid w:val="0009753A"/>
    <w:rsid w:val="000B3DA9"/>
    <w:rsid w:val="000B3F03"/>
    <w:rsid w:val="000B4D96"/>
    <w:rsid w:val="000D5416"/>
    <w:rsid w:val="000E6D83"/>
    <w:rsid w:val="001644FE"/>
    <w:rsid w:val="00173A51"/>
    <w:rsid w:val="0024604A"/>
    <w:rsid w:val="002C48D3"/>
    <w:rsid w:val="003C2F22"/>
    <w:rsid w:val="00417EA6"/>
    <w:rsid w:val="004513DE"/>
    <w:rsid w:val="004E1445"/>
    <w:rsid w:val="004F56AD"/>
    <w:rsid w:val="00522CA3"/>
    <w:rsid w:val="00664BC1"/>
    <w:rsid w:val="00670249"/>
    <w:rsid w:val="006B678B"/>
    <w:rsid w:val="0071519E"/>
    <w:rsid w:val="00722C23"/>
    <w:rsid w:val="007657AB"/>
    <w:rsid w:val="00790465"/>
    <w:rsid w:val="007A19F3"/>
    <w:rsid w:val="007B45E0"/>
    <w:rsid w:val="007C7CAF"/>
    <w:rsid w:val="007D3F24"/>
    <w:rsid w:val="007F7A84"/>
    <w:rsid w:val="00814EDB"/>
    <w:rsid w:val="00815142"/>
    <w:rsid w:val="00853B3E"/>
    <w:rsid w:val="008C2FF0"/>
    <w:rsid w:val="008D6958"/>
    <w:rsid w:val="00981D37"/>
    <w:rsid w:val="00A21B2D"/>
    <w:rsid w:val="00A51DE9"/>
    <w:rsid w:val="00A8440F"/>
    <w:rsid w:val="00AA01FD"/>
    <w:rsid w:val="00B502E8"/>
    <w:rsid w:val="00B7506F"/>
    <w:rsid w:val="00BF398A"/>
    <w:rsid w:val="00D8632A"/>
    <w:rsid w:val="00D90228"/>
    <w:rsid w:val="00DD0D50"/>
    <w:rsid w:val="00E879E4"/>
    <w:rsid w:val="00E97277"/>
    <w:rsid w:val="00EB6A52"/>
    <w:rsid w:val="00F20906"/>
    <w:rsid w:val="00F2599E"/>
    <w:rsid w:val="00F53596"/>
    <w:rsid w:val="00FA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styleId="Reetkatablice" w:type="table">
    <w:name w:val="Table Grid"/>
    <w:basedOn w:val="Obinatablica"/>
    <w:rsid w:val="00A21B2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6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9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95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95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95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styleId="Reetkatablice" w:type="table">
    <w:name w:val="Table Grid"/>
    <w:basedOn w:val="Obinatablica"/>
    <w:rsid w:val="00A21B2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6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9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95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95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95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St-589/2017</izvorni_sadrzaj>
    <derivirana_varijabla naziv="DomainObject.Predmet.OznakaBroj_1">St-589/2017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VATRENI ZMAJ jednostavno društvo s ograničenom odgovornošću za trgovinu i usluge</izvorni_sadrzaj>
    <derivirana_varijabla naziv="DomainObject.Predmet.ProtustrankaFormated_1">  VATRENI ZMAJ jednostavno društvo s ograničenom odgovornošću za trgovinu i usluge</derivirana_varijabla>
  </DomainObject.Predmet.ProtustrankaFormated>
  <DomainObject.Predmet.ProtustrankaFormatedOIB>
    <izvorni_sadrzaj>  VATRENI ZMAJ jednostavno društvo s ograničenom odgovornošću za trgovinu i usluge, OIB 87915103203</izvorni_sadrzaj>
    <derivirana_varijabla naziv="DomainObject.Predmet.ProtustrankaFormatedOIB_1">  VATRENI ZMAJ jednostavno društvo s ograničenom odgovornošću za trgovinu i usluge, OIB 87915103203</derivirana_varijabla>
  </DomainObject.Predmet.ProtustrankaFormatedOIB>
  <DomainObject.Predmet.ProtustrankaFormatedWithAdress>
    <izvorni_sadrzaj> VATRENI ZMAJ jednostavno društvo s ograničenom odgovornošću za trgovinu i usluge, Ante Starčevića 127, 21300 Makarska</izvorni_sadrzaj>
    <derivirana_varijabla naziv="DomainObject.Predmet.ProtustrankaFormatedWithAdress_1"> VATRENI ZMAJ jednostavno društvo s ograničenom odgovornošću za trgovinu i usluge, Ante Starčevića 127, 21300 Makarska</derivirana_varijabla>
  </DomainObject.Predmet.ProtustrankaFormatedWithAdress>
  <DomainObject.Predmet.ProtustrankaFormatedWithAdressOIB>
    <izvorni_sadrzaj> VATRENI ZMAJ jednostavno društvo s ograničenom odgovornošću za trgovinu i usluge, OIB 87915103203, Ante Starčevića 127, 21300 Makarska</izvorni_sadrzaj>
    <derivirana_varijabla naziv="DomainObject.Predmet.ProtustrankaFormatedWithAdressOIB_1"> VATRENI ZMAJ jednostavno društvo s ograničenom odgovornošću za trgovinu i usluge, OIB 87915103203, Ante Starčevića 127, 21300 Makarska</derivirana_varijabla>
  </DomainObject.Predmet.ProtustrankaFormatedWithAdressOIB>
  <DomainObject.Predmet.ProtustrankaWithAdress>
    <izvorni_sadrzaj>VATRENI ZMAJ jednostavno društvo s ograničenom odgovornošću za trgovinu i usluge Ante Starčevića 127, 21300 Makarska</izvorni_sadrzaj>
    <derivirana_varijabla naziv="DomainObject.Predmet.ProtustrankaWithAdress_1">VATRENI ZMAJ jednostavno društvo s ograničenom odgovornošću za trgovinu i usluge Ante Starčevića 127, 21300 Makarska</derivirana_varijabla>
  </DomainObject.Predmet.ProtustrankaWithAdress>
  <DomainObject.Predmet.ProtustrankaWithAdressOIB>
    <izvorni_sadrzaj>VATRENI ZMAJ jednostavno društvo s ograničenom odgovornošću za trgovinu i usluge, OIB 87915103203, Ante Starčevića 127, 21300 Makarska</izvorni_sadrzaj>
    <derivirana_varijabla naziv="DomainObject.Predmet.ProtustrankaWithAdressOIB_1">VATRENI ZMAJ jednostavno društvo s ograničenom odgovornošću za trgovinu i usluge, OIB 87915103203, Ante Starčevića 127, 21300 Makarska</derivirana_varijabla>
  </DomainObject.Predmet.ProtustrankaWithAdressOIB>
  <DomainObject.Predmet.ProtustrankaNazivFormated>
    <izvorni_sadrzaj>VATRENI ZMAJ jednostavno društvo s ograničenom odgovornošću za trgovinu i usluge</izvorni_sadrzaj>
    <derivirana_varijabla naziv="DomainObject.Predmet.ProtustrankaNazivFormated_1">VATRENI ZMAJ jednostavno društvo s ograničenom odgovornošću za trgovinu i usluge</derivirana_varijabla>
  </DomainObject.Predmet.ProtustrankaNazivFormated>
  <DomainObject.Predmet.ProtustrankaNazivFormatedOIB>
    <izvorni_sadrzaj>VATRENI ZMAJ jednostavno društvo s ograničenom odgovornošću za trgovinu i usluge, OIB 87915103203</izvorni_sadrzaj>
    <derivirana_varijabla naziv="DomainObject.Predmet.ProtustrankaNazivFormatedOIB_1">VATRENI ZMAJ jednostavno društvo s ograničenom odgovornošću za trgovinu i usluge, OIB 87915103203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25701.16</izvorni_sadrzaj>
    <derivirana_varijabla naziv="DomainObject.Predmet.TrenutnaVrijednost_1">25701.16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VATRENI ZMAJ jednostavno društvo s ograničenom odgovornošću za trgovinu i usluge</item>
    </izvorni_sadrzaj>
    <derivirana_varijabla naziv="DomainObject.Predmet.ProtuStrankaListFormated_1">
      <item>VATRENI ZMAJ jednostavno društvo s ograničenom odgovornošću za trgovinu i usluge</item>
    </derivirana_varijabla>
  </DomainObject.Predmet.ProtuStrankaListFormated>
  <DomainObject.Predmet.ProtuStrankaListFormatedOIB>
    <izvorni_sadrzaj>
      <item>VATRENI ZMAJ jednostavno društvo s ograničenom odgovornošću za trgovinu i usluge, OIB 87915103203</item>
    </izvorni_sadrzaj>
    <derivirana_varijabla naziv="DomainObject.Predmet.ProtuStrankaListFormatedOIB_1">
      <item>VATRENI ZMAJ jednostavno društvo s ograničenom odgovornošću za trgovinu i usluge, OIB 87915103203</item>
    </derivirana_varijabla>
  </DomainObject.Predmet.ProtuStrankaListFormatedOIB>
  <DomainObject.Predmet.ProtuStrankaListFormatedWithAdress>
    <izvorni_sadrzaj>
      <item>VATRENI ZMAJ jednostavno društvo s ograničenom odgovornošću za trgovinu i usluge, Ante Starčevića 127, 21300 Makarska</item>
    </izvorni_sadrzaj>
    <derivirana_varijabla naziv="DomainObject.Predmet.ProtuStrankaListFormatedWithAdress_1">
      <item>VATRENI ZMAJ jednostavno društvo s ograničenom odgovornošću za trgovinu i usluge, Ante Starčevića 127, 21300 Makarska</item>
    </derivirana_varijabla>
  </DomainObject.Predmet.ProtuStrankaListFormatedWithAdress>
  <DomainObject.Predmet.ProtuStrankaListFormatedWithAdressOIB>
    <izvorni_sadrzaj>
      <item>VATRENI ZMAJ jednostavno društvo s ograničenom odgovornošću za trgovinu i usluge, OIB 87915103203, Ante Starčevića 127, 21300 Makarska</item>
    </izvorni_sadrzaj>
    <derivirana_varijabla naziv="DomainObject.Predmet.ProtuStrankaListFormatedWithAdressOIB_1">
      <item>VATRENI ZMAJ jednostavno društvo s ograničenom odgovornošću za trgovinu i usluge, OIB 87915103203, Ante Starčevića 127, 21300 Makarska</item>
    </derivirana_varijabla>
  </DomainObject.Predmet.ProtuStrankaListFormatedWithAdressOIB>
  <DomainObject.Predmet.ProtuStrankaListNazivFormated>
    <izvorni_sadrzaj>
      <item>VATRENI ZMAJ jednostavno društvo s ograničenom odgovornošću za trgovinu i usluge</item>
    </izvorni_sadrzaj>
    <derivirana_varijabla naziv="DomainObject.Predmet.ProtuStrankaListNazivFormated_1">
      <item>VATRENI ZMAJ jednostavno društvo s ograničenom odgovornošću za trgovinu i usluge</item>
    </derivirana_varijabla>
  </DomainObject.Predmet.ProtuStrankaListNazivFormated>
  <DomainObject.Predmet.ProtuStrankaListNazivFormatedOIB>
    <izvorni_sadrzaj>
      <item>VATRENI ZMAJ jednostavno društvo s ograničenom odgovornošću za trgovinu i usluge, OIB 87915103203</item>
    </izvorni_sadrzaj>
    <derivirana_varijabla naziv="DomainObject.Predmet.ProtuStrankaListNazivFormatedOIB_1">
      <item>VATRENI ZMAJ jednostavno društvo s ograničenom odgovornošću za trgovinu i usluge, OIB 87915103203</item>
    </derivirana_varijabla>
  </DomainObject.Predmet.ProtuStrankaListNazivFormatedOIB>
  <DomainObject.Predmet.OstaliListFormated>
    <izvorni_sadrzaj>
      <item>Željko Mrkonjić</item>
    </izvorni_sadrzaj>
    <derivirana_varijabla naziv="DomainObject.Predmet.OstaliListFormated_1">
      <item>Željko Mrkonjić</item>
    </derivirana_varijabla>
  </DomainObject.Predmet.OstaliListFormated>
  <DomainObject.Predmet.OstaliListFormatedOIB>
    <izvorni_sadrzaj>
      <item>Željko Mrkonjić, OIB 59801937135</item>
    </izvorni_sadrzaj>
    <derivirana_varijabla naziv="DomainObject.Predmet.OstaliListFormatedOIB_1">
      <item>Željko Mrkonjić, OIB 59801937135</item>
    </derivirana_varijabla>
  </DomainObject.Predmet.OstaliListFormatedOIB>
  <DomainObject.Predmet.OstaliListFormatedWithAdress>
    <izvorni_sadrzaj>
      <item>Željko Mrkonjić, Ante Starčevića 127, 21300 Makarska</item>
    </izvorni_sadrzaj>
    <derivirana_varijabla naziv="DomainObject.Predmet.OstaliListFormatedWithAdress_1">
      <item>Željko Mrkonjić, Ante Starčevića 127, 21300 Makarska</item>
    </derivirana_varijabla>
  </DomainObject.Predmet.OstaliListFormatedWithAdress>
  <DomainObject.Predmet.OstaliListFormatedWithAdressOIB>
    <izvorni_sadrzaj>
      <item>Željko Mrkonjić, OIB 59801937135, Ante Starčevića 127, 21300 Makarska</item>
    </izvorni_sadrzaj>
    <derivirana_varijabla naziv="DomainObject.Predmet.OstaliListFormatedWithAdressOIB_1">
      <item>Željko Mrkonjić, OIB 59801937135, Ante Starčevića 127, 21300 Makarska</item>
    </derivirana_varijabla>
  </DomainObject.Predmet.OstaliListFormatedWithAdressOIB>
  <DomainObject.Predmet.OstaliListNazivFormated>
    <izvorni_sadrzaj>
      <item>Željko Mrkonjić</item>
    </izvorni_sadrzaj>
    <derivirana_varijabla naziv="DomainObject.Predmet.OstaliListNazivFormated_1">
      <item>Željko Mrkonjić</item>
    </derivirana_varijabla>
  </DomainObject.Predmet.OstaliListNazivFormated>
  <DomainObject.Predmet.OstaliListNazivFormatedOIB>
    <izvorni_sadrzaj>
      <item>Željko Mrkonjić, OIB 59801937135</item>
    </izvorni_sadrzaj>
    <derivirana_varijabla naziv="DomainObject.Predmet.OstaliListNazivFormatedOIB_1">
      <item>Željko Mrkonjić, OIB 59801937135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VATRENI ZMAJ jednostavno društvo s ograničenom odgovornošću za trgovinu i usluge</izvorni_sadrzaj>
    <derivirana_varijabla naziv="DomainObject.Predmet.ProtustrankaIDrugi_1">VATRENI ZMAJ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VATRENI ZMAJ jednostavno društvo s ograničenom odgovornošću za trgovinu i usluge, OIB 87915103203, Ante Starčevića 127, 21300 Makarska</izvorni_sadrzaj>
    <derivirana_varijabla naziv="DomainObject.Predmet.ProtustrankaIDrugiAdressOIB_1">VATRENI ZMAJ jednostavno društvo s ograničenom odgovornošću za trgovinu i usluge, OIB 87915103203, Ante Starčevića 127,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VATRENI ZMAJ jednostavno društvo s ograničenom odgovornošću za trgovinu i usluge</item>
      <item>FINANCIJSKA AGENCIJA, RC SPLIT</item>
      <item>Željko Mrkonjić</item>
    </izvorni_sadrzaj>
    <derivirana_varijabla naziv="DomainObject.Predmet.SudioniciListNaziv_1">
      <item>VATRENI ZMAJ jednostavno društvo s ograničenom odgovornošću za trgovinu i usluge</item>
      <item>FINANCIJSKA AGENCIJA, RC SPLIT</item>
      <item>Željko Mrkonjić</item>
    </derivirana_varijabla>
  </DomainObject.Predmet.SudioniciListNaziv>
  <DomainObject.Predmet.SudioniciListAdressOIB>
    <izvorni_sadrzaj>
      <item>VATRENI ZMAJ jednostavno društvo s ograničenom odgovornošću za trgovinu i usluge, OIB 87915103203, Ante Starčevića 127,21300 Makarska</item>
      <item>FINANCIJSKA AGENCIJA, RC SPLIT, OIB 85821130368, Mažuranićevo šetalište 24 b,21000 Split</item>
      <item>Željko Mrkonjić, OIB 59801937135, Ante Starčevića 127,21300 Makarska</item>
    </izvorni_sadrzaj>
    <derivirana_varijabla naziv="DomainObject.Predmet.SudioniciListAdressOIB_1">
      <item>VATRENI ZMAJ jednostavno društvo s ograničenom odgovornošću za trgovinu i usluge, OIB 87915103203, Ante Starčevića 127,21300 Makarska</item>
      <item>FINANCIJSKA AGENCIJA, RC SPLIT, OIB 85821130368, Mažuranićevo šetalište 24 b,21000 Split</item>
      <item>Željko Mrkonjić, OIB 59801937135, Ante Starčevića 127,21300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87915103203</item>
      <item>, OIB 85821130368</item>
      <item>, OIB 59801937135</item>
    </izvorni_sadrzaj>
    <derivirana_varijabla naziv="DomainObject.Predmet.SudioniciListNazivOIB_1">
      <item>, OIB 87915103203</item>
      <item>, OIB 85821130368</item>
      <item>, OIB 59801937135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749</properties:Words>
  <properties:Characters>4300</properties:Characters>
  <properties:Lines>88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2017-12-08T13:40:00Z</dcterms:created>
  <dc:creator>Katarina Mikulić</dc:creator>
  <cp:lastModifiedBy>Ana Golub Gruić</cp:lastModifiedBy>
  <cp:lastPrinted>2017-12-08T13:42:00Z</cp:lastPrinted>
  <dcterms:modified xmlns:xsi="http://www.w3.org/2001/XMLSchema-instance" xsi:type="dcterms:W3CDTF">2017-12-08T14:05:00Z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