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6366e" w14:paraId="916366e" w:rsidRDefault="005A4330" w:rsidP="005A4330" w:rsidR="005A4330" w:rsidRPr="00714884">
      <w:pPr>
        <w15:collapsed w:val="false"/>
        <w:rPr>
          <w:bCs/>
          <w:lang w:val="hr-HR"/>
        </w:rPr>
      </w:pPr>
      <w:bookmarkStart w:name="_GoBack" w:id="0"/>
      <w:bookmarkEnd w:id="0"/>
      <w:r w:rsidRPr="00714884">
        <w:rPr>
          <w:bCs/>
          <w:lang w:val="hr-HR"/>
        </w:rPr>
        <w:t xml:space="preserve">  </w:t>
      </w:r>
      <w:r>
        <w:rPr>
          <w:noProof/>
        </w:rPr>
        <w:t xml:space="preserve">               </w:t>
      </w:r>
      <w:r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</w:t>
      </w:r>
    </w:p>
    <w:p w:rsidRDefault="005A4330" w:rsidP="005A4330" w:rsidR="005A4330" w:rsidRPr="00714884">
      <w:pPr>
        <w:rPr>
          <w:bCs/>
          <w:lang w:val="hr-HR"/>
        </w:rPr>
      </w:pPr>
      <w:r w:rsidRPr="00714884">
        <w:rPr>
          <w:bCs/>
          <w:lang w:val="hr-HR"/>
        </w:rPr>
        <w:t xml:space="preserve">        Republika Hrvatska</w:t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</w:p>
    <w:p w:rsidRDefault="005A4330" w:rsidP="005A4330" w:rsidR="005A4330" w:rsidRPr="00714884">
      <w:pPr>
        <w:rPr>
          <w:bCs/>
          <w:lang w:val="hr-HR"/>
        </w:rPr>
      </w:pPr>
      <w:r w:rsidRPr="00714884">
        <w:rPr>
          <w:bCs/>
          <w:lang w:val="hr-HR"/>
        </w:rPr>
        <w:t xml:space="preserve">TRGOVAČKI SUD U ZAGREBU                                                                     </w:t>
      </w:r>
    </w:p>
    <w:p w:rsidRDefault="005A4330" w:rsidP="005A4330" w:rsidR="005A4330" w:rsidRPr="00714884">
      <w:pPr>
        <w:rPr>
          <w:bCs/>
          <w:lang w:val="hr-HR"/>
        </w:rPr>
      </w:pPr>
      <w:r w:rsidRPr="00714884">
        <w:rPr>
          <w:bCs/>
          <w:lang w:val="hr-HR"/>
        </w:rPr>
        <w:t xml:space="preserve">      Zagreb, Amruševa 2/II</w:t>
      </w:r>
    </w:p>
    <w:p w:rsidRDefault="005A4330" w:rsidP="005A4330" w:rsidR="005A4330">
      <w:pPr>
        <w:jc w:val="right"/>
        <w:rPr>
          <w:bCs/>
          <w:lang w:val="hr-HR"/>
        </w:rPr>
      </w:pPr>
      <w:r w:rsidRPr="00714884">
        <w:rPr>
          <w:bCs/>
          <w:lang w:val="hr-HR"/>
        </w:rPr>
        <w:t>20 St-</w:t>
      </w:r>
      <w:r w:rsidR="00A96AED">
        <w:rPr>
          <w:bCs/>
          <w:lang w:val="hr-HR"/>
        </w:rPr>
        <w:t>5597</w:t>
      </w:r>
      <w:r w:rsidR="00A73639">
        <w:rPr>
          <w:bCs/>
          <w:lang w:val="hr-HR"/>
        </w:rPr>
        <w:t>/16</w:t>
      </w:r>
      <w:r w:rsidR="00B36EF1">
        <w:rPr>
          <w:bCs/>
          <w:lang w:val="hr-HR"/>
        </w:rPr>
        <w:t>-50</w:t>
      </w:r>
    </w:p>
    <w:p w:rsidRDefault="005A4330" w:rsidP="005A4330" w:rsidR="005A4330" w:rsidRPr="00714884">
      <w:pPr>
        <w:jc w:val="right"/>
        <w:rPr>
          <w:bCs/>
          <w:lang w:val="hr-HR"/>
        </w:rPr>
      </w:pPr>
    </w:p>
    <w:p w:rsidRDefault="005A4330" w:rsidP="005A4330" w:rsidR="005A4330" w:rsidRPr="00714884">
      <w:pPr>
        <w:jc w:val="center"/>
      </w:pPr>
      <w:r w:rsidRPr="00714884">
        <w:t>R E P U B L I K A   H R V A T S K A</w:t>
      </w:r>
    </w:p>
    <w:p w:rsidRDefault="005A4330" w:rsidP="005A4330" w:rsidR="005A4330" w:rsidRPr="00714884">
      <w:pPr>
        <w:rPr>
          <w:bCs/>
          <w:lang w:val="hr-HR"/>
        </w:rPr>
      </w:pPr>
    </w:p>
    <w:p w:rsidRDefault="005A4330" w:rsidP="005A4330" w:rsidR="005A4330" w:rsidRPr="00714884">
      <w:pPr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  <w:t>Z A K L J U Č A K</w:t>
      </w:r>
    </w:p>
    <w:p w:rsidRDefault="005A4330" w:rsidP="005A4330" w:rsidR="005A4330" w:rsidRPr="00714884">
      <w:pPr>
        <w:rPr>
          <w:bCs/>
          <w:lang w:val="hr-HR"/>
        </w:rPr>
      </w:pPr>
    </w:p>
    <w:p w:rsidRDefault="005A4330" w:rsidP="005A4330" w:rsidR="005A4330" w:rsidRPr="00156FA9">
      <w:pPr>
        <w:jc w:val="both"/>
        <w:rPr>
          <w:color w:val="000000"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lang w:val="hr-HR"/>
        </w:rPr>
        <w:t>TRGOVAČKI SUD U ZAGREBU po sucu pojedincu</w:t>
      </w:r>
      <w:r>
        <w:rPr>
          <w:lang w:val="hr-HR"/>
        </w:rPr>
        <w:t xml:space="preserve"> Luciji Butigan</w:t>
      </w:r>
      <w:r w:rsidRPr="005250C1">
        <w:rPr>
          <w:lang w:val="hr-HR"/>
        </w:rPr>
        <w:t xml:space="preserve">, u stečajnom postupku </w:t>
      </w:r>
      <w:r w:rsidRPr="005250C1">
        <w:t xml:space="preserve">nad </w:t>
      </w:r>
      <w:r>
        <w:t xml:space="preserve">stečajnim dužnikom </w:t>
      </w:r>
      <w:r w:rsidR="00A96AED" w:rsidRPr="009D7DB5">
        <w:rPr>
          <w:lang w:val="hr-HR"/>
        </w:rPr>
        <w:t>EUROLED društvo s ograničenom odgovornošću za trgovinu i usluge u stečaju, Zagreb (Grad Zagreb), Međimurska 19/4, OIB 26847292500</w:t>
      </w:r>
      <w:r w:rsidRPr="00156FA9">
        <w:rPr>
          <w:color w:val="000000"/>
          <w:lang w:val="hr-HR"/>
        </w:rPr>
        <w:t xml:space="preserve">, </w:t>
      </w:r>
      <w:r w:rsidR="00A96AED">
        <w:rPr>
          <w:color w:val="000000"/>
          <w:lang w:val="hr-HR"/>
        </w:rPr>
        <w:t>dana 10</w:t>
      </w:r>
      <w:r w:rsidRPr="00156FA9">
        <w:rPr>
          <w:color w:val="000000"/>
          <w:lang w:val="hr-HR"/>
        </w:rPr>
        <w:t xml:space="preserve">. </w:t>
      </w:r>
      <w:r w:rsidR="00A96AED">
        <w:rPr>
          <w:color w:val="000000"/>
          <w:lang w:val="hr-HR"/>
        </w:rPr>
        <w:t>srpnja</w:t>
      </w:r>
      <w:r>
        <w:rPr>
          <w:color w:val="000000"/>
          <w:lang w:val="hr-HR"/>
        </w:rPr>
        <w:t xml:space="preserve"> 2019</w:t>
      </w:r>
      <w:r w:rsidRPr="00156FA9">
        <w:rPr>
          <w:color w:val="000000"/>
          <w:lang w:val="hr-HR"/>
        </w:rPr>
        <w:t>.</w:t>
      </w:r>
    </w:p>
    <w:p w:rsidRDefault="005A4330" w:rsidP="005A4330" w:rsidR="005A4330" w:rsidRPr="00714884">
      <w:pPr>
        <w:jc w:val="both"/>
        <w:rPr>
          <w:bCs/>
          <w:lang w:val="hr-HR"/>
        </w:rPr>
      </w:pPr>
    </w:p>
    <w:p w:rsidRDefault="005A4330" w:rsidP="005A4330" w:rsidR="005A4330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  <w:t>z a k l j u č i o      j e</w:t>
      </w:r>
    </w:p>
    <w:p w:rsidRDefault="005A4330" w:rsidP="005A4330" w:rsidR="005A4330" w:rsidRPr="00714884">
      <w:pPr>
        <w:rPr>
          <w:bCs/>
          <w:lang w:val="hr-HR"/>
        </w:rPr>
      </w:pPr>
    </w:p>
    <w:p w:rsidRDefault="005A4330" w:rsidP="005A4330" w:rsidR="005A4330">
      <w:pPr>
        <w:ind w:hanging="720" w:left="720"/>
        <w:jc w:val="both"/>
        <w:rPr>
          <w:bCs/>
          <w:lang w:val="hr-HR"/>
        </w:rPr>
      </w:pPr>
      <w:r w:rsidRPr="00714884">
        <w:rPr>
          <w:bCs/>
          <w:lang w:val="hr-HR"/>
        </w:rPr>
        <w:t>I.</w:t>
      </w:r>
      <w:r w:rsidRPr="00714884">
        <w:rPr>
          <w:bCs/>
          <w:lang w:val="hr-HR"/>
        </w:rPr>
        <w:tab/>
      </w:r>
      <w:r>
        <w:rPr>
          <w:bCs/>
          <w:lang w:val="hr-HR"/>
        </w:rPr>
        <w:t xml:space="preserve">Na temelju članka 247. Stečajnog zakona </w:t>
      </w:r>
      <w:r w:rsidRPr="00714884">
        <w:rPr>
          <w:bCs/>
          <w:lang w:val="hr-HR"/>
        </w:rPr>
        <w:t xml:space="preserve">i članka </w:t>
      </w:r>
      <w:r>
        <w:rPr>
          <w:bCs/>
          <w:lang w:val="hr-HR"/>
        </w:rPr>
        <w:t>92</w:t>
      </w:r>
      <w:r w:rsidRPr="00714884">
        <w:rPr>
          <w:bCs/>
          <w:lang w:val="hr-HR"/>
        </w:rPr>
        <w:t>. stavak 1. Ovršnog zakona, određuje se ročište radi utvrđivanja vrijednosti nekretnine i utvrđivanja po</w:t>
      </w:r>
      <w:r w:rsidR="00A96AED">
        <w:rPr>
          <w:bCs/>
          <w:lang w:val="hr-HR"/>
        </w:rPr>
        <w:t>četne cijene i to za nekretinu</w:t>
      </w:r>
      <w:r>
        <w:rPr>
          <w:bCs/>
          <w:lang w:val="hr-HR"/>
        </w:rPr>
        <w:t>:</w:t>
      </w:r>
    </w:p>
    <w:p w:rsidRDefault="005A4330" w:rsidP="005A4330" w:rsidR="005A4330">
      <w:pPr>
        <w:jc w:val="both"/>
        <w:rPr>
          <w:bCs/>
          <w:lang w:val="hr-HR"/>
        </w:rPr>
      </w:pPr>
    </w:p>
    <w:p w:rsidRDefault="00A96AED" w:rsidP="00A96AED" w:rsidR="00A96AED" w:rsidRPr="00A96AED">
      <w:pPr>
        <w:ind w:left="708"/>
        <w:jc w:val="both"/>
        <w:rPr>
          <w:lang w:val="hr-HR"/>
        </w:rPr>
      </w:pPr>
      <w:r>
        <w:rPr>
          <w:lang w:val="hr-HR"/>
        </w:rPr>
        <w:t>-</w:t>
      </w:r>
      <w:r w:rsidRPr="00A96AED">
        <w:rPr>
          <w:lang w:val="hr-HR"/>
        </w:rPr>
        <w:t>na temelju Izvatka iz knjige položenih ugovora Općinskog suda u Zlataru, zemljišnoknjižni odjel Zabok, Knjiga PU: Bedekovčina, broj poduloška 86- Zgrada u BEDEKOVČINA, ulica TRG ANTE STARČEVIĆA, kućni broj 2, sagrađen na katastarskim česticama: 5587, i to:</w:t>
      </w:r>
    </w:p>
    <w:p w:rsidRDefault="00A96AED" w:rsidP="00A96AED" w:rsidR="00A96AED" w:rsidRPr="00A96AED">
      <w:pPr>
        <w:ind w:left="708"/>
        <w:jc w:val="both"/>
        <w:rPr>
          <w:lang w:val="hr-HR"/>
        </w:rPr>
      </w:pPr>
      <w:r w:rsidRPr="00A96AED">
        <w:rPr>
          <w:lang w:val="hr-HR"/>
        </w:rPr>
        <w:t>-Rbr.1.1.- jednosoban stan koji se sastoji od 1 sobe, kuhinje, izbe, kupaonice s WC-om, hodnika i balkona u ukupnoj površini od 46,67 m2.</w:t>
      </w:r>
    </w:p>
    <w:p w:rsidRDefault="00A96AED" w:rsidP="00A96AED" w:rsidR="00A96AED" w:rsidRPr="00A96AED">
      <w:pPr>
        <w:ind w:left="708"/>
        <w:jc w:val="both"/>
        <w:rPr>
          <w:lang w:val="hr-HR"/>
        </w:rPr>
      </w:pPr>
    </w:p>
    <w:p w:rsidRDefault="00A96AED" w:rsidP="00A96AED" w:rsidR="00A96AED" w:rsidRPr="00A96AED">
      <w:pPr>
        <w:ind w:left="708"/>
        <w:jc w:val="both"/>
        <w:rPr>
          <w:lang w:val="hr-HR"/>
        </w:rPr>
      </w:pPr>
      <w:r w:rsidRPr="00A96AED">
        <w:rPr>
          <w:lang w:val="hr-HR"/>
        </w:rPr>
        <w:t>Na navedenoj nekretnini upisana su razlučna prava u korist razlučnih vjerovnika:</w:t>
      </w:r>
    </w:p>
    <w:p w:rsidRDefault="00A96AED" w:rsidP="00A96AED" w:rsidR="00A96AED" w:rsidRPr="00A96AED">
      <w:pPr>
        <w:ind w:left="708"/>
        <w:jc w:val="both"/>
        <w:rPr>
          <w:lang w:val="hr-HR"/>
        </w:rPr>
      </w:pPr>
      <w:r>
        <w:rPr>
          <w:lang w:val="hr-HR"/>
        </w:rPr>
        <w:t>1.</w:t>
      </w:r>
      <w:r w:rsidRPr="00A96AED">
        <w:rPr>
          <w:lang w:val="hr-HR"/>
        </w:rPr>
        <w:t xml:space="preserve">OPĆINA BEDEKOVČINA, OIB: 33523559931, BEDEKOVČINA, TRG A. STARČEVIĆA 4 </w:t>
      </w:r>
    </w:p>
    <w:p w:rsidRDefault="00A96AED" w:rsidP="00A96AED" w:rsidR="00A96AED" w:rsidRPr="00A96AED">
      <w:pPr>
        <w:ind w:left="708"/>
        <w:jc w:val="both"/>
        <w:rPr>
          <w:lang w:val="hr-HR"/>
        </w:rPr>
      </w:pPr>
      <w:r>
        <w:rPr>
          <w:lang w:val="hr-HR"/>
        </w:rPr>
        <w:t>2.</w:t>
      </w:r>
      <w:r w:rsidRPr="00A96AED">
        <w:rPr>
          <w:lang w:val="hr-HR"/>
        </w:rPr>
        <w:t>FASEK ENGINEERING AND TRADING D.O.O., OIB: 12310313467, ZAGREB,ZVONIGRADSKA 43</w:t>
      </w:r>
    </w:p>
    <w:p w:rsidRDefault="00A96AED" w:rsidP="00A96AED" w:rsidR="005A4330">
      <w:pPr>
        <w:ind w:left="708"/>
        <w:jc w:val="both"/>
        <w:rPr>
          <w:lang w:val="hr-HR"/>
        </w:rPr>
      </w:pPr>
      <w:r>
        <w:rPr>
          <w:lang w:val="hr-HR"/>
        </w:rPr>
        <w:t>3.</w:t>
      </w:r>
      <w:r w:rsidRPr="00A96AED">
        <w:rPr>
          <w:lang w:val="hr-HR"/>
        </w:rPr>
        <w:t>REPUBLIKA HRVATSKA,MINISTARSTVO FINANCIJA,POREZNA UPRAVA, OIB: 52634238587.</w:t>
      </w:r>
    </w:p>
    <w:p w:rsidRDefault="00A96AED" w:rsidP="00A96AED" w:rsidR="00A96AED" w:rsidRPr="00714884">
      <w:pPr>
        <w:jc w:val="both"/>
        <w:rPr>
          <w:bCs/>
          <w:lang w:val="hr-HR"/>
        </w:rPr>
      </w:pPr>
    </w:p>
    <w:p w:rsidRDefault="005A4330" w:rsidP="005A4330" w:rsidR="005A4330" w:rsidRPr="00714884">
      <w:pPr>
        <w:ind w:hanging="720" w:left="720"/>
        <w:jc w:val="both"/>
        <w:rPr>
          <w:bCs/>
          <w:lang w:val="hr-HR"/>
        </w:rPr>
      </w:pPr>
      <w:r w:rsidRPr="00714884">
        <w:rPr>
          <w:bCs/>
          <w:lang w:val="hr-HR"/>
        </w:rPr>
        <w:t>II.</w:t>
      </w:r>
      <w:r w:rsidRPr="00714884">
        <w:rPr>
          <w:bCs/>
          <w:lang w:val="hr-HR"/>
        </w:rPr>
        <w:tab/>
        <w:t xml:space="preserve">Ročište će se održati dana </w:t>
      </w:r>
      <w:r w:rsidR="006C262A">
        <w:rPr>
          <w:b/>
          <w:bCs/>
          <w:u w:val="single"/>
          <w:lang w:val="hr-HR"/>
        </w:rPr>
        <w:t>25</w:t>
      </w:r>
      <w:r>
        <w:rPr>
          <w:b/>
          <w:bCs/>
          <w:u w:val="single"/>
          <w:lang w:val="hr-HR"/>
        </w:rPr>
        <w:t xml:space="preserve">. </w:t>
      </w:r>
      <w:r w:rsidR="006C262A">
        <w:rPr>
          <w:b/>
          <w:bCs/>
          <w:u w:val="single"/>
          <w:lang w:val="hr-HR"/>
        </w:rPr>
        <w:t>rujna</w:t>
      </w:r>
      <w:r>
        <w:rPr>
          <w:b/>
          <w:bCs/>
          <w:u w:val="single"/>
          <w:lang w:val="hr-HR"/>
        </w:rPr>
        <w:t xml:space="preserve"> 2019</w:t>
      </w:r>
      <w:r w:rsidRPr="00B004CD">
        <w:rPr>
          <w:b/>
          <w:bCs/>
          <w:u w:val="single"/>
          <w:lang w:val="hr-HR"/>
        </w:rPr>
        <w:t>.</w:t>
      </w:r>
      <w:r>
        <w:rPr>
          <w:b/>
          <w:bCs/>
          <w:u w:val="single"/>
          <w:lang w:val="hr-HR"/>
        </w:rPr>
        <w:t xml:space="preserve"> godine </w:t>
      </w:r>
      <w:r w:rsidRPr="00B004CD">
        <w:rPr>
          <w:b/>
          <w:bCs/>
          <w:u w:val="single"/>
          <w:lang w:val="hr-HR"/>
        </w:rPr>
        <w:t>u 11:</w:t>
      </w:r>
      <w:r w:rsidR="006C262A">
        <w:rPr>
          <w:b/>
          <w:bCs/>
          <w:u w:val="single"/>
          <w:lang w:val="hr-HR"/>
        </w:rPr>
        <w:t>15</w:t>
      </w:r>
      <w:r w:rsidRPr="00B004CD">
        <w:rPr>
          <w:b/>
          <w:bCs/>
          <w:u w:val="single"/>
          <w:lang w:val="hr-HR"/>
        </w:rPr>
        <w:t xml:space="preserve"> sati</w:t>
      </w:r>
      <w:r w:rsidRPr="00714884">
        <w:rPr>
          <w:bCs/>
          <w:lang w:val="hr-HR"/>
        </w:rPr>
        <w:t xml:space="preserve">, u Trgovačkom sudu u Zagrebu, Petrinjska 8, soba br. 91/II (ulična zgrada). </w:t>
      </w:r>
    </w:p>
    <w:p w:rsidRDefault="005A4330" w:rsidP="005A4330" w:rsidR="005A4330" w:rsidRPr="00714884">
      <w:pPr>
        <w:jc w:val="both"/>
        <w:rPr>
          <w:bCs/>
          <w:lang w:val="hr-HR"/>
        </w:rPr>
      </w:pPr>
    </w:p>
    <w:p w:rsidRDefault="005A4330" w:rsidP="005A4330" w:rsidR="005A4330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>III.</w:t>
      </w:r>
      <w:r w:rsidRPr="00714884">
        <w:rPr>
          <w:bCs/>
          <w:lang w:val="hr-HR"/>
        </w:rPr>
        <w:tab/>
        <w:t>Na ovo ročište pozivaju se stečajni u</w:t>
      </w:r>
      <w:r>
        <w:rPr>
          <w:bCs/>
          <w:lang w:val="hr-HR"/>
        </w:rPr>
        <w:t>pravitelj i razlučni vjerovnici.</w:t>
      </w:r>
    </w:p>
    <w:p w:rsidRDefault="005A4330" w:rsidP="005A4330" w:rsidR="005A4330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</w:p>
    <w:p w:rsidRDefault="005A4330" w:rsidP="005A4330" w:rsidR="005A4330" w:rsidRPr="00714884">
      <w:pPr>
        <w:jc w:val="center"/>
        <w:rPr>
          <w:bCs/>
          <w:lang w:val="hr-HR"/>
        </w:rPr>
      </w:pPr>
      <w:r w:rsidRPr="00714884">
        <w:rPr>
          <w:bCs/>
          <w:lang w:val="hr-HR"/>
        </w:rPr>
        <w:t>U Zagrebu</w:t>
      </w:r>
      <w:r>
        <w:rPr>
          <w:bCs/>
          <w:lang w:val="hr-HR"/>
        </w:rPr>
        <w:t>,</w:t>
      </w:r>
      <w:r w:rsidRPr="00714884">
        <w:rPr>
          <w:bCs/>
          <w:lang w:val="hr-HR"/>
        </w:rPr>
        <w:t xml:space="preserve"> </w:t>
      </w:r>
      <w:r w:rsidR="00A96AED">
        <w:rPr>
          <w:bCs/>
          <w:lang w:val="hr-HR"/>
        </w:rPr>
        <w:t>10</w:t>
      </w:r>
      <w:r>
        <w:rPr>
          <w:bCs/>
          <w:lang w:val="hr-HR"/>
        </w:rPr>
        <w:t xml:space="preserve">. </w:t>
      </w:r>
      <w:r w:rsidR="00A96AED">
        <w:rPr>
          <w:bCs/>
          <w:lang w:val="hr-HR"/>
        </w:rPr>
        <w:t>srpnja</w:t>
      </w:r>
      <w:r>
        <w:rPr>
          <w:bCs/>
          <w:lang w:val="hr-HR"/>
        </w:rPr>
        <w:t xml:space="preserve"> 2019.</w:t>
      </w:r>
    </w:p>
    <w:p w:rsidRDefault="005A4330" w:rsidP="005A4330" w:rsidR="005A4330" w:rsidRPr="00714884">
      <w:pPr>
        <w:jc w:val="both"/>
        <w:rPr>
          <w:bCs/>
          <w:lang w:val="hr-HR"/>
        </w:rPr>
      </w:pPr>
    </w:p>
    <w:p w:rsidRDefault="005A4330" w:rsidP="005A4330" w:rsidR="005A4330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  <w:t xml:space="preserve">   S U D A C</w:t>
      </w:r>
    </w:p>
    <w:p w:rsidRDefault="005A4330" w:rsidP="005A4330" w:rsidR="005A4330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  <w:t>LUCIJA BUTIGAN</w:t>
      </w:r>
      <w:r w:rsidR="004C3925">
        <w:rPr>
          <w:bCs/>
          <w:lang w:val="hr-HR"/>
        </w:rPr>
        <w:t xml:space="preserve"> v.r.</w:t>
      </w:r>
    </w:p>
    <w:p w:rsidRDefault="005A4330" w:rsidP="005A4330" w:rsidR="005A4330">
      <w:pPr>
        <w:jc w:val="both"/>
        <w:rPr>
          <w:bCs/>
          <w:lang w:val="hr-HR"/>
        </w:rPr>
      </w:pPr>
    </w:p>
    <w:p w:rsidRDefault="005A4330" w:rsidP="005A4330" w:rsidR="005A4330">
      <w:pPr>
        <w:jc w:val="both"/>
        <w:rPr>
          <w:bCs/>
          <w:lang w:val="hr-HR"/>
        </w:rPr>
      </w:pPr>
    </w:p>
    <w:p w:rsidRDefault="005A4330" w:rsidP="005A4330" w:rsidR="005A4330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lastRenderedPageBreak/>
        <w:t>UPUTA O PRAVNOM LIJEKU:</w:t>
      </w:r>
    </w:p>
    <w:p w:rsidRDefault="005A4330" w:rsidP="005A4330" w:rsidR="005A4330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 xml:space="preserve">Protiv </w:t>
      </w:r>
      <w:r>
        <w:rPr>
          <w:bCs/>
          <w:lang w:val="hr-HR"/>
        </w:rPr>
        <w:t xml:space="preserve">ovog </w:t>
      </w:r>
      <w:r w:rsidRPr="00714884">
        <w:rPr>
          <w:bCs/>
          <w:lang w:val="hr-HR"/>
        </w:rPr>
        <w:t xml:space="preserve">zaključka nije dopuštena žalba (članak </w:t>
      </w:r>
      <w:r>
        <w:rPr>
          <w:bCs/>
          <w:lang w:val="hr-HR"/>
        </w:rPr>
        <w:t>19</w:t>
      </w:r>
      <w:r w:rsidRPr="00714884">
        <w:rPr>
          <w:bCs/>
          <w:lang w:val="hr-HR"/>
        </w:rPr>
        <w:t xml:space="preserve">. točka </w:t>
      </w:r>
      <w:r>
        <w:rPr>
          <w:bCs/>
          <w:lang w:val="hr-HR"/>
        </w:rPr>
        <w:t>7</w:t>
      </w:r>
      <w:r w:rsidRPr="00714884">
        <w:rPr>
          <w:bCs/>
          <w:lang w:val="hr-HR"/>
        </w:rPr>
        <w:t>. Stečajnog zakona).</w:t>
      </w:r>
    </w:p>
    <w:p w:rsidRDefault="005A4330" w:rsidP="005A4330" w:rsidR="005A4330">
      <w:pPr>
        <w:jc w:val="both"/>
        <w:rPr>
          <w:bCs/>
          <w:lang w:val="hr-HR"/>
        </w:rPr>
      </w:pPr>
    </w:p>
    <w:p w:rsidRDefault="00C65750" w:rsidP="005A4330" w:rsidR="00C65750">
      <w:pPr>
        <w:jc w:val="both"/>
        <w:rPr>
          <w:bCs/>
          <w:lang w:val="hr-HR"/>
        </w:rPr>
      </w:pPr>
    </w:p>
    <w:p w:rsidRDefault="004C3925" w:rsidP="00A96AED" w:rsidR="00A96AED">
      <w:pPr>
        <w:spacing w:lineRule="auto" w:line="244"/>
        <w:ind w:left="708"/>
        <w:jc w:val="both"/>
        <w:rPr>
          <w:bCs/>
          <w:lang w:val="hr-HR"/>
        </w:rPr>
      </w:pPr>
      <w:r>
        <w:rPr>
          <w:bCs/>
          <w:lang w:val="hr-HR"/>
        </w:rPr>
        <w:t xml:space="preserve">                                                      Za točnost otpravka ovlašten službenik </w:t>
      </w:r>
    </w:p>
    <w:p w:rsidRDefault="004C3925" w:rsidP="00A96AED" w:rsidR="004C3925">
      <w:pPr>
        <w:spacing w:lineRule="auto" w:line="244"/>
        <w:ind w:left="708"/>
        <w:jc w:val="both"/>
        <w:rPr>
          <w:bCs/>
          <w:lang w:val="hr-HR"/>
        </w:rPr>
      </w:pPr>
      <w:r>
        <w:rPr>
          <w:bCs/>
          <w:lang w:val="hr-HR"/>
        </w:rPr>
        <w:t xml:space="preserve">                                                                                Mia Lukač</w:t>
      </w:r>
    </w:p>
    <w:p w:rsidRDefault="004C3925" w:rsidP="00A96AED" w:rsidR="004C3925">
      <w:pPr>
        <w:spacing w:lineRule="auto" w:line="244"/>
        <w:ind w:left="708"/>
        <w:jc w:val="both"/>
        <w:rPr>
          <w:bCs/>
          <w:lang w:val="hr-HR"/>
        </w:rPr>
      </w:pPr>
    </w:p>
    <w:p w:rsidRDefault="005A4330" w:rsidP="00A96AED" w:rsidR="005A4330" w:rsidRPr="00B43733">
      <w:pPr>
        <w:spacing w:lineRule="auto" w:line="244"/>
        <w:ind w:left="720"/>
        <w:jc w:val="both"/>
        <w:rPr>
          <w:lang w:val="hr-HR"/>
        </w:rPr>
      </w:pPr>
    </w:p>
    <w:p w:rsidRDefault="00696B29" w:rsidP="005A4330" w:rsidR="00696B29" w:rsidRPr="005A4330"/>
    <w:sectPr w:rsidSect="005A4330" w:rsidR="00696B29" w:rsidRPr="005A4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4330" w:rsidP="005A4330" w:rsidR="005A4330">
      <w:r>
        <w:separator/>
      </w:r>
    </w:p>
  </w:endnote>
  <w:endnote w:id="0" w:type="continuationSeparator">
    <w:p w:rsidRDefault="005A4330" w:rsidP="005A4330" w:rsidR="005A4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4330" w:rsidP="005A4330" w:rsidR="005A4330">
      <w:r>
        <w:separator/>
      </w:r>
    </w:p>
  </w:footnote>
  <w:footnote w:id="0" w:type="continuationSeparator">
    <w:p w:rsidRDefault="005A4330" w:rsidP="005A4330" w:rsidR="005A43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4330" w:rsidP="005A4330" w:rsidR="005A4330">
    <w:pPr>
      <w:pStyle w:val="Zaglavlje"/>
      <w:tabs>
        <w:tab w:pos="7513" w:val="left"/>
      </w:tabs>
    </w:pPr>
    <w:r>
      <w:tab/>
    </w:r>
    <w:sdt>
      <w:sdtPr>
        <w:id w:val="183633866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D7597" w:rsidRPr="00BD7597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 w:rsidRPr="005A4330">
      <w:t>20 St-</w:t>
    </w:r>
    <w:r w:rsidR="00FF661A">
      <w:t>5597</w:t>
    </w:r>
    <w:r w:rsidR="00C65750">
      <w:t>/16</w:t>
    </w:r>
  </w:p>
  <w:p w:rsidRDefault="005A4330" w:rsidR="005A433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330"/>
    <w:rsid w:val="003F0042"/>
    <w:rsid w:val="004C3925"/>
    <w:rsid w:val="005A4330"/>
    <w:rsid w:val="00696B29"/>
    <w:rsid w:val="006C262A"/>
    <w:rsid w:val="00A73639"/>
    <w:rsid w:val="00A96AED"/>
    <w:rsid w:val="00B36EF1"/>
    <w:rsid w:val="00BD7597"/>
    <w:rsid w:val="00C65750"/>
    <w:rsid w:val="00FF6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330"/>
    <w:rPr>
      <w:rFonts w:cs="Times New Roman" w:eastAsia="Times New Roman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A433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43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330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5A433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4330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5A433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A4330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A736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39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392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3925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392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392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330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A433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43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330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5A433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4330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5A433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A4330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A736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39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392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3925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392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392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2019.</izvorni_sadrzaj>
    <derivirana_varijabla naziv="DomainObject.DatumDonosenjaOdluke_1">10.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St-5597/2016-50</izvorni_sadrzaj>
    <derivirana_varijabla naziv="DomainObject.Oznaka_1">St-5597/2016-50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5597</izvorni_sadrzaj>
    <derivirana_varijabla naziv="DomainObject.Predmet.Broj_1">5597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St-5597/2016</izvorni_sadrzaj>
    <derivirana_varijabla naziv="DomainObject.Predmet.OznakaBroj_1">St-5597/2016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EUROLED d.o.o.</izvorni_sadrzaj>
    <derivirana_varijabla naziv="DomainObject.Predmet.ProtustrankaFormated_1">  EUROLED d.o.o.</derivirana_varijabla>
  </DomainObject.Predmet.ProtustrankaFormated>
  <DomainObject.Predmet.ProtustrankaFormatedOIB>
    <izvorni_sadrzaj>  EUROLED d.o.o., OIB 26847292500</izvorni_sadrzaj>
    <derivirana_varijabla naziv="DomainObject.Predmet.ProtustrankaFormatedOIB_1">  EUROLED d.o.o., OIB 26847292500</derivirana_varijabla>
  </DomainObject.Predmet.ProtustrankaFormatedOIB>
  <DomainObject.Predmet.ProtustrankaFormatedWithAdress>
    <izvorni_sadrzaj> EUROLED d.o.o., Međimurska 19/4, 10000 Zagreb</izvorni_sadrzaj>
    <derivirana_varijabla naziv="DomainObject.Predmet.ProtustrankaFormatedWithAdress_1"> EUROLED d.o.o., Međimurska 19/4, 10000 Zagreb</derivirana_varijabla>
  </DomainObject.Predmet.ProtustrankaFormatedWithAdress>
  <DomainObject.Predmet.ProtustrankaFormatedWithAdressOIB>
    <izvorni_sadrzaj> EUROLED d.o.o., OIB 26847292500, Međimurska 19/4, 10000 Zagreb</izvorni_sadrzaj>
    <derivirana_varijabla naziv="DomainObject.Predmet.ProtustrankaFormatedWithAdressOIB_1"> EUROLED d.o.o., OIB 26847292500, Međimurska 19/4, 10000 Zagreb</derivirana_varijabla>
  </DomainObject.Predmet.ProtustrankaFormatedWithAdressOIB>
  <DomainObject.Predmet.ProtustrankaWithAdress>
    <izvorni_sadrzaj>EUROLED d.o.o. Međimurska 19/4, 10000 Zagreb</izvorni_sadrzaj>
    <derivirana_varijabla naziv="DomainObject.Predmet.ProtustrankaWithAdress_1">EUROLED d.o.o. Međimurska 19/4, 10000 Zagreb</derivirana_varijabla>
  </DomainObject.Predmet.ProtustrankaWithAdress>
  <DomainObject.Predmet.ProtustrankaWithAdressOIB>
    <izvorni_sadrzaj>EUROLED d.o.o., OIB 26847292500, Međimurska 19/4, 10000 Zagreb</izvorni_sadrzaj>
    <derivirana_varijabla naziv="DomainObject.Predmet.ProtustrankaWithAdressOIB_1">EUROLED d.o.o., OIB 26847292500, Međimurska 19/4, 10000 Zagreb</derivirana_varijabla>
  </DomainObject.Predmet.ProtustrankaWithAdressOIB>
  <DomainObject.Predmet.ProtustrankaNazivFormated>
    <izvorni_sadrzaj>EUROLED d.o.o.</izvorni_sadrzaj>
    <derivirana_varijabla naziv="DomainObject.Predmet.ProtustrankaNazivFormated_1">EUROLED d.o.o.</derivirana_varijabla>
  </DomainObject.Predmet.ProtustrankaNazivFormated>
  <DomainObject.Predmet.ProtustrankaNazivFormatedOIB>
    <izvorni_sadrzaj>EUROLED d.o.o., OIB 26847292500</izvorni_sadrzaj>
    <derivirana_varijabla naziv="DomainObject.Predmet.ProtustrankaNazivFormatedOIB_1">EUROLED d.o.o., OIB 26847292500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Tomislav Semper; RH, Ministarstvo financija, Porezna uprava, Područni ured Zagreb, zastupanog po punomoćniku ŽDO ZAGREB</izvorni_sadrzaj>
    <derivirana_varijabla naziv="DomainObject.Predmet.StrankaFormated_1">  FINA Regionalni centar Zagreb; Tomislav Semper; RH, Ministarstvo financija, Porezna uprava, Područni ured Zagreb, zastupanog po punomoćniku ŽDO ZAGREB</derivirana_varijabla>
  </DomainObject.Predmet.StrankaFormated>
  <DomainObject.Predmet.StrankaFormatedOIB>
    <izvorni_sadrzaj>  FINA Regionalni centar Zagreb, OIB 85821130368; Tomislav Semper, OIB 12524182699; RH, Ministarstvo financija, Porezna uprava, Područni ured Zagreb, zastupanog po punomoćniku ŽDO ZAGREB</izvorni_sadrzaj>
    <derivirana_varijabla naziv="DomainObject.Predmet.StrankaFormatedOIB_1">  FINA Regionalni centar Zagreb, OIB 85821130368; Tomislav Semper, OIB 12524182699; RH, Ministarstvo financija, Porezna uprava, Područni ured Zagreb, zastupanog po punomoćniku ŽDO ZAGREB</derivirana_varijabla>
  </DomainObject.Predmet.StrankaFormatedOIB>
  <DomainObject.Predmet.StrankaFormatedWithAdress>
    <izvorni_sadrzaj> FINA Regionalni centar Zagreb, Trg svibanjskih žrtava 1995. 1, 10000 Zagreb; Tomislav Semper, Donja Reka 1, 10450 Donja Reka; RH, Ministarstvo financija, Porezna uprava, Područni ured Zagreb, zastupanog po punomoćniku ŽDO ZAGREB</izvorni_sadrzaj>
    <derivirana_varijabla naziv="DomainObject.Predmet.StrankaFormatedWithAdress_1"> FINA Regionalni centar Zagreb, Trg svibanjskih žrtava 1995. 1, 10000 Zagreb; Tomislav Semper, Donja Reka 1, 10450 Donja Reka; RH, Ministarstvo financija, Porezna uprava, Područni ured Zagreb, zastupanog po punomoćniku ŽDO ZAGREB</derivirana_varijabla>
  </DomainObject.Predmet.StrankaFormatedWithAdress>
  <DomainObject.Predmet.StrankaFormatedWithAdressOIB>
    <izvorni_sadrzaj> FINA Regionalni centar Zagreb, OIB 85821130368, Trg svibanjskih žrtava 1995. 1, 10000 Zagreb; Tomislav Semper, OIB 12524182699, Donja Reka 1, 10450 Donja Reka; RH, Ministarstvo financija, Porezna uprava, Područni ured Zagreb, zastupanog po punomoćniku ŽDO ZAGREB</izvorni_sadrzaj>
    <derivirana_varijabla naziv="DomainObject.Predmet.StrankaFormatedWithAdressOIB_1"> FINA Regionalni centar Zagreb, OIB 85821130368, Trg svibanjskih žrtava 1995. 1, 10000 Zagreb; Tomislav Semper, OIB 12524182699, Donja Reka 1, 10450 Donja Reka; RH, Ministarstvo financija, Porezna uprava, Područni ured Zagreb, zastupanog po punomoćniku ŽDO ZAGREB</derivirana_varijabla>
  </DomainObject.Predmet.StrankaFormatedWithAdressOIB>
  <DomainObject.Predmet.StrankaWithAdress>
    <izvorni_sadrzaj>FINA Regionalni centar Zagreb Trg svibanjskih žrtava 1995. 1,10000 Zagreb,Tomislav Semper Donja Reka 1,10450 Donja Reka,RH, Ministarstvo financija, Porezna uprava, Područni ured Zagreb, </izvorni_sadrzaj>
    <derivirana_varijabla naziv="DomainObject.Predmet.StrankaWithAdress_1">FINA Regionalni centar Zagreb Trg svibanjskih žrtava 1995. 1,10000 Zagreb,Tomislav Semper Donja Reka 1,10450 Donja Reka,RH, Ministarstvo financija, Porezna uprava, Područni ured Zagreb, </derivirana_varijabla>
  </DomainObject.Predmet.StrankaWithAdress>
  <DomainObject.Predmet.StrankaWithAdressOIB>
    <izvorni_sadrzaj>FINA Regionalni centar Zagreb, OIB 85821130368, Trg svibanjskih žrtava 1995. 1,10000 Zagreb,Tomislav Semper, OIB 12524182699, Donja Reka 1,10450 Donja Reka,RH, Ministarstvo financija, Porezna uprava, Područni ured Zagreb,</izvorni_sadrzaj>
    <derivirana_varijabla naziv="DomainObject.Predmet.StrankaWithAdressOIB_1">FINA Regionalni centar Zagreb, OIB 85821130368, Trg svibanjskih žrtava 1995. 1,10000 Zagreb,Tomislav Semper, OIB 12524182699, Donja Reka 1,10450 Donja Reka,RH, Ministarstvo financija, Porezna uprava, Područni ured Zagreb,</derivirana_varijabla>
  </DomainObject.Predmet.StrankaWithAdressOIB>
  <DomainObject.Predmet.StrankaNazivFormated>
    <izvorni_sadrzaj>FINA Regionalni centar Zagreb,Tomislav Semper,RH, Ministarstvo financija, Porezna uprava, Područni ured Zagreb,</izvorni_sadrzaj>
    <derivirana_varijabla naziv="DomainObject.Predmet.StrankaNazivFormated_1">FINA Regionalni centar Zagreb,Tomislav Semper,RH, Ministarstvo financija, Porezna uprava, Područni ured Zagreb,</derivirana_varijabla>
  </DomainObject.Predmet.StrankaNazivFormated>
  <DomainObject.Predmet.StrankaNazivFormatedOIB>
    <izvorni_sadrzaj>FINA Regionalni centar Zagreb, OIB 85821130368,Tomislav Semper, OIB 12524182699,RH, Ministarstvo financija, Porezna uprava, Područni ured Zagreb,</izvorni_sadrzaj>
    <derivirana_varijabla naziv="DomainObject.Predmet.StrankaNazivFormatedOIB_1">FINA Regionalni centar Zagreb, OIB 85821130368,Tomislav Semper, OIB 12524182699,RH, Ministarstvo financija, Porezna uprava, Područni ured Zagreb,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Mia Lukač</izvorni_sadrzaj>
    <derivirana_varijabla naziv="DomainObject.Predmet.Zapisnicar_1">Mia Lukač</derivirana_varijabla>
  </DomainObject.Predmet.Zapisnicar>
  <DomainObject.Predmet.StrankaListFormated>
    <izvorni_sadrzaj>
      <item>FINA Regionalni centar Zagreb</item>
      <item>Tomislav Semper</item>
      <item>RH, Ministarstvo financija, Porezna uprava, Područni ured Zagreb, zastupanog po punomoćniku ŽDO ZAGREB</item>
    </izvorni_sadrzaj>
    <derivirana_varijabla naziv="DomainObject.Predmet.StrankaListFormated_1">
      <item>FINA Regionalni centar Zagreb</item>
      <item>Tomislav Semper</item>
      <item>RH, Ministarstvo financija, Porezna uprava, Područni ured Zagreb, zastupanog po punomoćniku ŽDO ZAGREB</item>
    </derivirana_varijabla>
  </DomainObject.Predmet.StrankaListFormated>
  <DomainObject.Predmet.StrankaListFormatedOIB>
    <izvorni_sadrzaj>
      <item>FINA Regionalni centar Zagreb, OIB 85821130368</item>
      <item>Tomislav Semper, OIB 12524182699</item>
      <item>RH, Ministarstvo financija, Porezna uprava, Područni ured Zagreb, zastupanog po punomoćniku ŽDO ZAGREB</item>
    </izvorni_sadrzaj>
    <derivirana_varijabla naziv="DomainObject.Predmet.StrankaListFormatedOIB_1">
      <item>FINA Regionalni centar Zagreb, OIB 85821130368</item>
      <item>Tomislav Semper, OIB 12524182699</item>
      <item>RH, Ministarstvo financija, Porezna uprava, Područni ured Zagreb, zastupanog po punomoćniku ŽDO ZAGREB</item>
    </derivirana_varijabla>
  </DomainObject.Predmet.StrankaListFormatedOIB>
  <DomainObject.Predmet.StrankaListFormatedWithAdress>
    <izvorni_sadrzaj>
      <item>FINA Regionalni centar Zagreb, Trg svibanjskih žrtava 1995. 1, 10000 Zagreb</item>
      <item>Tomislav Semper, Donja Reka 1, 10450 Donja Reka</item>
      <item>RH, Ministarstvo financija, Porezna uprava, Područni ured Zagreb, zastupanog po punomoćniku ŽDO ZAGREB</item>
    </izvorni_sadrzaj>
    <derivirana_varijabla naziv="DomainObject.Predmet.StrankaListFormatedWithAdress_1">
      <item>FINA Regionalni centar Zagreb, Trg svibanjskih žrtava 1995. 1, 10000 Zagreb</item>
      <item>Tomislav Semper, Donja Reka 1, 10450 Donja Reka</item>
      <item>RH, Ministarstvo financija, Porezna uprava, Područni ured Zagreb, zastupanog po punomoćniku ŽDO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Tomislav Semper, OIB 12524182699, Donja Reka 1, 10450 Donja Reka</item>
      <item>RH, Ministarstvo financija, Porezna uprava, Područni ured Zagreb, zastupanog po punomoćniku ŽDO ZAGREB</item>
    </izvorni_sadrzaj>
    <derivirana_varijabla naziv="DomainObject.Predmet.StrankaListFormatedWithAdressOIB_1">
      <item>FINA Regionalni centar Zagreb, OIB 85821130368, Trg svibanjskih žrtava 1995. 1, 10000 Zagreb</item>
      <item>Tomislav Semper, OIB 12524182699, Donja Reka 1, 10450 Donja Reka</item>
      <item>RH, Ministarstvo financija, Porezna uprava, Područni ured Zagreb, zastupanog po punomoćniku ŽDO ZAGREB</item>
    </derivirana_varijabla>
  </DomainObject.Predmet.StrankaListFormatedWithAdressOIB>
  <DomainObject.Predmet.StrankaListNazivFormated>
    <izvorni_sadrzaj>
      <item>FINA Regionalni centar Zagreb</item>
      <item>Tomislav Semper</item>
      <item>RH, Ministarstvo financija, Porezna uprava, Područni ured Zagreb,</item>
    </izvorni_sadrzaj>
    <derivirana_varijabla naziv="DomainObject.Predmet.StrankaListNazivFormated_1">
      <item>FINA Regionalni centar Zagreb</item>
      <item>Tomislav Semper</item>
      <item>RH, Ministarstvo financija, Porezna uprava, Područni ured Zagreb,</item>
    </derivirana_varijabla>
  </DomainObject.Predmet.StrankaListNazivFormated>
  <DomainObject.Predmet.StrankaListNazivFormatedOIB>
    <izvorni_sadrzaj>
      <item>FINA Regionalni centar Zagreb, OIB 85821130368</item>
      <item>Tomislav Semper, OIB 12524182699</item>
      <item>RH, Ministarstvo financija, Porezna uprava, Područni ured Zagreb,</item>
    </izvorni_sadrzaj>
    <derivirana_varijabla naziv="DomainObject.Predmet.StrankaListNazivFormatedOIB_1">
      <item>FINA Regionalni centar Zagreb, OIB 85821130368</item>
      <item>Tomislav Semper, OIB 12524182699</item>
      <item>RH, Ministarstvo financija, Porezna uprava, Područni ured Zagreb,</item>
    </derivirana_varijabla>
  </DomainObject.Predmet.StrankaListNazivFormatedOIB>
  <DomainObject.Predmet.ProtuStrankaListFormated>
    <izvorni_sadrzaj>
      <item>EUROLED d.o.o.</item>
    </izvorni_sadrzaj>
    <derivirana_varijabla naziv="DomainObject.Predmet.ProtuStrankaListFormated_1">
      <item>EUROLED d.o.o.</item>
    </derivirana_varijabla>
  </DomainObject.Predmet.ProtuStrankaListFormated>
  <DomainObject.Predmet.ProtuStrankaListFormatedOIB>
    <izvorni_sadrzaj>
      <item>EUROLED d.o.o., OIB 26847292500</item>
    </izvorni_sadrzaj>
    <derivirana_varijabla naziv="DomainObject.Predmet.ProtuStrankaListFormatedOIB_1">
      <item>EUROLED d.o.o., OIB 26847292500</item>
    </derivirana_varijabla>
  </DomainObject.Predmet.ProtuStrankaListFormatedOIB>
  <DomainObject.Predmet.ProtuStrankaListFormatedWithAdress>
    <izvorni_sadrzaj>
      <item>EUROLED d.o.o., Međimurska 19/4, 10000 Zagreb</item>
    </izvorni_sadrzaj>
    <derivirana_varijabla naziv="DomainObject.Predmet.ProtuStrankaListFormatedWithAdress_1">
      <item>EUROLED d.o.o., Međimurska 19/4, 10000 Zagreb</item>
    </derivirana_varijabla>
  </DomainObject.Predmet.ProtuStrankaListFormatedWithAdress>
  <DomainObject.Predmet.ProtuStrankaListFormatedWithAdressOIB>
    <izvorni_sadrzaj>
      <item>EUROLED d.o.o., OIB 26847292500, Međimurska 19/4, 10000 Zagreb</item>
    </izvorni_sadrzaj>
    <derivirana_varijabla naziv="DomainObject.Predmet.ProtuStrankaListFormatedWithAdressOIB_1">
      <item>EUROLED d.o.o., OIB 26847292500, Međimurska 19/4, 10000 Zagreb</item>
    </derivirana_varijabla>
  </DomainObject.Predmet.ProtuStrankaListFormatedWithAdressOIB>
  <DomainObject.Predmet.ProtuStrankaListNazivFormated>
    <izvorni_sadrzaj>
      <item>EUROLED d.o.o.</item>
    </izvorni_sadrzaj>
    <derivirana_varijabla naziv="DomainObject.Predmet.ProtuStrankaListNazivFormated_1">
      <item>EUROLED d.o.o.</item>
    </derivirana_varijabla>
  </DomainObject.Predmet.ProtuStrankaListNazivFormated>
  <DomainObject.Predmet.ProtuStrankaListNazivFormatedOIB>
    <izvorni_sadrzaj>
      <item>EUROLED d.o.o., OIB 26847292500</item>
    </izvorni_sadrzaj>
    <derivirana_varijabla naziv="DomainObject.Predmet.ProtuStrankaListNazivFormatedOIB_1">
      <item>EUROLED d.o.o., OIB 26847292500</item>
    </derivirana_varijabla>
  </DomainObject.Predmet.ProtuStrankaListNazivFormatedOIB>
  <DomainObject.Predmet.OstaliListFormated>
    <izvorni_sadrzaj>
      <item>Tomislav Semper</item>
      <item>ŽDO ZAGREB punomoćnik sudionika u postupku RH, Ministarstvo financija, Porezna uprava, Područni ured Zagreb,</item>
      <item>odvj. Davorin Bukovac, OD Bukovac i suradnici d.o.o.</item>
      <item>MONTER-STROJARSKE MONTAŽE dioničko društvo za izgradnju industrijskih postrojenja</item>
      <item>RH MINISTARSTVO FINANCIJA, POREZNA UPRAVA</item>
    </izvorni_sadrzaj>
    <derivirana_varijabla naziv="DomainObject.Predmet.OstaliListFormated_1">
      <item>Tomislav Semper</item>
      <item>ŽDO ZAGREB punomoćnik sudionika u postupku RH, Ministarstvo financija, Porezna uprava, Područni ured Zagreb,</item>
      <item>odvj. Davorin Bukovac, OD Bukovac i suradnici d.o.o.</item>
      <item>MONTER-STROJARSKE MONTAŽE dioničko društvo za izgradnju industrijskih postrojenja</item>
      <item>RH MINISTARSTVO FINANCIJA, POREZNA UPRAVA</item>
    </derivirana_varijabla>
  </DomainObject.Predmet.OstaliListFormated>
  <DomainObject.Predmet.OstaliListFormatedOIB>
    <izvorni_sadrzaj>
      <item>Tomislav Semper, OIB 12524182699</item>
      <item>ŽDO ZAGREB punomoćnik sudionika u postupku RH, Ministarstvo financija, Porezna uprava, Područni ured Zagreb,</item>
      <item>odvj. Davorin Bukovac, OD Bukovac i suradnici d.o.o.</item>
      <item>MONTER-STROJARSKE MONTAŽE dioničko društvo za izgradnju industrijskih postrojenja, OIB 13887374452</item>
      <item>RH MINISTARSTVO FINANCIJA, POREZNA UPRAVA</item>
    </izvorni_sadrzaj>
    <derivirana_varijabla naziv="DomainObject.Predmet.OstaliListFormatedOIB_1">
      <item>Tomislav Semper, OIB 12524182699</item>
      <item>ŽDO ZAGREB punomoćnik sudionika u postupku RH, Ministarstvo financija, Porezna uprava, Područni ured Zagreb,</item>
      <item>odvj. Davorin Bukovac, OD Bukovac i suradnici d.o.o.</item>
      <item>MONTER-STROJARSKE MONTAŽE dioničko društvo za izgradnju industrijskih postrojenja, OIB 13887374452</item>
      <item>RH MINISTARSTVO FINANCIJA, POREZNA UPRAVA</item>
    </derivirana_varijabla>
  </DomainObject.Predmet.OstaliListFormatedOIB>
  <DomainObject.Predmet.OstaliListFormatedWithAdress>
    <izvorni_sadrzaj>
      <item>Tomislav Semper, Nova Cesta 3, 49246 Marija Bistrica</item>
      <item>ŽDO ZAGREB, Savska 41, 10000 Zagreb punomoćnik sudionika u postupku RH, Ministarstvo financija, Porezna uprava, Područni ured Zagreb,</item>
      <item>odvj. Davorin Bukovac, OD Bukovac i suradnici d.o.o., Međimurska 19/4, 10000 Zagreb</item>
      <item>MONTER-STROJARSKE MONTAŽE dioničko društvo za izgradnju industrijskih postrojenja, Velimira Škorpika 28, 10000 Zagreb</item>
      <item>RH MINISTARSTVO FINANCIJA, POREZNA UPRAVA</item>
    </izvorni_sadrzaj>
    <derivirana_varijabla naziv="DomainObject.Predmet.OstaliListFormatedWithAdress_1">
      <item>Tomislav Semper, Nova Cesta 3, 49246 Marija Bistrica</item>
      <item>ŽDO ZAGREB, Savska 41, 10000 Zagreb punomoćnik sudionika u postupku RH, Ministarstvo financija, Porezna uprava, Područni ured Zagreb,</item>
      <item>odvj. Davorin Bukovac, OD Bukovac i suradnici d.o.o., Međimurska 19/4, 10000 Zagreb</item>
      <item>MONTER-STROJARSKE MONTAŽE dioničko društvo za izgradnju industrijskih postrojenja, Velimira Škorpika 28, 10000 Zagreb</item>
      <item>RH MINISTARSTVO FINANCIJA, POREZNA UPRAVA</item>
    </derivirana_varijabla>
  </DomainObject.Predmet.OstaliListFormatedWithAdress>
  <DomainObject.Predmet.OstaliListFormatedWithAdressOIB>
    <izvorni_sadrzaj>
      <item>Tomislav Semper, OIB 12524182699, Nova Cesta 3, 49246 Marija Bistrica</item>
      <item>ŽDO ZAGREB, Savska 41, 10000 Zagreb punomoćnik sudionika u postupku RH, Ministarstvo financija, Porezna uprava, Područni ured Zagreb,</item>
      <item>odvj. Davorin Bukovac, OD Bukovac i suradnici d.o.o., Međimurska 19/4, 10000 Zagreb</item>
      <item>MONTER-STROJARSKE MONTAŽE dioničko društvo za izgradnju industrijskih postrojenja, OIB 13887374452, Velimira Škorpika 28, 10000 Zagreb</item>
      <item>RH MINISTARSTVO FINANCIJA, POREZNA UPRAVA</item>
    </izvorni_sadrzaj>
    <derivirana_varijabla naziv="DomainObject.Predmet.OstaliListFormatedWithAdressOIB_1">
      <item>Tomislav Semper, OIB 12524182699, Nova Cesta 3, 49246 Marija Bistrica</item>
      <item>ŽDO ZAGREB, Savska 41, 10000 Zagreb punomoćnik sudionika u postupku RH, Ministarstvo financija, Porezna uprava, Područni ured Zagreb,</item>
      <item>odvj. Davorin Bukovac, OD Bukovac i suradnici d.o.o., Međimurska 19/4, 10000 Zagreb</item>
      <item>MONTER-STROJARSKE MONTAŽE dioničko društvo za izgradnju industrijskih postrojenja, OIB 13887374452, Velimira Škorpika 28, 10000 Zagreb</item>
      <item>RH MINISTARSTVO FINANCIJA, POREZNA UPRAVA</item>
    </derivirana_varijabla>
  </DomainObject.Predmet.OstaliListFormatedWithAdressOIB>
  <DomainObject.Predmet.OstaliListNazivFormated>
    <izvorni_sadrzaj>
      <item>Tomislav Semper</item>
      <item>ŽDO ZAGREB</item>
      <item>odvj. Davorin Bukovac, OD Bukovac i suradnici d.o.o.</item>
      <item>MONTER-STROJARSKE MONTAŽE dioničko društvo za izgradnju industrijskih postrojenja</item>
      <item>RH MINISTARSTVO FINANCIJA, POREZNA UPRAVA</item>
    </izvorni_sadrzaj>
    <derivirana_varijabla naziv="DomainObject.Predmet.OstaliListNazivFormated_1">
      <item>Tomislav Semper</item>
      <item>ŽDO ZAGREB</item>
      <item>odvj. Davorin Bukovac, OD Bukovac i suradnici d.o.o.</item>
      <item>MONTER-STROJARSKE MONTAŽE dioničko društvo za izgradnju industrijskih postrojenja</item>
      <item>RH MINISTARSTVO FINANCIJA, POREZNA UPRAVA</item>
    </derivirana_varijabla>
  </DomainObject.Predmet.OstaliListNazivFormated>
  <DomainObject.Predmet.OstaliListNazivFormatedOIB>
    <izvorni_sadrzaj>
      <item>Tomislav Semper, OIB 12524182699</item>
      <item>ŽDO ZAGREB</item>
      <item>odvj. Davorin Bukovac, OD Bukovac i suradnici d.o.o.</item>
      <item>MONTER-STROJARSKE MONTAŽE dioničko društvo za izgradnju industrijskih postrojenja, OIB 13887374452</item>
      <item>RH MINISTARSTVO FINANCIJA, POREZNA UPRAVA</item>
    </izvorni_sadrzaj>
    <derivirana_varijabla naziv="DomainObject.Predmet.OstaliListNazivFormatedOIB_1">
      <item>Tomislav Semper, OIB 12524182699</item>
      <item>ŽDO ZAGREB</item>
      <item>odvj. Davorin Bukovac, OD Bukovac i suradnici d.o.o.</item>
      <item>MONTER-STROJARSKE MONTAŽE dioničko društvo za izgradnju industrijskih postrojenja, OIB 13887374452</item>
      <item>RH MINISTARSTVO FINANCIJA,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2019.</izvorni_sadrzaj>
    <derivirana_varijabla naziv="DomainObject.Datum_1">10. srpnja 2019.</derivirana_varijabla>
  </DomainObject.Datum>
  <DomainObject.PoslovniBrojDokumenta>
    <izvorni_sadrzaj>St-5597/2016-50</izvorni_sadrzaj>
    <derivirana_varijabla naziv="DomainObject.PoslovniBrojDokumenta_1">St-5597/2016-50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EUROLED d.o.o.</izvorni_sadrzaj>
    <derivirana_varijabla naziv="DomainObject.Predmet.ProtustrankaIDrugi_1">EUROLED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EUROLED d.o.o., OIB 26847292500, Međimurska 19/4, 10000 Zagreb</izvorni_sadrzaj>
    <derivirana_varijabla naziv="DomainObject.Predmet.ProtustrankaIDrugiAdressOIB_1">EUROLED d.o.o., OIB 26847292500, Međimurska 19/4,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EUROLED d.o.o.</item>
      <item>FINA Regionalni centar Zagreb</item>
      <item>Tomislav Semper</item>
      <item>RH, Ministarstvo financija, Porezna uprava, Područni ured Zagreb,</item>
      <item>Tomislav Semper</item>
      <item>ŽDO ZAGREB</item>
      <item>odvj. Davorin Bukovac, OD Bukovac i suradnici d.o.o.</item>
      <item>MONTER-STROJARSKE MONTAŽE dioničko društvo za izgradnju industrijskih postrojenja</item>
      <item>RH MINISTARSTVO FINANCIJA, POREZNA UPRAVA</item>
    </izvorni_sadrzaj>
    <derivirana_varijabla naziv="DomainObject.Predmet.SudioniciListNaziv_1">
      <item>EUROLED d.o.o.</item>
      <item>FINA Regionalni centar Zagreb</item>
      <item>Tomislav Semper</item>
      <item>RH, Ministarstvo financija, Porezna uprava, Područni ured Zagreb,</item>
      <item>Tomislav Semper</item>
      <item>ŽDO ZAGREB</item>
      <item>odvj. Davorin Bukovac, OD Bukovac i suradnici d.o.o.</item>
      <item>MONTER-STROJARSKE MONTAŽE dioničko društvo za izgradnju industrijskih postrojenja</item>
      <item>RH MINISTARSTVO FINANCIJA, POREZNA UPRAVA</item>
    </derivirana_varijabla>
  </DomainObject.Predmet.SudioniciListNaziv>
  <DomainObject.Predmet.SudioniciListAdressOIB>
    <izvorni_sadrzaj>
      <item>EUROLED d.o.o., OIB 26847292500, Međimurska 19/4,10000 Zagreb</item>
      <item>FINA Regionalni centar Zagreb, OIB 85821130368, Trg svibanjskih žrtava 1995. 1,10000 Zagreb</item>
      <item>Tomislav Semper, OIB 12524182699, Donja Reka 1,10450 Donja Reka</item>
      <item>RH, Ministarstvo financija, Porezna uprava, Područni ured Zagreb,</item>
      <item>Tomislav Semper, OIB 12524182699, Nova Cesta 3,49246 Marija Bistrica</item>
      <item>ŽDO ZAGREB, Savska 41,10000 Zagreb</item>
      <item>odvj. Davorin Bukovac, OD Bukovac i suradnici d.o.o., Međimurska 19/4,10000 Zagreb</item>
      <item>MONTER-STROJARSKE MONTAŽE dioničko društvo za izgradnju industrijskih postrojenja, OIB 13887374452, Velimira Škorpika 28,10000 Zagreb</item>
      <item>RH MINISTARSTVO FINANCIJA, POREZNA UPRAVA</item>
    </izvorni_sadrzaj>
    <derivirana_varijabla naziv="DomainObject.Predmet.SudioniciListAdressOIB_1">
      <item>EUROLED d.o.o., OIB 26847292500, Međimurska 19/4,10000 Zagreb</item>
      <item>FINA Regionalni centar Zagreb, OIB 85821130368, Trg svibanjskih žrtava 1995. 1,10000 Zagreb</item>
      <item>Tomislav Semper, OIB 12524182699, Donja Reka 1,10450 Donja Reka</item>
      <item>RH, Ministarstvo financija, Porezna uprava, Područni ured Zagreb,</item>
      <item>Tomislav Semper, OIB 12524182699, Nova Cesta 3,49246 Marija Bistrica</item>
      <item>ŽDO ZAGREB, Savska 41,10000 Zagreb</item>
      <item>odvj. Davorin Bukovac, OD Bukovac i suradnici d.o.o., Međimurska 19/4,10000 Zagreb</item>
      <item>MONTER-STROJARSKE MONTAŽE dioničko društvo za izgradnju industrijskih postrojenja, OIB 13887374452, Velimira Škorpika 28,10000 Zagreb</item>
      <item>RH MINISTARSTVO FINANCIJA, POREZNA UPRAVA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26847292500</item>
      <item>, OIB 85821130368</item>
      <item>, OIB 12524182699</item>
      <item>, OIB null</item>
      <item>, OIB 12524182699</item>
      <item>, OIB null</item>
      <item>, OIB null</item>
      <item>, OIB 13887374452</item>
      <item>, OIB null</item>
    </izvorni_sadrzaj>
    <derivirana_varijabla naziv="DomainObject.Predmet.SudioniciListNazivOIB_1">
      <item>, OIB 26847292500</item>
      <item>, OIB 85821130368</item>
      <item>, OIB 12524182699</item>
      <item>, OIB null</item>
      <item>, OIB 12524182699</item>
      <item>, OIB null</item>
      <item>, OIB null</item>
      <item>, OIB 13887374452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studenog 2018.</izvorni_sadrzaj>
    <derivirana_varijabla naziv="DomainObject.Predmet.DatumZadnjeOdrzaneSudskeRadnje_1">6. studenog 2018.</derivirana_varijabla>
  </DomainObject.Predmet.DatumZadnjeOdrzaneSudskeRadnje>
  <DomainObject.PredzadnjaOdlukaIzPredmeta.DatumDonosenjaOdluke>
    <izvorni_sadrzaj>10. srpnja 2019.</izvorni_sadrzaj>
    <derivirana_varijabla naziv="DomainObject.PredzadnjaOdlukaIzPredmeta.DatumDonosenjaOdluke_1">10. srpnja 2019.</derivirana_varijabla>
  </DomainObject.PredzadnjaOdlukaIzPredmeta.DatumDonosenjaOdluke>
  <DomainObject.PredzadnjaOdlukaIzPredmeta.Oznaka>
    <izvorni_sadrzaj>St-5597/2016-49</izvorni_sadrzaj>
    <derivirana_varijabla naziv="DomainObject.PredzadnjaOdlukaIzPredmeta.Oznaka_1">St-5597/2016-49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281</properties:Words>
  <properties:Characters>1461</properties:Characters>
  <properties:Lines>55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2019-02-15T14:07:00Z</dcterms:created>
  <dc:creator>Monika Grbac</dc:creator>
  <cp:lastModifiedBy>Mia Lukač</cp:lastModifiedBy>
  <dcterms:modified xmlns:xsi="http://www.w3.org/2001/XMLSchema-instance" xsi:type="dcterms:W3CDTF">2019-07-10T12:41:00Z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St-5597/2016-50 / Odluka - Zaključak (ZAKLJUČAK-_POČETNA-.docx)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