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4D1D51" w:rsidRPr="004D1D51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4D1D51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4D1D51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4D1D51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4D1D51" w:rsidP="008F5996" w:rsidR="004D1D51" w:rsidRPr="004D1D51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0dbaefe" w14:paraId="0dbaefe" w:rsidRDefault="00E33BA1" w:rsidP="004D1D51" w:rsidR="00E33BA1" w:rsidRPr="004D1D51">
      <w:pPr>
        <w:jc w:val="right"/>
        <w15:collapsed w:val="false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3 St-</w:t>
      </w:r>
      <w:r w:rsidR="00AC70BE">
        <w:rPr>
          <w:rFonts w:hAnsi="Times New Roman" w:ascii="Times New Roman"/>
          <w:sz w:val="24"/>
        </w:rPr>
        <w:t>175/01</w:t>
      </w:r>
      <w:r w:rsidRPr="004D1D51">
        <w:rPr>
          <w:rFonts w:hAnsi="Times New Roman" w:ascii="Times New Roman"/>
          <w:sz w:val="24"/>
        </w:rPr>
        <w:t xml:space="preserve">  </w:t>
      </w:r>
      <w:r w:rsidR="00CD79AB">
        <w:rPr>
          <w:rFonts w:hAnsi="Times New Roman" w:ascii="Times New Roman"/>
          <w:sz w:val="24"/>
        </w:rPr>
        <w:t>-11</w:t>
      </w:r>
      <w:r w:rsidRPr="004D1D51">
        <w:rPr>
          <w:rFonts w:hAnsi="Times New Roman" w:ascii="Times New Roman"/>
          <w:sz w:val="24"/>
        </w:rPr>
        <w:t xml:space="preserve"> </w:t>
      </w:r>
    </w:p>
    <w:p w:rsidRDefault="00E33BA1" w:rsidP="00E33BA1" w:rsidR="00E33BA1" w:rsidRPr="004D1D51">
      <w:pPr>
        <w:rPr>
          <w:rFonts w:hAnsi="Times New Roman" w:ascii="Times New Roman"/>
          <w:sz w:val="24"/>
        </w:rPr>
      </w:pPr>
    </w:p>
    <w:p w:rsidRDefault="004D1D51" w:rsidP="004D1D51" w:rsidR="00E33BA1" w:rsidRPr="004D1D51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>
      <w:pPr>
        <w:jc w:val="center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R J E Š E N J E</w:t>
      </w:r>
    </w:p>
    <w:p w:rsidRDefault="00CD79AB" w:rsidP="0036625F" w:rsidR="00CD79AB" w:rsidRPr="004D1D51">
      <w:pPr>
        <w:jc w:val="center"/>
        <w:rPr>
          <w:rFonts w:hAnsi="Times New Roman" w:ascii="Times New Roman"/>
          <w:sz w:val="24"/>
        </w:rPr>
      </w:pPr>
    </w:p>
    <w:p w:rsidRDefault="0036625F" w:rsidP="0036625F" w:rsidR="0036625F" w:rsidRPr="004D1D51">
      <w:pPr>
        <w:rPr>
          <w:rFonts w:hAnsi="Times New Roman" w:ascii="Times New Roman"/>
          <w:sz w:val="24"/>
        </w:rPr>
      </w:pPr>
    </w:p>
    <w:p w:rsidRDefault="0036625F" w:rsidP="0036625F" w:rsidR="0036625F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ab/>
        <w:t>Trgovački sud u Zagrebu</w:t>
      </w:r>
      <w:r w:rsidR="004D1D51">
        <w:rPr>
          <w:rFonts w:hAnsi="Times New Roman" w:ascii="Times New Roman"/>
          <w:sz w:val="24"/>
        </w:rPr>
        <w:t xml:space="preserve">, </w:t>
      </w:r>
      <w:r w:rsidRPr="004D1D51">
        <w:rPr>
          <w:rFonts w:hAnsi="Times New Roman" w:ascii="Times New Roman"/>
          <w:sz w:val="24"/>
        </w:rPr>
        <w:t xml:space="preserve">po </w:t>
      </w:r>
      <w:r w:rsidR="004D1D51">
        <w:rPr>
          <w:rFonts w:hAnsi="Times New Roman" w:ascii="Times New Roman"/>
          <w:sz w:val="24"/>
        </w:rPr>
        <w:t>sudcu</w:t>
      </w:r>
      <w:r w:rsidRPr="004D1D51">
        <w:rPr>
          <w:rFonts w:hAnsi="Times New Roman" w:ascii="Times New Roman"/>
          <w:sz w:val="24"/>
        </w:rPr>
        <w:t xml:space="preserve"> Mihaelu Kovačiću, u stečajnom postupku nad stečajn</w:t>
      </w:r>
      <w:r w:rsidR="007F415E" w:rsidRPr="004D1D51">
        <w:rPr>
          <w:rFonts w:hAnsi="Times New Roman" w:ascii="Times New Roman"/>
          <w:sz w:val="24"/>
        </w:rPr>
        <w:t xml:space="preserve">om masom </w:t>
      </w:r>
      <w:r w:rsidR="00AC70BE">
        <w:rPr>
          <w:rFonts w:hAnsi="Times New Roman" w:ascii="Times New Roman"/>
          <w:sz w:val="24"/>
        </w:rPr>
        <w:t>i</w:t>
      </w:r>
      <w:r w:rsidR="00AC70BE" w:rsidRPr="00AC70BE">
        <w:rPr>
          <w:rFonts w:hAnsi="Times New Roman" w:ascii="Times New Roman"/>
          <w:sz w:val="24"/>
        </w:rPr>
        <w:t>za WETSCHER d.o.o. u stečaju, Zagreb, Iblerov trg 9, MBS: 080121644 (OIB: 94872302578)</w:t>
      </w:r>
      <w:r w:rsidR="00AC70BE">
        <w:rPr>
          <w:rFonts w:hAnsi="Times New Roman" w:ascii="Times New Roman"/>
          <w:sz w:val="24"/>
        </w:rPr>
        <w:t xml:space="preserve">, 17. srpnja </w:t>
      </w:r>
      <w:r w:rsidR="004D1D51">
        <w:rPr>
          <w:rFonts w:hAnsi="Times New Roman" w:ascii="Times New Roman"/>
          <w:sz w:val="24"/>
        </w:rPr>
        <w:t>201</w:t>
      </w:r>
      <w:r w:rsidR="00AC70BE">
        <w:rPr>
          <w:rFonts w:hAnsi="Times New Roman" w:ascii="Times New Roman"/>
          <w:sz w:val="24"/>
        </w:rPr>
        <w:t>8</w:t>
      </w:r>
      <w:r w:rsidR="004D1D51">
        <w:rPr>
          <w:rFonts w:hAnsi="Times New Roman" w:ascii="Times New Roman"/>
          <w:sz w:val="24"/>
        </w:rPr>
        <w:t>.</w:t>
      </w:r>
    </w:p>
    <w:p w:rsidRDefault="00CD79AB" w:rsidP="0036625F" w:rsidR="00CD79AB" w:rsidRPr="004D1D51">
      <w:pPr>
        <w:rPr>
          <w:rFonts w:hAnsi="Times New Roman" w:ascii="Times New Roman"/>
          <w:sz w:val="24"/>
        </w:rPr>
      </w:pPr>
    </w:p>
    <w:p w:rsidRDefault="00E33BA1" w:rsidP="00E33BA1" w:rsidR="00E33BA1" w:rsidRPr="004D1D51">
      <w:pPr>
        <w:rPr>
          <w:rFonts w:hAnsi="Times New Roman" w:ascii="Times New Roman"/>
          <w:sz w:val="24"/>
        </w:rPr>
      </w:pPr>
    </w:p>
    <w:p w:rsidRDefault="0036625F" w:rsidP="0036625F" w:rsidR="0036625F">
      <w:pPr>
        <w:jc w:val="center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r i j e š i o   j e</w:t>
      </w:r>
    </w:p>
    <w:p w:rsidRDefault="00CD79AB" w:rsidP="0036625F" w:rsidR="00CD79AB" w:rsidRPr="004D1D51">
      <w:pPr>
        <w:jc w:val="center"/>
        <w:rPr>
          <w:rFonts w:hAnsi="Times New Roman" w:ascii="Times New Roman"/>
          <w:sz w:val="24"/>
        </w:rPr>
      </w:pPr>
    </w:p>
    <w:p w:rsidRDefault="007160D0" w:rsidP="0036625F" w:rsidR="007160D0" w:rsidRPr="004D1D51">
      <w:pPr>
        <w:rPr>
          <w:rFonts w:hAnsi="Times New Roman" w:ascii="Times New Roman"/>
          <w:sz w:val="24"/>
        </w:rPr>
      </w:pPr>
    </w:p>
    <w:p w:rsidRDefault="001E575C" w:rsidP="00AC70BE" w:rsidR="000801FA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ab/>
      </w:r>
      <w:r w:rsidR="000801FA" w:rsidRPr="004D1D51">
        <w:rPr>
          <w:rFonts w:hAnsi="Times New Roman" w:ascii="Times New Roman"/>
          <w:sz w:val="24"/>
        </w:rPr>
        <w:t>I</w:t>
      </w:r>
      <w:r w:rsidR="0052149D" w:rsidRPr="004D1D51">
        <w:rPr>
          <w:rFonts w:hAnsi="Times New Roman" w:ascii="Times New Roman"/>
          <w:sz w:val="24"/>
        </w:rPr>
        <w:t>.</w:t>
      </w:r>
      <w:r w:rsidR="000801FA" w:rsidRPr="004D1D51">
        <w:rPr>
          <w:rFonts w:hAnsi="Times New Roman" w:ascii="Times New Roman"/>
          <w:sz w:val="24"/>
        </w:rPr>
        <w:t xml:space="preserve"> Određuje se nastavak postupka </w:t>
      </w:r>
      <w:r w:rsidR="00693232" w:rsidRPr="004D1D51">
        <w:rPr>
          <w:rFonts w:hAnsi="Times New Roman" w:ascii="Times New Roman"/>
          <w:sz w:val="24"/>
        </w:rPr>
        <w:t>radi naknadne diobe s</w:t>
      </w:r>
      <w:r w:rsidR="000801FA" w:rsidRPr="004D1D51">
        <w:rPr>
          <w:rFonts w:hAnsi="Times New Roman" w:ascii="Times New Roman"/>
          <w:sz w:val="24"/>
          <w:lang w:val="sl-SI"/>
        </w:rPr>
        <w:t>tečajn</w:t>
      </w:r>
      <w:r w:rsidR="00FC5817" w:rsidRPr="004D1D51">
        <w:rPr>
          <w:rFonts w:hAnsi="Times New Roman" w:ascii="Times New Roman"/>
          <w:sz w:val="24"/>
          <w:lang w:val="sl-SI"/>
        </w:rPr>
        <w:t>e</w:t>
      </w:r>
      <w:r w:rsidR="000801FA" w:rsidRPr="004D1D51">
        <w:rPr>
          <w:rFonts w:hAnsi="Times New Roman" w:ascii="Times New Roman"/>
          <w:sz w:val="24"/>
          <w:lang w:val="sl-SI"/>
        </w:rPr>
        <w:t xml:space="preserve"> mas</w:t>
      </w:r>
      <w:r w:rsidR="00FC5817" w:rsidRPr="004D1D51">
        <w:rPr>
          <w:rFonts w:hAnsi="Times New Roman" w:ascii="Times New Roman"/>
          <w:sz w:val="24"/>
          <w:lang w:val="sl-SI"/>
        </w:rPr>
        <w:t>e</w:t>
      </w:r>
      <w:r w:rsidR="000801FA" w:rsidRPr="004D1D51">
        <w:rPr>
          <w:rFonts w:hAnsi="Times New Roman" w:ascii="Times New Roman"/>
          <w:sz w:val="24"/>
          <w:lang w:val="sl-SI"/>
        </w:rPr>
        <w:t xml:space="preserve"> </w:t>
      </w:r>
      <w:r w:rsidR="00AC70BE">
        <w:rPr>
          <w:rFonts w:hAnsi="Times New Roman" w:ascii="Times New Roman"/>
          <w:sz w:val="24"/>
          <w:lang w:val="sl-SI"/>
        </w:rPr>
        <w:t>i</w:t>
      </w:r>
      <w:r w:rsidR="00AC70BE" w:rsidRPr="00AC70BE">
        <w:rPr>
          <w:rFonts w:hAnsi="Times New Roman" w:ascii="Times New Roman"/>
          <w:sz w:val="24"/>
        </w:rPr>
        <w:t>za WETSCHER d.o.o. u stečaju, Zagreb, Iblerov trg 9, MBS: 080121644 (OIB: 94872302578)</w:t>
      </w:r>
      <w:r w:rsidR="00AC70BE">
        <w:rPr>
          <w:rFonts w:hAnsi="Times New Roman" w:ascii="Times New Roman"/>
          <w:sz w:val="24"/>
        </w:rPr>
        <w:t>.</w:t>
      </w:r>
    </w:p>
    <w:p w:rsidRDefault="00AC70BE" w:rsidP="00AC70BE" w:rsidR="00AC70BE">
      <w:pPr>
        <w:rPr>
          <w:rFonts w:hAnsi="Times New Roman" w:ascii="Times New Roman"/>
          <w:sz w:val="24"/>
        </w:rPr>
      </w:pPr>
    </w:p>
    <w:p w:rsidRDefault="00AC70BE" w:rsidP="0071180C" w:rsidR="0071180C" w:rsidRPr="0071180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II. </w:t>
      </w:r>
      <w:r w:rsidR="0071180C" w:rsidRPr="0071180C">
        <w:rPr>
          <w:rFonts w:hAnsi="Times New Roman" w:ascii="Times New Roman"/>
          <w:sz w:val="24"/>
        </w:rPr>
        <w:t xml:space="preserve">Određuje se upis stečajne mase iza </w:t>
      </w:r>
      <w:r w:rsidR="0071180C" w:rsidRPr="00AC70BE">
        <w:rPr>
          <w:rFonts w:hAnsi="Times New Roman" w:ascii="Times New Roman"/>
          <w:sz w:val="24"/>
        </w:rPr>
        <w:t>WETSCHER d.o.o. u stečaju, Zagreb, Iblerov trg 9, MBS: 080121644 (OIB: 94872302578)</w:t>
      </w:r>
      <w:r w:rsidR="0071180C" w:rsidRPr="0071180C">
        <w:rPr>
          <w:rFonts w:hAnsi="Times New Roman" w:ascii="Times New Roman"/>
          <w:sz w:val="24"/>
        </w:rPr>
        <w:t xml:space="preserve"> u sudski registar ovoga suda. </w:t>
      </w:r>
    </w:p>
    <w:p w:rsidRDefault="0071180C" w:rsidP="0071180C" w:rsidR="0071180C" w:rsidRPr="0071180C">
      <w:pPr>
        <w:rPr>
          <w:rFonts w:hAnsi="Times New Roman" w:ascii="Times New Roman"/>
          <w:sz w:val="24"/>
        </w:rPr>
      </w:pPr>
    </w:p>
    <w:p w:rsidRDefault="0071180C" w:rsidP="0071180C" w:rsidR="0071180C" w:rsidRPr="0071180C">
      <w:pPr>
        <w:rPr>
          <w:rFonts w:hAnsi="Times New Roman" w:ascii="Times New Roman"/>
          <w:sz w:val="24"/>
        </w:rPr>
      </w:pPr>
      <w:r w:rsidRPr="0071180C">
        <w:rPr>
          <w:rFonts w:hAnsi="Times New Roman" w:ascii="Times New Roman"/>
          <w:sz w:val="24"/>
        </w:rPr>
        <w:tab/>
        <w:t>I</w:t>
      </w:r>
      <w:r w:rsidR="00320E35">
        <w:rPr>
          <w:rFonts w:hAnsi="Times New Roman" w:ascii="Times New Roman"/>
          <w:sz w:val="24"/>
        </w:rPr>
        <w:t>I</w:t>
      </w:r>
      <w:r w:rsidRPr="0071180C">
        <w:rPr>
          <w:rFonts w:hAnsi="Times New Roman" w:ascii="Times New Roman"/>
          <w:sz w:val="24"/>
        </w:rPr>
        <w:t xml:space="preserve">I. Sjedište i poslovna adresa stečajne mase je </w:t>
      </w:r>
      <w:r w:rsidR="00D34A93">
        <w:rPr>
          <w:rFonts w:hAnsi="Times New Roman" w:ascii="Times New Roman"/>
          <w:sz w:val="24"/>
        </w:rPr>
        <w:t xml:space="preserve">u Zagrebu, </w:t>
      </w:r>
      <w:r w:rsidRPr="0071180C">
        <w:rPr>
          <w:rFonts w:hAnsi="Times New Roman" w:ascii="Times New Roman"/>
          <w:sz w:val="24"/>
        </w:rPr>
        <w:t>Draškovićeva 4a, p.p. 544</w:t>
      </w:r>
      <w:r w:rsidR="00D34A93">
        <w:rPr>
          <w:rFonts w:hAnsi="Times New Roman" w:ascii="Times New Roman"/>
          <w:sz w:val="24"/>
        </w:rPr>
        <w:t>.</w:t>
      </w:r>
      <w:r w:rsidRPr="0071180C">
        <w:rPr>
          <w:rFonts w:hAnsi="Times New Roman" w:ascii="Times New Roman"/>
          <w:sz w:val="24"/>
        </w:rPr>
        <w:t xml:space="preserve">  </w:t>
      </w:r>
    </w:p>
    <w:p w:rsidRDefault="0071180C" w:rsidP="0071180C" w:rsidR="0071180C" w:rsidRPr="0071180C">
      <w:pPr>
        <w:rPr>
          <w:rFonts w:hAnsi="Times New Roman" w:ascii="Times New Roman"/>
          <w:sz w:val="24"/>
        </w:rPr>
      </w:pPr>
    </w:p>
    <w:p w:rsidRDefault="00320E35" w:rsidP="0071180C" w:rsidR="0071180C" w:rsidRPr="0071180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IV</w:t>
      </w:r>
      <w:r w:rsidR="0071180C" w:rsidRPr="0071180C">
        <w:rPr>
          <w:rFonts w:hAnsi="Times New Roman" w:ascii="Times New Roman"/>
          <w:sz w:val="24"/>
        </w:rPr>
        <w:t>. Stečajn</w:t>
      </w:r>
      <w:r w:rsidR="00D34A93">
        <w:rPr>
          <w:rFonts w:hAnsi="Times New Roman" w:ascii="Times New Roman"/>
          <w:sz w:val="24"/>
        </w:rPr>
        <w:t>a</w:t>
      </w:r>
      <w:r w:rsidR="0071180C" w:rsidRPr="0071180C">
        <w:rPr>
          <w:rFonts w:hAnsi="Times New Roman" w:ascii="Times New Roman"/>
          <w:sz w:val="24"/>
        </w:rPr>
        <w:t xml:space="preserve"> upravitelj</w:t>
      </w:r>
      <w:r w:rsidR="00D34A93">
        <w:rPr>
          <w:rFonts w:hAnsi="Times New Roman" w:ascii="Times New Roman"/>
          <w:sz w:val="24"/>
        </w:rPr>
        <w:t xml:space="preserve">ica </w:t>
      </w:r>
      <w:r w:rsidR="00D34A93" w:rsidRPr="00D34A93">
        <w:rPr>
          <w:rFonts w:hAnsi="Times New Roman" w:ascii="Times New Roman"/>
          <w:sz w:val="24"/>
        </w:rPr>
        <w:t>Iva Pinjuh Stjepović iz Zagreba, Draškovićeva 4a, p.p. 544, OIB: 60842552274</w:t>
      </w:r>
      <w:r w:rsidR="00D34A93">
        <w:rPr>
          <w:rFonts w:hAnsi="Times New Roman" w:ascii="Times New Roman"/>
          <w:sz w:val="24"/>
        </w:rPr>
        <w:t xml:space="preserve"> </w:t>
      </w:r>
      <w:r w:rsidR="0071180C" w:rsidRPr="0071180C">
        <w:rPr>
          <w:rFonts w:hAnsi="Times New Roman" w:ascii="Times New Roman"/>
          <w:sz w:val="24"/>
        </w:rPr>
        <w:t>ovlašten</w:t>
      </w:r>
      <w:r w:rsidR="00D34A93">
        <w:rPr>
          <w:rFonts w:hAnsi="Times New Roman" w:ascii="Times New Roman"/>
          <w:sz w:val="24"/>
        </w:rPr>
        <w:t>a</w:t>
      </w:r>
      <w:r w:rsidR="0071180C" w:rsidRPr="0071180C">
        <w:rPr>
          <w:rFonts w:hAnsi="Times New Roman" w:ascii="Times New Roman"/>
          <w:sz w:val="24"/>
        </w:rPr>
        <w:t xml:space="preserve"> je na temelju ovog rješenja otvoriti bankovni račun kod ovlaštene poslovne banke na ime stečajne mase. </w:t>
      </w:r>
    </w:p>
    <w:p w:rsidRDefault="0071180C" w:rsidP="0071180C" w:rsidR="0071180C" w:rsidRPr="0071180C">
      <w:pPr>
        <w:rPr>
          <w:rFonts w:hAnsi="Times New Roman" w:ascii="Times New Roman"/>
          <w:sz w:val="24"/>
        </w:rPr>
      </w:pPr>
    </w:p>
    <w:p w:rsidRDefault="0071180C" w:rsidP="00D34A93" w:rsidR="0071180C" w:rsidRPr="0071180C">
      <w:pPr>
        <w:jc w:val="center"/>
        <w:rPr>
          <w:rFonts w:hAnsi="Times New Roman" w:ascii="Times New Roman"/>
          <w:sz w:val="24"/>
        </w:rPr>
      </w:pPr>
      <w:r w:rsidRPr="0071180C">
        <w:rPr>
          <w:rFonts w:hAnsi="Times New Roman" w:ascii="Times New Roman"/>
          <w:sz w:val="24"/>
        </w:rPr>
        <w:t>Obrazloženje</w:t>
      </w:r>
    </w:p>
    <w:p w:rsidRDefault="0071180C" w:rsidP="0071180C" w:rsidR="0071180C" w:rsidRPr="0071180C">
      <w:pPr>
        <w:rPr>
          <w:rFonts w:hAnsi="Times New Roman" w:ascii="Times New Roman"/>
          <w:sz w:val="24"/>
        </w:rPr>
      </w:pPr>
    </w:p>
    <w:p w:rsidRDefault="0071180C" w:rsidP="0071180C" w:rsidR="0071180C" w:rsidRPr="0071180C">
      <w:pPr>
        <w:rPr>
          <w:rFonts w:hAnsi="Times New Roman" w:ascii="Times New Roman"/>
          <w:sz w:val="24"/>
        </w:rPr>
      </w:pPr>
      <w:r w:rsidRPr="0071180C">
        <w:rPr>
          <w:rFonts w:hAnsi="Times New Roman" w:ascii="Times New Roman"/>
          <w:sz w:val="24"/>
        </w:rPr>
        <w:tab/>
      </w:r>
      <w:r w:rsidR="00E67152">
        <w:rPr>
          <w:rFonts w:hAnsi="Times New Roman" w:ascii="Times New Roman"/>
          <w:sz w:val="24"/>
        </w:rPr>
        <w:t>Budući da je nakon zaključenja stečajnog postupka</w:t>
      </w:r>
      <w:r w:rsidR="006B0AAA">
        <w:rPr>
          <w:rFonts w:hAnsi="Times New Roman" w:ascii="Times New Roman"/>
          <w:sz w:val="24"/>
        </w:rPr>
        <w:t xml:space="preserve"> utvrđena naknadno pronađena imovina koja ulazi u stečajnu masu, potrebno je </w:t>
      </w:r>
      <w:r w:rsidRPr="0071180C">
        <w:rPr>
          <w:rFonts w:hAnsi="Times New Roman" w:ascii="Times New Roman"/>
          <w:sz w:val="24"/>
        </w:rPr>
        <w:t>stečajn</w:t>
      </w:r>
      <w:r w:rsidR="006B0AAA">
        <w:rPr>
          <w:rFonts w:hAnsi="Times New Roman" w:ascii="Times New Roman"/>
          <w:sz w:val="24"/>
        </w:rPr>
        <w:t>u</w:t>
      </w:r>
      <w:r w:rsidRPr="0071180C">
        <w:rPr>
          <w:rFonts w:hAnsi="Times New Roman" w:ascii="Times New Roman"/>
          <w:sz w:val="24"/>
        </w:rPr>
        <w:t xml:space="preserve"> mas</w:t>
      </w:r>
      <w:r w:rsidR="006B0AAA">
        <w:rPr>
          <w:rFonts w:hAnsi="Times New Roman" w:ascii="Times New Roman"/>
          <w:sz w:val="24"/>
        </w:rPr>
        <w:t>u</w:t>
      </w:r>
      <w:r w:rsidRPr="0071180C">
        <w:rPr>
          <w:rFonts w:hAnsi="Times New Roman" w:ascii="Times New Roman"/>
          <w:sz w:val="24"/>
        </w:rPr>
        <w:t xml:space="preserve"> upi</w:t>
      </w:r>
      <w:r w:rsidR="006B0AAA">
        <w:rPr>
          <w:rFonts w:hAnsi="Times New Roman" w:ascii="Times New Roman"/>
          <w:sz w:val="24"/>
        </w:rPr>
        <w:t>sati</w:t>
      </w:r>
      <w:r w:rsidRPr="0071180C">
        <w:rPr>
          <w:rFonts w:hAnsi="Times New Roman" w:ascii="Times New Roman"/>
          <w:sz w:val="24"/>
        </w:rPr>
        <w:t xml:space="preserve"> u sudski registar radi određivanja i dodjele osobnog identifikacijskog broja od strane Ministarstvo financija – Porezne uprave, koja OIB dodjeljuje po službenoj dužnosti, kako bi se ostvarile pretpostavke za otvaranje bankovnog računa kod ovlaštene poslovne banke. </w:t>
      </w:r>
      <w:r w:rsidR="006B0AAA">
        <w:rPr>
          <w:rFonts w:hAnsi="Times New Roman" w:ascii="Times New Roman"/>
          <w:sz w:val="24"/>
        </w:rPr>
        <w:t>Također je valjalo donijeti i rješenje kojim je određen nastavak postupka, a koje u dosadašnjem tijeku postupka očito nije doneseno, obzirom da je spis primljen u ovu referadu</w:t>
      </w:r>
      <w:r w:rsidR="00EE3318">
        <w:rPr>
          <w:rFonts w:hAnsi="Times New Roman" w:ascii="Times New Roman"/>
          <w:sz w:val="24"/>
        </w:rPr>
        <w:t xml:space="preserve"> 19. siječnja 2018., a nakon preraspodjele iz referade VII.</w:t>
      </w:r>
    </w:p>
    <w:p w:rsidRDefault="0071180C" w:rsidP="0071180C" w:rsidR="0071180C" w:rsidRPr="0071180C">
      <w:pPr>
        <w:rPr>
          <w:rFonts w:hAnsi="Times New Roman" w:ascii="Times New Roman"/>
          <w:sz w:val="24"/>
        </w:rPr>
      </w:pPr>
    </w:p>
    <w:p w:rsidRDefault="0071180C" w:rsidP="0071180C" w:rsidR="0071180C" w:rsidRPr="0071180C">
      <w:pPr>
        <w:rPr>
          <w:rFonts w:hAnsi="Times New Roman" w:ascii="Times New Roman"/>
          <w:sz w:val="24"/>
        </w:rPr>
      </w:pPr>
      <w:r w:rsidRPr="0071180C">
        <w:rPr>
          <w:rFonts w:hAnsi="Times New Roman" w:ascii="Times New Roman"/>
          <w:sz w:val="24"/>
        </w:rPr>
        <w:tab/>
      </w:r>
      <w:r w:rsidR="00EE3318">
        <w:rPr>
          <w:rFonts w:hAnsi="Times New Roman" w:ascii="Times New Roman"/>
          <w:sz w:val="24"/>
        </w:rPr>
        <w:t xml:space="preserve">Slijedom navedenog, </w:t>
      </w:r>
      <w:r w:rsidRPr="0071180C">
        <w:rPr>
          <w:rFonts w:hAnsi="Times New Roman" w:ascii="Times New Roman"/>
          <w:sz w:val="24"/>
        </w:rPr>
        <w:t xml:space="preserve">temeljem članka 289. stavak </w:t>
      </w:r>
      <w:r w:rsidR="00D86A44">
        <w:rPr>
          <w:rFonts w:hAnsi="Times New Roman" w:ascii="Times New Roman"/>
          <w:sz w:val="24"/>
        </w:rPr>
        <w:t xml:space="preserve">1. </w:t>
      </w:r>
      <w:r w:rsidRPr="0071180C">
        <w:rPr>
          <w:rFonts w:hAnsi="Times New Roman" w:ascii="Times New Roman"/>
          <w:sz w:val="24"/>
        </w:rPr>
        <w:t xml:space="preserve">4. i 5. u svezi s člankom 133. stavak 2. Stečajnog zakona (Narodne novine, broj 71/15 i 104/17; nastavno: SZ) te temeljem članka 6. stavak 3. Zakona o sudskom registru (NN </w:t>
      </w:r>
      <w:r w:rsidRPr="0071180C">
        <w:rPr>
          <w:rFonts w:hAnsi="Times New Roman" w:ascii="Times New Roman"/>
          <w:bCs/>
          <w:sz w:val="24"/>
        </w:rPr>
        <w:t xml:space="preserve">NN 1/95, 57/96, 1/98, 30/99, 45/99, </w:t>
      </w:r>
      <w:r w:rsidRPr="0071180C">
        <w:rPr>
          <w:rFonts w:hAnsi="Times New Roman" w:ascii="Times New Roman"/>
          <w:bCs/>
          <w:sz w:val="24"/>
        </w:rPr>
        <w:lastRenderedPageBreak/>
        <w:t xml:space="preserve">54/05, 40/07, 91/10, 90/11, 148/13, 93/14 i 110/15), </w:t>
      </w:r>
      <w:r w:rsidRPr="0071180C">
        <w:rPr>
          <w:rFonts w:hAnsi="Times New Roman" w:ascii="Times New Roman"/>
          <w:sz w:val="24"/>
        </w:rPr>
        <w:t xml:space="preserve">riješeno je kao u </w:t>
      </w:r>
      <w:r w:rsidR="00320E35">
        <w:rPr>
          <w:rFonts w:hAnsi="Times New Roman" w:ascii="Times New Roman"/>
          <w:sz w:val="24"/>
        </w:rPr>
        <w:t>stavcima I</w:t>
      </w:r>
      <w:r w:rsidR="006F43CE">
        <w:rPr>
          <w:rFonts w:hAnsi="Times New Roman" w:ascii="Times New Roman"/>
          <w:sz w:val="24"/>
        </w:rPr>
        <w:t xml:space="preserve"> – III. izreke, a o</w:t>
      </w:r>
      <w:r w:rsidRPr="0071180C">
        <w:rPr>
          <w:rFonts w:hAnsi="Times New Roman" w:ascii="Times New Roman"/>
          <w:sz w:val="24"/>
        </w:rPr>
        <w:t>dluka u stavku I</w:t>
      </w:r>
      <w:r w:rsidR="00320E35">
        <w:rPr>
          <w:rFonts w:hAnsi="Times New Roman" w:ascii="Times New Roman"/>
          <w:sz w:val="24"/>
        </w:rPr>
        <w:t>V</w:t>
      </w:r>
      <w:r w:rsidRPr="0071180C">
        <w:rPr>
          <w:rFonts w:hAnsi="Times New Roman" w:ascii="Times New Roman"/>
          <w:sz w:val="24"/>
        </w:rPr>
        <w:t xml:space="preserve">. izreke </w:t>
      </w:r>
      <w:r w:rsidR="006F43CE">
        <w:rPr>
          <w:rFonts w:hAnsi="Times New Roman" w:ascii="Times New Roman"/>
          <w:sz w:val="24"/>
        </w:rPr>
        <w:t xml:space="preserve">donesena je temeljem odredbe </w:t>
      </w:r>
      <w:r w:rsidRPr="0071180C">
        <w:rPr>
          <w:rFonts w:hAnsi="Times New Roman" w:ascii="Times New Roman"/>
          <w:sz w:val="24"/>
        </w:rPr>
        <w:t xml:space="preserve">članka 133. stavak 4. SZ. </w:t>
      </w:r>
    </w:p>
    <w:p w:rsidRDefault="00AC70BE" w:rsidP="00AC70BE" w:rsidR="00AC70BE" w:rsidRPr="004D1D51">
      <w:pPr>
        <w:rPr>
          <w:rFonts w:hAnsi="Times New Roman" w:ascii="Times New Roman"/>
          <w:sz w:val="24"/>
        </w:rPr>
      </w:pPr>
    </w:p>
    <w:p w:rsidRDefault="00482439" w:rsidP="006F43CE" w:rsidR="00482439">
      <w:pPr>
        <w:jc w:val="center"/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 xml:space="preserve">U </w:t>
      </w:r>
      <w:r w:rsidR="004D1D51">
        <w:rPr>
          <w:rFonts w:hAnsi="Times New Roman" w:ascii="Times New Roman"/>
          <w:sz w:val="24"/>
        </w:rPr>
        <w:t>Zagrebu,</w:t>
      </w:r>
      <w:r w:rsidR="006F43CE">
        <w:rPr>
          <w:rFonts w:hAnsi="Times New Roman" w:ascii="Times New Roman"/>
          <w:sz w:val="24"/>
        </w:rPr>
        <w:t xml:space="preserve"> 17. srpnja</w:t>
      </w:r>
      <w:r w:rsidR="004D1D51">
        <w:rPr>
          <w:rFonts w:hAnsi="Times New Roman" w:ascii="Times New Roman"/>
          <w:sz w:val="24"/>
        </w:rPr>
        <w:t xml:space="preserve"> 201</w:t>
      </w:r>
      <w:r w:rsidR="006F43CE">
        <w:rPr>
          <w:rFonts w:hAnsi="Times New Roman" w:ascii="Times New Roman"/>
          <w:sz w:val="24"/>
        </w:rPr>
        <w:t>8</w:t>
      </w:r>
      <w:r w:rsidR="004D1D51">
        <w:rPr>
          <w:rFonts w:hAnsi="Times New Roman" w:ascii="Times New Roman"/>
          <w:sz w:val="24"/>
        </w:rPr>
        <w:t>.</w:t>
      </w:r>
    </w:p>
    <w:p w:rsidRDefault="00CD79AB" w:rsidP="006F43CE" w:rsidR="00CD79AB">
      <w:pPr>
        <w:jc w:val="center"/>
        <w:rPr>
          <w:rFonts w:hAnsi="Times New Roman" w:ascii="Times New Roman"/>
          <w:sz w:val="24"/>
        </w:rPr>
      </w:pPr>
    </w:p>
    <w:p w:rsidRDefault="00CD79AB" w:rsidP="006F43CE" w:rsidR="00CD79AB" w:rsidRPr="004D1D51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      </w:t>
      </w:r>
      <w:r w:rsidR="00482439" w:rsidRPr="004D1D51">
        <w:rPr>
          <w:rFonts w:hAnsi="Times New Roman" w:ascii="Times New Roman"/>
          <w:sz w:val="24"/>
        </w:rPr>
        <w:t>S U D A C:</w:t>
      </w:r>
    </w:p>
    <w:p w:rsidRDefault="00164FDA" w:rsidP="00482439" w:rsidR="00482439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F24F5C" w:rsidRPr="004D1D51">
        <w:rPr>
          <w:rFonts w:hAnsi="Times New Roman" w:ascii="Times New Roman"/>
          <w:sz w:val="24"/>
        </w:rPr>
        <w:t xml:space="preserve">                  </w:t>
      </w:r>
      <w:r w:rsidR="00482439" w:rsidRPr="004D1D51">
        <w:rPr>
          <w:rFonts w:hAnsi="Times New Roman" w:ascii="Times New Roman"/>
          <w:sz w:val="24"/>
        </w:rPr>
        <w:t>MIHAEL KOVAČIĆ</w:t>
      </w:r>
      <w:r w:rsidR="00CD79AB">
        <w:rPr>
          <w:rFonts w:hAnsi="Times New Roman" w:ascii="Times New Roman"/>
          <w:sz w:val="24"/>
        </w:rPr>
        <w:t>, v.r.</w:t>
      </w:r>
    </w:p>
    <w:p w:rsidRDefault="00F24F5C" w:rsidP="00482439" w:rsidR="00F24F5C" w:rsidRPr="004D1D51">
      <w:pPr>
        <w:rPr>
          <w:rFonts w:hAnsi="Times New Roman" w:ascii="Times New Roman"/>
          <w:sz w:val="24"/>
        </w:rPr>
      </w:pPr>
    </w:p>
    <w:p w:rsidRDefault="00CD79AB" w:rsidP="00482439" w:rsidR="00CD79AB">
      <w:pPr>
        <w:rPr>
          <w:rFonts w:hAnsi="Times New Roman" w:ascii="Times New Roman"/>
          <w:sz w:val="24"/>
        </w:rPr>
      </w:pPr>
    </w:p>
    <w:p w:rsidRDefault="00CD79AB" w:rsidP="00482439" w:rsidR="00CD79AB">
      <w:pPr>
        <w:rPr>
          <w:rFonts w:hAnsi="Times New Roman" w:ascii="Times New Roman"/>
          <w:sz w:val="24"/>
        </w:rPr>
      </w:pPr>
    </w:p>
    <w:p w:rsidRDefault="00482439" w:rsidP="00482439" w:rsidR="00482439" w:rsidRP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Pouka o pravno</w:t>
      </w:r>
      <w:r w:rsidR="00164FDA" w:rsidRPr="004D1D51">
        <w:rPr>
          <w:rFonts w:hAnsi="Times New Roman" w:ascii="Times New Roman"/>
          <w:sz w:val="24"/>
        </w:rPr>
        <w:t>m</w:t>
      </w:r>
      <w:r w:rsidRPr="004D1D51">
        <w:rPr>
          <w:rFonts w:hAnsi="Times New Roman" w:ascii="Times New Roman"/>
          <w:sz w:val="24"/>
        </w:rPr>
        <w:t xml:space="preserve"> lijeku: </w:t>
      </w:r>
    </w:p>
    <w:p w:rsidRDefault="004D1D51" w:rsidP="00482439" w:rsidR="004D1D51">
      <w:pPr>
        <w:rPr>
          <w:rFonts w:hAnsi="Times New Roman" w:ascii="Times New Roman"/>
          <w:sz w:val="24"/>
        </w:rPr>
      </w:pPr>
      <w:r w:rsidRPr="004D1D51">
        <w:rPr>
          <w:rFonts w:hAnsi="Times New Roman" w:ascii="Times New Roman"/>
          <w:sz w:val="24"/>
        </w:rPr>
        <w:t>Na ovo rješenje dopuštena je žalba koja se podnosi ovome sudu u roku osam dana od primitka,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CD79AB" w:rsidP="00482439" w:rsidR="00CD79A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CD79AB" w:rsidP="00482439" w:rsidR="00CD79AB" w:rsidRPr="004D1D5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CD79AB">
      <w:pPr>
        <w:rPr>
          <w:rFonts w:hAnsi="Times New Roman" w:ascii="Times New Roman"/>
          <w:color w:themeColor="background1" w:val="FFFFFF"/>
          <w:sz w:val="24"/>
        </w:rPr>
      </w:pPr>
      <w:r w:rsidRPr="00CD79AB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D81572" w:rsidRPr="00CD79AB">
      <w:pPr>
        <w:rPr>
          <w:rFonts w:hAnsi="Times New Roman" w:ascii="Times New Roman"/>
          <w:color w:themeColor="background1" w:val="FFFFFF"/>
          <w:sz w:val="24"/>
        </w:rPr>
      </w:pPr>
      <w:r w:rsidRPr="00CD79AB">
        <w:rPr>
          <w:rFonts w:hAnsi="Times New Roman" w:ascii="Times New Roman"/>
          <w:color w:themeColor="background1" w:val="FFFFFF"/>
          <w:sz w:val="24"/>
        </w:rPr>
        <w:t>1.</w:t>
      </w:r>
      <w:r w:rsidR="00D81572" w:rsidRPr="00CD79AB">
        <w:rPr>
          <w:rFonts w:hAnsi="Times New Roman" w:ascii="Times New Roman"/>
          <w:color w:themeColor="background1" w:val="FFFFFF"/>
          <w:sz w:val="24"/>
        </w:rPr>
        <w:t xml:space="preserve"> e-Oglasna ploča</w:t>
      </w:r>
      <w:r w:rsidRPr="00CD79AB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D81572" w:rsidP="0036625F" w:rsidR="007543E6" w:rsidRPr="00CD79AB">
      <w:pPr>
        <w:rPr>
          <w:rFonts w:hAnsi="Times New Roman" w:ascii="Times New Roman"/>
          <w:color w:themeColor="background1" w:val="FFFFFF"/>
          <w:sz w:val="24"/>
        </w:rPr>
      </w:pPr>
      <w:r w:rsidRPr="00CD79AB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557CC8" w:rsidRPr="00CD79AB">
        <w:rPr>
          <w:rFonts w:hAnsi="Times New Roman" w:ascii="Times New Roman"/>
          <w:color w:themeColor="background1" w:val="FFFFFF"/>
          <w:sz w:val="24"/>
        </w:rPr>
        <w:t>Stečajno</w:t>
      </w:r>
      <w:r w:rsidRPr="00CD79AB">
        <w:rPr>
          <w:rFonts w:hAnsi="Times New Roman" w:ascii="Times New Roman"/>
          <w:color w:themeColor="background1" w:val="FFFFFF"/>
          <w:sz w:val="24"/>
        </w:rPr>
        <w:t>j</w:t>
      </w:r>
      <w:r w:rsidR="00557CC8" w:rsidRPr="00CD79AB">
        <w:rPr>
          <w:rFonts w:hAnsi="Times New Roman" w:ascii="Times New Roman"/>
          <w:color w:themeColor="background1" w:val="FFFFFF"/>
          <w:sz w:val="24"/>
        </w:rPr>
        <w:t xml:space="preserve"> upravitelj</w:t>
      </w:r>
      <w:r w:rsidRPr="00CD79AB">
        <w:rPr>
          <w:rFonts w:hAnsi="Times New Roman" w:ascii="Times New Roman"/>
          <w:color w:themeColor="background1" w:val="FFFFFF"/>
          <w:sz w:val="24"/>
        </w:rPr>
        <w:t>ici</w:t>
      </w:r>
      <w:r w:rsidR="004D1D51" w:rsidRPr="00CD79AB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A23DC2" w:rsidP="0036625F" w:rsidR="00A23DC2" w:rsidRPr="00CD79AB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CD79AB">
      <w:pPr>
        <w:rPr>
          <w:rFonts w:hAnsi="Times New Roman" w:ascii="Times New Roman"/>
          <w:color w:themeColor="background1" w:val="FFFFFF"/>
          <w:sz w:val="24"/>
        </w:rPr>
      </w:pPr>
      <w:r w:rsidRPr="00CD79AB">
        <w:rPr>
          <w:rFonts w:hAnsi="Times New Roman" w:ascii="Times New Roman"/>
          <w:color w:themeColor="background1" w:val="FFFFFF"/>
          <w:sz w:val="24"/>
        </w:rPr>
        <w:t>NK:</w:t>
      </w:r>
    </w:p>
    <w:p w:rsidRDefault="007543E6" w:rsidP="0036625F" w:rsidR="007543E6" w:rsidRPr="00CD79AB">
      <w:pPr>
        <w:rPr>
          <w:rFonts w:hAnsi="Times New Roman" w:ascii="Times New Roman"/>
          <w:color w:themeColor="background1" w:val="FFFFFF"/>
          <w:sz w:val="24"/>
        </w:rPr>
      </w:pPr>
      <w:r w:rsidRPr="00CD79AB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D81572" w:rsidP="0036625F" w:rsidR="00D81572" w:rsidRPr="00CD79AB">
      <w:pPr>
        <w:rPr>
          <w:rFonts w:hAnsi="Times New Roman" w:ascii="Times New Roman"/>
          <w:color w:themeColor="background1" w:val="FFFFFF"/>
          <w:sz w:val="24"/>
        </w:rPr>
      </w:pPr>
      <w:r w:rsidRPr="00CD79AB">
        <w:rPr>
          <w:rFonts w:hAnsi="Times New Roman" w:ascii="Times New Roman"/>
          <w:color w:themeColor="background1" w:val="FFFFFF"/>
          <w:sz w:val="24"/>
        </w:rPr>
        <w:t>2. Po pravomoćnosti spis prenijeti na novi „St“</w:t>
      </w:r>
    </w:p>
    <w:p w:rsidRDefault="00D81572" w:rsidP="0036625F" w:rsidR="007543E6" w:rsidRPr="00CD79AB">
      <w:pPr>
        <w:rPr>
          <w:rFonts w:hAnsi="Times New Roman" w:ascii="Times New Roman"/>
          <w:color w:themeColor="background1" w:val="FFFFFF"/>
          <w:sz w:val="24"/>
        </w:rPr>
      </w:pPr>
      <w:r w:rsidRPr="00CD79AB">
        <w:rPr>
          <w:rFonts w:hAnsi="Times New Roman" w:ascii="Times New Roman"/>
          <w:color w:themeColor="background1" w:val="FFFFFF"/>
          <w:sz w:val="24"/>
        </w:rPr>
        <w:t>3</w:t>
      </w:r>
      <w:r w:rsidR="007543E6" w:rsidRPr="00CD79AB">
        <w:rPr>
          <w:rFonts w:hAnsi="Times New Roman" w:ascii="Times New Roman"/>
          <w:color w:themeColor="background1" w:val="FFFFFF"/>
          <w:sz w:val="24"/>
        </w:rPr>
        <w:t xml:space="preserve">. </w:t>
      </w:r>
      <w:r w:rsidRPr="00CD79AB">
        <w:rPr>
          <w:rFonts w:hAnsi="Times New Roman" w:ascii="Times New Roman"/>
          <w:color w:themeColor="background1" w:val="FFFFFF"/>
          <w:sz w:val="24"/>
        </w:rPr>
        <w:t>K</w:t>
      </w:r>
      <w:r w:rsidR="007543E6" w:rsidRPr="00CD79AB">
        <w:rPr>
          <w:rFonts w:hAnsi="Times New Roman" w:ascii="Times New Roman"/>
          <w:color w:themeColor="background1" w:val="FFFFFF"/>
          <w:sz w:val="24"/>
        </w:rPr>
        <w:t xml:space="preserve">al. </w:t>
      </w:r>
      <w:r w:rsidRPr="00CD79AB">
        <w:rPr>
          <w:rFonts w:hAnsi="Times New Roman" w:ascii="Times New Roman"/>
          <w:color w:themeColor="background1" w:val="FFFFFF"/>
          <w:sz w:val="24"/>
        </w:rPr>
        <w:t>20</w:t>
      </w:r>
      <w:r w:rsidR="007543E6" w:rsidRPr="00CD79AB">
        <w:rPr>
          <w:rFonts w:hAnsi="Times New Roman" w:ascii="Times New Roman"/>
          <w:color w:themeColor="background1" w:val="FFFFFF"/>
          <w:sz w:val="24"/>
        </w:rPr>
        <w:t xml:space="preserve"> d.</w:t>
      </w:r>
    </w:p>
    <w:p w:rsidRDefault="00A23DC2" w:rsidP="0036625F" w:rsidR="00A23DC2" w:rsidRPr="00CD79AB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CD79AB">
      <w:pPr>
        <w:rPr>
          <w:rFonts w:hAnsi="Times New Roman" w:ascii="Times New Roman"/>
          <w:i/>
          <w:color w:themeColor="background1" w:val="FFFFFF"/>
          <w:sz w:val="24"/>
        </w:rPr>
      </w:pPr>
      <w:r w:rsidRPr="00CD79AB">
        <w:rPr>
          <w:rFonts w:hAnsi="Times New Roman" w:ascii="Times New Roman"/>
          <w:color w:themeColor="background1" w:val="FFFFFF"/>
          <w:sz w:val="24"/>
        </w:rPr>
        <w:t xml:space="preserve">                    S, </w:t>
      </w:r>
      <w:r w:rsidRPr="00CD79AB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CD79AB">
        <w:rPr>
          <w:rFonts w:hAnsi="Times New Roman" w:ascii="Times New Roman"/>
          <w:color w:themeColor="background1" w:val="FFFFFF"/>
          <w:sz w:val="24"/>
        </w:rPr>
        <w:instrText xml:space="preserve"> TIME \@ "dd.MM.yyyy" </w:instrText>
      </w:r>
      <w:r w:rsidRPr="00CD79AB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C75491">
        <w:rPr>
          <w:rFonts w:hAnsi="Times New Roman" w:ascii="Times New Roman"/>
          <w:noProof/>
          <w:color w:themeColor="background1" w:val="FFFFFF"/>
          <w:sz w:val="24"/>
        </w:rPr>
        <w:t>17.07.2018</w:t>
      </w:r>
      <w:r w:rsidRPr="00CD79AB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CD79AB">
        <w:rPr>
          <w:rFonts w:hAnsi="Times New Roman" w:ascii="Times New Roman"/>
          <w:color w:themeColor="background1" w:val="FFFFFF"/>
          <w:sz w:val="24"/>
        </w:rPr>
        <w:t xml:space="preserve">.       </w:t>
      </w:r>
      <w:r w:rsidRPr="00CD79AB">
        <w:rPr>
          <w:rFonts w:hAnsi="Times New Roman" w:ascii="Times New Roman"/>
          <w:i/>
          <w:color w:themeColor="background1" w:val="FFFFFF"/>
          <w:sz w:val="24"/>
        </w:rPr>
        <w:t>Sudac:</w:t>
      </w:r>
    </w:p>
    <w:sectPr w:rsidSect="00EA52A1" w:rsidR="00A23DC2" w:rsidRPr="00CD79AB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23FC" w:rsidR="00E623FC">
      <w:r>
        <w:separator/>
      </w:r>
    </w:p>
  </w:endnote>
  <w:endnote w:id="0" w:type="continuationSeparator">
    <w:p w:rsidRDefault="00E623FC" w:rsidR="00E62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23FC" w:rsidR="00E623FC">
      <w:r>
        <w:separator/>
      </w:r>
    </w:p>
  </w:footnote>
  <w:footnote w:id="0" w:type="continuationSeparator">
    <w:p w:rsidRDefault="00E623FC" w:rsidR="00E62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0A4F" w:rsidP="00636DFC" w:rsidR="00970A4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0A4F" w:rsidR="00970A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0A4F" w:rsidP="00636DFC" w:rsidR="00970A4F" w:rsidRPr="004D1D5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4D1D51">
      <w:rPr>
        <w:rStyle w:val="Brojstranice"/>
        <w:rFonts w:hAnsi="Times New Roman" w:ascii="Times New Roman"/>
      </w:rPr>
      <w:t xml:space="preserve">- </w:t>
    </w:r>
    <w:r w:rsidRPr="004D1D51">
      <w:rPr>
        <w:rStyle w:val="Brojstranice"/>
        <w:rFonts w:hAnsi="Times New Roman" w:ascii="Times New Roman"/>
      </w:rPr>
      <w:fldChar w:fldCharType="begin"/>
    </w:r>
    <w:r w:rsidRPr="004D1D51">
      <w:rPr>
        <w:rStyle w:val="Brojstranice"/>
        <w:rFonts w:hAnsi="Times New Roman" w:ascii="Times New Roman"/>
      </w:rPr>
      <w:instrText xml:space="preserve">PAGE  </w:instrText>
    </w:r>
    <w:r w:rsidRPr="004D1D51">
      <w:rPr>
        <w:rStyle w:val="Brojstranice"/>
        <w:rFonts w:hAnsi="Times New Roman" w:ascii="Times New Roman"/>
      </w:rPr>
      <w:fldChar w:fldCharType="separate"/>
    </w:r>
    <w:r w:rsidR="00C75491">
      <w:rPr>
        <w:rStyle w:val="Brojstranice"/>
        <w:rFonts w:hAnsi="Times New Roman" w:ascii="Times New Roman"/>
        <w:noProof/>
      </w:rPr>
      <w:t>2</w:t>
    </w:r>
    <w:r w:rsidRPr="004D1D51">
      <w:rPr>
        <w:rStyle w:val="Brojstranice"/>
        <w:rFonts w:hAnsi="Times New Roman" w:ascii="Times New Roman"/>
      </w:rPr>
      <w:fldChar w:fldCharType="end"/>
    </w:r>
    <w:r w:rsidRPr="004D1D51">
      <w:rPr>
        <w:rStyle w:val="Brojstranice"/>
        <w:rFonts w:hAnsi="Times New Roman" w:ascii="Times New Roman"/>
      </w:rPr>
      <w:t xml:space="preserve"> -</w:t>
    </w:r>
  </w:p>
  <w:p w:rsidRDefault="00970A4F" w:rsidP="004D1D51" w:rsidR="00970A4F">
    <w:pPr>
      <w:jc w:val="right"/>
    </w:pPr>
    <w:r w:rsidRPr="004D1D51">
      <w:rPr>
        <w:rFonts w:hAnsi="Times New Roman" w:ascii="Times New Roman"/>
        <w:szCs w:val="22"/>
      </w:rPr>
      <w:t>3 St-</w:t>
    </w:r>
    <w:r w:rsidR="00D81572">
      <w:rPr>
        <w:rFonts w:hAnsi="Times New Roman" w:ascii="Times New Roman"/>
        <w:szCs w:val="22"/>
      </w:rPr>
      <w:t>175/01</w:t>
    </w:r>
    <w:r w:rsidR="00CD79AB">
      <w:rPr>
        <w:rFonts w:hAnsi="Times New Roman" w:ascii="Times New Roman"/>
        <w:szCs w:val="22"/>
      </w:rPr>
      <w:t>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0BE"/>
    <w:rsid w:val="000023D7"/>
    <w:rsid w:val="00070CB4"/>
    <w:rsid w:val="000801FA"/>
    <w:rsid w:val="000A046A"/>
    <w:rsid w:val="000D010B"/>
    <w:rsid w:val="00111E44"/>
    <w:rsid w:val="001241C1"/>
    <w:rsid w:val="00164FDA"/>
    <w:rsid w:val="00177A30"/>
    <w:rsid w:val="001E575C"/>
    <w:rsid w:val="0022699B"/>
    <w:rsid w:val="002335F7"/>
    <w:rsid w:val="002C1105"/>
    <w:rsid w:val="002E591B"/>
    <w:rsid w:val="00317DF9"/>
    <w:rsid w:val="00320E35"/>
    <w:rsid w:val="00334965"/>
    <w:rsid w:val="00360318"/>
    <w:rsid w:val="0036625F"/>
    <w:rsid w:val="003B3623"/>
    <w:rsid w:val="003B3FA3"/>
    <w:rsid w:val="003B4319"/>
    <w:rsid w:val="003C3ECA"/>
    <w:rsid w:val="003D21F3"/>
    <w:rsid w:val="003E2E24"/>
    <w:rsid w:val="00436CBD"/>
    <w:rsid w:val="00441071"/>
    <w:rsid w:val="00482439"/>
    <w:rsid w:val="004D1D51"/>
    <w:rsid w:val="0052149D"/>
    <w:rsid w:val="005419C8"/>
    <w:rsid w:val="00557CC8"/>
    <w:rsid w:val="0057341F"/>
    <w:rsid w:val="00593FFA"/>
    <w:rsid w:val="006008F9"/>
    <w:rsid w:val="00636DFC"/>
    <w:rsid w:val="00642359"/>
    <w:rsid w:val="00675D84"/>
    <w:rsid w:val="00692C25"/>
    <w:rsid w:val="00693232"/>
    <w:rsid w:val="006B0AAA"/>
    <w:rsid w:val="006E1347"/>
    <w:rsid w:val="006E52BB"/>
    <w:rsid w:val="006F43CE"/>
    <w:rsid w:val="0070227B"/>
    <w:rsid w:val="0071180C"/>
    <w:rsid w:val="007160D0"/>
    <w:rsid w:val="007543E6"/>
    <w:rsid w:val="007E0A65"/>
    <w:rsid w:val="007E3B92"/>
    <w:rsid w:val="007F048E"/>
    <w:rsid w:val="007F415E"/>
    <w:rsid w:val="008217D5"/>
    <w:rsid w:val="0087133B"/>
    <w:rsid w:val="008B6BCE"/>
    <w:rsid w:val="008F7361"/>
    <w:rsid w:val="00970A4F"/>
    <w:rsid w:val="00971D49"/>
    <w:rsid w:val="00973546"/>
    <w:rsid w:val="00A23DC2"/>
    <w:rsid w:val="00A5102A"/>
    <w:rsid w:val="00AC30C2"/>
    <w:rsid w:val="00AC70BE"/>
    <w:rsid w:val="00B36118"/>
    <w:rsid w:val="00B52117"/>
    <w:rsid w:val="00C172D4"/>
    <w:rsid w:val="00C32C1D"/>
    <w:rsid w:val="00C74832"/>
    <w:rsid w:val="00C75491"/>
    <w:rsid w:val="00CD79AB"/>
    <w:rsid w:val="00CF7CA9"/>
    <w:rsid w:val="00D34A93"/>
    <w:rsid w:val="00D746F6"/>
    <w:rsid w:val="00D81572"/>
    <w:rsid w:val="00D86A44"/>
    <w:rsid w:val="00DB5644"/>
    <w:rsid w:val="00DF2875"/>
    <w:rsid w:val="00E066CE"/>
    <w:rsid w:val="00E24AF4"/>
    <w:rsid w:val="00E33BA1"/>
    <w:rsid w:val="00E50768"/>
    <w:rsid w:val="00E623FC"/>
    <w:rsid w:val="00E67152"/>
    <w:rsid w:val="00EA52A1"/>
    <w:rsid w:val="00EE3318"/>
    <w:rsid w:val="00EF42CF"/>
    <w:rsid w:val="00F24F5C"/>
    <w:rsid w:val="00F35635"/>
    <w:rsid w:val="00F53F3B"/>
    <w:rsid w:val="00FC5817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2C2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92C25"/>
  </w:style>
  <w:style w:styleId="Podnoje" w:type="paragraph">
    <w:name w:val="footer"/>
    <w:basedOn w:val="Normal"/>
    <w:rsid w:val="00692C25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C70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70B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54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4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49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4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4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92C2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92C25"/>
  </w:style>
  <w:style w:styleId="Podnoje" w:type="paragraph">
    <w:name w:val="footer"/>
    <w:basedOn w:val="Normal"/>
    <w:rsid w:val="00692C25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C70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70B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754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4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49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4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4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2001.</izvorni_sadrzaj>
    <derivirana_varijabla naziv="DomainObject.Predmet.DatumOsnivanja_1">2. svibnja 2001.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prosinca 2006.</izvorni_sadrzaj>
    <derivirana_varijabla naziv="DomainObject.Predmet.DatumRjesavanja_1">21. prosinca 2006.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2006-10-30 PREDMET podnesak Zvonimira Antunovića od 27.10.06. IN2 napomene: 2007-01-22 PREDMET podnesak (ŽDO) od 19.01.2007. IN2 napomene: 2007-02-02 PREDMET podnesak (OS Zagreb) od 01.02.2007. IN2 napomene: 2007-06-13 PREDMET podnesak (ŽDO) od 12.06.07. IN2 napomene: 2007-10-18 PREDMET izvješće o predujmu od 03.10.2007. IN2 napomene: 2008-01-30 PREDMET ogl.ploča od 21.01.2008. IN2 napomene: 2008-02-13 PREDMET NASTAVLJA SE POSTUPAK RADI NAKNADNE DIOBE IN2 napomene: 2008-02-29 PREDMET ogl.ploča od 20.02.2008. IN2 napomene: 2008-02-29 PREDMET ogl.ploča od 13.02.2008. IN2 napomene: 2008-02-29 PREDMET podnesak (OS Zagreb) od 28.02.2008. IN2 napomene: 2008-04-14 PREDMET ogl.ploča od 03.04.2008. IN2 napomene: 0009-07-24 PREDMET ogl. ploča rješ. od 14.7.09. IN2 napomene: 2010-01-22 PREDMET spis aa IN2 napomene: 2010-08-25 PREDMET spis 1-6 toma (bez prijava potraživanja) povučen iz arhive na traženje Kristine Švajger (suradnice sutkinje Malenice) zbog uvezivanja podnesaka IN2 napomene: 2010-08-26 PREDMET spis 1-6 toma (bez prijava potraživanja) A/A Povijest stečajnih upravitelja: 23.10.2001.-12.02.2002. DANIJEL ŽANBOKI; 12.02.2002.- EDUARD MIŠČEVIĆ;</izvorni_sadrzaj>
    <derivirana_varijabla naziv="DomainObject.Predmet.Opis_1">MIGRIRANO IZ IN2 IN2 napomene: 2006-10-30 PREDMET podnesak Zvonimira Antunovića od 27.10.06. IN2 napomene: 2007-01-22 PREDMET podnesak (ŽDO) od 19.01.2007. IN2 napomene: 2007-02-02 PREDMET podnesak (OS Zagreb) od 01.02.2007. IN2 napomene: 2007-06-13 PREDMET podnesak (ŽDO) od 12.06.07. IN2 napomene: 2007-10-18 PREDMET izvješće o predujmu od 03.10.2007. IN2 napomene: 2008-01-30 PREDMET ogl.ploča od 21.01.2008. IN2 napomene: 2008-02-13 PREDMET NASTAVLJA SE POSTUPAK RADI NAKNADNE DIOBE IN2 napomene: 2008-02-29 PREDMET ogl.ploča od 20.02.2008. IN2 napomene: 2008-02-29 PREDMET ogl.ploča od 13.02.2008. IN2 napomene: 2008-02-29 PREDMET podnesak (OS Zagreb) od 28.02.2008. IN2 napomene: 2008-04-14 PREDMET ogl.ploča od 03.04.2008. IN2 napomene: 0009-07-24 PREDMET ogl. ploča rješ. od 14.7.09. IN2 napomene: 2010-01-22 PREDMET spis aa IN2 napomene: 2010-08-25 PREDMET spis 1-6 toma (bez prijava potraživanja) povučen iz arhive na traženje Kristine Švajger (suradnice sutkinje Malenice) zbog uvezivanja podnesaka IN2 napomene: 2010-08-26 PREDMET spis 1-6 toma (bez prijava potraživanja) A/A Povijest stečajnih upravitelja: 23.10.2001.-12.02.2002. DANIJEL ŽANBOKI; 12.02.2002.- EDUARD MIŠČEVIĆ;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St-175/2001</izvorni_sadrzaj>
    <derivirana_varijabla naziv="DomainObject.Predmet.OznakaBroj_1">St-175/2001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WETSCHER društvo s ograničenom odgovornošću za trgovinu i uvoz</izvorni_sadrzaj>
    <derivirana_varijabla naziv="DomainObject.Predmet.ProtustrankaFormated_1">  WETSCHER društvo s ograničenom odgovornošću za trgovinu i uvoz</derivirana_varijabla>
  </DomainObject.Predmet.ProtustrankaFormated>
  <DomainObject.Predmet.ProtustrankaFormatedOIB>
    <izvorni_sadrzaj>  WETSCHER društvo s ograničenom odgovornošću za trgovinu i uvoz</izvorni_sadrzaj>
    <derivirana_varijabla naziv="DomainObject.Predmet.ProtustrankaFormatedOIB_1">  WETSCHER društvo s ograničenom odgovornošću za trgovinu i uvoz</derivirana_varijabla>
  </DomainObject.Predmet.ProtustrankaFormatedOIB>
  <DomainObject.Predmet.ProtustrankaFormatedWithAdress>
    <izvorni_sadrzaj> WETSCHER društvo s ograničenom odgovornošću za trgovinu i uvoz, J. Slavenskog 1/II, 10000 Zagreb</izvorni_sadrzaj>
    <derivirana_varijabla naziv="DomainObject.Predmet.ProtustrankaFormatedWithAdress_1"> WETSCHER društvo s ograničenom odgovornošću za trgovinu i uvoz, J. Slavenskog 1/II, 10000 Zagreb</derivirana_varijabla>
  </DomainObject.Predmet.ProtustrankaFormatedWithAdress>
  <DomainObject.Predmet.ProtustrankaFormatedWithAdressOIB>
    <izvorni_sadrzaj> WETSCHER društvo s ograničenom odgovornošću za trgovinu i uvoz, J. Slavenskog 1/II, 10000 Zagreb</izvorni_sadrzaj>
    <derivirana_varijabla naziv="DomainObject.Predmet.ProtustrankaFormatedWithAdressOIB_1"> WETSCHER društvo s ograničenom odgovornošću za trgovinu i uvoz, J. Slavenskog 1/II, 10000 Zagreb</derivirana_varijabla>
  </DomainObject.Predmet.ProtustrankaFormatedWithAdressOIB>
  <DomainObject.Predmet.ProtustrankaWithAdress>
    <izvorni_sadrzaj>WETSCHER društvo s ograničenom odgovornošću za trgovinu i uvoz J. Slavenskog 1/II, 10000 Zagreb</izvorni_sadrzaj>
    <derivirana_varijabla naziv="DomainObject.Predmet.ProtustrankaWithAdress_1">WETSCHER društvo s ograničenom odgovornošću za trgovinu i uvoz J. Slavenskog 1/II, 10000 Zagreb</derivirana_varijabla>
  </DomainObject.Predmet.ProtustrankaWithAdress>
  <DomainObject.Predmet.ProtustrankaWithAdressOIB>
    <izvorni_sadrzaj>WETSCHER društvo s ograničenom odgovornošću za trgovinu i uvoz, J. Slavenskog 1/II, 10000 Zagreb</izvorni_sadrzaj>
    <derivirana_varijabla naziv="DomainObject.Predmet.ProtustrankaWithAdressOIB_1">WETSCHER društvo s ograničenom odgovornošću za trgovinu i uvoz, J. Slavenskog 1/II, 10000 Zagreb</derivirana_varijabla>
  </DomainObject.Predmet.ProtustrankaWithAdressOIB>
  <DomainObject.Predmet.ProtustrankaNazivFormated>
    <izvorni_sadrzaj>WETSCHER društvo s ograničenom odgovornošću za trgovinu i uvoz</izvorni_sadrzaj>
    <derivirana_varijabla naziv="DomainObject.Predmet.ProtustrankaNazivFormated_1">WETSCHER društvo s ograničenom odgovornošću za trgovinu i uvoz</derivirana_varijabla>
  </DomainObject.Predmet.ProtustrankaNazivFormated>
  <DomainObject.Predmet.ProtustrankaNazivFormatedOIB>
    <izvorni_sadrzaj>WETSCHER društvo s ograničenom odgovornošću za trgovinu i uvoz</izvorni_sadrzaj>
    <derivirana_varijabla naziv="DomainObject.Predmet.ProtustrankaNazivFormatedOIB_1">WETSCHER društvo s ograničenom odgovornošću za trgovinu i uvoz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/ - RH MINISTARSTVO FINANCIJA</izvorni_sadrzaj>
    <derivirana_varijabla naziv="DomainObject.Predmet.StrankaFormated_1">  RH MINISTARSTVO FINANCIJA / - RH MINISTARSTVO FINANCIJA</derivirana_varijabla>
  </DomainObject.Predmet.StrankaFormated>
  <DomainObject.Predmet.StrankaFormatedOIB>
    <izvorni_sadrzaj>  RH MINISTARSTVO FINANCIJA / - RH MINISTARSTVO FINANCIJA</izvorni_sadrzaj>
    <derivirana_varijabla naziv="DomainObject.Predmet.StrankaFormatedOIB_1">  RH MINISTARSTVO FINANCIJA / - RH MINISTARSTVO FINANCIJA</derivirana_varijabla>
  </DomainObject.Predmet.StrankaFormatedOIB>
  <DomainObject.Predmet.StrankaFormatedWithAdress>
    <izvorni_sadrzaj> RH MINISTARSTVO FINANCIJA / - RH MINISTARSTVO FINANCIJA, 10000 Zagreb</izvorni_sadrzaj>
    <derivirana_varijabla naziv="DomainObject.Predmet.StrankaFormatedWithAdress_1"> RH MINISTARSTVO FINANCIJA / - RH MINISTARSTVO FINANCIJA, 10000 Zagreb</derivirana_varijabla>
  </DomainObject.Predmet.StrankaFormatedWithAdress>
  <DomainObject.Predmet.StrankaFormatedWithAdressOIB>
    <izvorni_sadrzaj> RH MINISTARSTVO FINANCIJA / - RH MINISTARSTVO FINANCIJA, 10000 Zagreb</izvorni_sadrzaj>
    <derivirana_varijabla naziv="DomainObject.Predmet.StrankaFormatedWithAdressOIB_1"> RH MINISTARSTVO FINANCIJA / - RH MINISTARSTVO FINANCIJA, 10000 Zagreb</derivirana_varijabla>
  </DomainObject.Predmet.StrankaFormatedWithAdressOIB>
  <DomainObject.Predmet.StrankaWithAdress>
    <izvorni_sadrzaj>RH MINISTARSTVO FINANCIJA / - RH MINISTARSTVO FINANCIJA 10000 Zagreb</izvorni_sadrzaj>
    <derivirana_varijabla naziv="DomainObject.Predmet.StrankaWithAdress_1">RH MINISTARSTVO FINANCIJA / - RH MINISTARSTVO FINANCIJA 10000 Zagreb</derivirana_varijabla>
  </DomainObject.Predmet.StrankaWithAdress>
  <DomainObject.Predmet.StrankaWithAdressOIB>
    <izvorni_sadrzaj>RH MINISTARSTVO FINANCIJA / - RH MINISTARSTVO FINANCIJA, 10000 Zagreb</izvorni_sadrzaj>
    <derivirana_varijabla naziv="DomainObject.Predmet.StrankaWithAdressOIB_1">RH MINISTARSTVO FINANCIJA / - RH MINISTARSTVO FINANCIJA, 10000 Zagreb</derivirana_varijabla>
  </DomainObject.Predmet.StrankaWithAdressOIB>
  <DomainObject.Predmet.StrankaNazivFormated>
    <izvorni_sadrzaj>RH MINISTARSTVO FINANCIJA / - RH MINISTARSTVO FINANCIJA</izvorni_sadrzaj>
    <derivirana_varijabla naziv="DomainObject.Predmet.StrankaNazivFormated_1">RH MINISTARSTVO FINANCIJA / - RH MINISTARSTVO FINANCIJA</derivirana_varijabla>
  </DomainObject.Predmet.StrankaNazivFormated>
  <DomainObject.Predmet.StrankaNazivFormatedOIB>
    <izvorni_sadrzaj>RH MINISTARSTVO FINANCIJA / - RH MINISTARSTVO FINANCIJA</izvorni_sadrzaj>
    <derivirana_varijabla naziv="DomainObject.Predmet.StrankaNazivFormatedOIB_1">RH MINISTARSTVO FINANCIJA / - RH MINISTARSTVO FINANCIJA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RH MINISTARSTVO FINANCIJA / - RH MINISTARSTVO FINANCIJA</item>
    </izvorni_sadrzaj>
    <derivirana_varijabla naziv="DomainObject.Predmet.StrankaListFormated_1">
      <item>RH MINISTARSTVO FINANCIJA / - RH MINISTARSTVO FINANCIJA</item>
    </derivirana_varijabla>
  </DomainObject.Predmet.StrankaListFormated>
  <DomainObject.Predmet.StrankaListFormatedOIB>
    <izvorni_sadrzaj>
      <item>RH MINISTARSTVO FINANCIJA / - RH MINISTARSTVO FINANCIJA</item>
    </izvorni_sadrzaj>
    <derivirana_varijabla naziv="DomainObject.Predmet.StrankaListFormatedOIB_1">
      <item>RH MINISTARSTVO FINANCIJA / - RH MINISTARSTVO FINANCIJA</item>
    </derivirana_varijabla>
  </DomainObject.Predmet.StrankaListFormatedOIB>
  <DomainObject.Predmet.StrankaListFormatedWithAdress>
    <izvorni_sadrzaj>
      <item>RH MINISTARSTVO FINANCIJA / - RH MINISTARSTVO FINANCIJA, 10000 Zagreb</item>
    </izvorni_sadrzaj>
    <derivirana_varijabla naziv="DomainObject.Predmet.StrankaListFormatedWithAdress_1">
      <item>RH MINISTARSTVO FINANCIJA / - RH MINISTARSTVO FINANCIJA, 10000 Zagreb</item>
    </derivirana_varijabla>
  </DomainObject.Predmet.StrankaListFormatedWithAdress>
  <DomainObject.Predmet.StrankaListFormatedWithAdressOIB>
    <izvorni_sadrzaj>
      <item>RH MINISTARSTVO FINANCIJA / - RH MINISTARSTVO FINANCIJA, 10000 Zagreb</item>
    </izvorni_sadrzaj>
    <derivirana_varijabla naziv="DomainObject.Predmet.StrankaListFormatedWithAdressOIB_1">
      <item>RH MINISTARSTVO FINANCIJA / - RH MINISTARSTVO FINANCIJA, 10000 Zagreb</item>
    </derivirana_varijabla>
  </DomainObject.Predmet.StrankaListFormatedWithAdressOIB>
  <DomainObject.Predmet.StrankaListNazivFormated>
    <izvorni_sadrzaj>
      <item>RH MINISTARSTVO FINANCIJA / - RH MINISTARSTVO FINANCIJA</item>
    </izvorni_sadrzaj>
    <derivirana_varijabla naziv="DomainObject.Predmet.StrankaListNazivFormated_1">
      <item>RH MINISTARSTVO FINANCIJA / - RH MINISTARSTVO FINANCIJA</item>
    </derivirana_varijabla>
  </DomainObject.Predmet.StrankaListNazivFormated>
  <DomainObject.Predmet.StrankaListNazivFormatedOIB>
    <izvorni_sadrzaj>
      <item>RH MINISTARSTVO FINANCIJA / - RH MINISTARSTVO FINANCIJA</item>
    </izvorni_sadrzaj>
    <derivirana_varijabla naziv="DomainObject.Predmet.StrankaListNazivFormatedOIB_1">
      <item>RH MINISTARSTVO FINANCIJA / - RH MINISTARSTVO FINANCIJA</item>
    </derivirana_varijabla>
  </DomainObject.Predmet.StrankaListNazivFormatedOIB>
  <DomainObject.Predmet.ProtuStrankaListFormated>
    <izvorni_sadrzaj>
      <item>WETSCHER društvo s ograničenom odgovornošću za trgovinu i uvoz</item>
    </izvorni_sadrzaj>
    <derivirana_varijabla naziv="DomainObject.Predmet.ProtuStrankaListFormated_1">
      <item>WETSCHER društvo s ograničenom odgovornošću za trgovinu i uvoz</item>
    </derivirana_varijabla>
  </DomainObject.Predmet.ProtuStrankaListFormated>
  <DomainObject.Predmet.ProtuStrankaListFormatedOIB>
    <izvorni_sadrzaj>
      <item>WETSCHER društvo s ograničenom odgovornošću za trgovinu i uvoz</item>
    </izvorni_sadrzaj>
    <derivirana_varijabla naziv="DomainObject.Predmet.ProtuStrankaListFormatedOIB_1">
      <item>WETSCHER društvo s ograničenom odgovornošću za trgovinu i uvoz</item>
    </derivirana_varijabla>
  </DomainObject.Predmet.ProtuStrankaListFormatedOIB>
  <DomainObject.Predmet.ProtuStrankaListFormatedWithAdress>
    <izvorni_sadrzaj>
      <item>WETSCHER društvo s ograničenom odgovornošću za trgovinu i uvoz, J. Slavenskog 1/II, 10000 Zagreb</item>
    </izvorni_sadrzaj>
    <derivirana_varijabla naziv="DomainObject.Predmet.ProtuStrankaListFormatedWithAdress_1">
      <item>WETSCHER društvo s ograničenom odgovornošću za trgovinu i uvoz, J. Slavenskog 1/II, 10000 Zagreb</item>
    </derivirana_varijabla>
  </DomainObject.Predmet.ProtuStrankaListFormatedWithAdress>
  <DomainObject.Predmet.ProtuStrankaListFormatedWithAdressOIB>
    <izvorni_sadrzaj>
      <item>WETSCHER društvo s ograničenom odgovornošću za trgovinu i uvoz, J. Slavenskog 1/II, 10000 Zagreb</item>
    </izvorni_sadrzaj>
    <derivirana_varijabla naziv="DomainObject.Predmet.ProtuStrankaListFormatedWithAdressOIB_1">
      <item>WETSCHER društvo s ograničenom odgovornošću za trgovinu i uvoz, J. Slavenskog 1/II, 10000 Zagreb</item>
    </derivirana_varijabla>
  </DomainObject.Predmet.ProtuStrankaListFormatedWithAdressOIB>
  <DomainObject.Predmet.ProtuStrankaListNazivFormated>
    <izvorni_sadrzaj>
      <item>WETSCHER društvo s ograničenom odgovornošću za trgovinu i uvoz</item>
    </izvorni_sadrzaj>
    <derivirana_varijabla naziv="DomainObject.Predmet.ProtuStrankaListNazivFormated_1">
      <item>WETSCHER društvo s ograničenom odgovornošću za trgovinu i uvoz</item>
    </derivirana_varijabla>
  </DomainObject.Predmet.ProtuStrankaListNazivFormated>
  <DomainObject.Predmet.ProtuStrankaListNazivFormatedOIB>
    <izvorni_sadrzaj>
      <item>WETSCHER društvo s ograničenom odgovornošću za trgovinu i uvoz</item>
    </izvorni_sadrzaj>
    <derivirana_varijabla naziv="DomainObject.Predmet.ProtuStrankaListNazivFormatedOIB_1">
      <item>WETSCHER društvo s ograničenom odgovornošću za trgovinu i uvoz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/ - RH MINISTARSTVO FINANCIJA</izvorni_sadrzaj>
    <derivirana_varijabla naziv="DomainObject.Predmet.StrankaIDrugi_1">RH MINISTARSTVO FINANCIJA / - RH MINISTARSTVO FINANCIJA</derivirana_varijabla>
  </DomainObject.Predmet.StrankaIDrugi>
  <DomainObject.Predmet.ProtustrankaIDrugi>
    <izvorni_sadrzaj>WETSCHER društvo s ograničenom odgovornošću za trgovinu i uvoz</izvorni_sadrzaj>
    <derivirana_varijabla naziv="DomainObject.Predmet.ProtustrankaIDrugi_1">WETSCHER društvo s ograničenom odgovornošću za trgovinu i uvoz</derivirana_varijabla>
  </DomainObject.Predmet.ProtustrankaIDrugi>
  <DomainObject.Predmet.StrankaIDrugiAdressOIB>
    <izvorni_sadrzaj>RH MINISTARSTVO FINANCIJA / - RH MINISTARSTVO FINANCIJA, 10000 Zagreb</izvorni_sadrzaj>
    <derivirana_varijabla naziv="DomainObject.Predmet.StrankaIDrugiAdressOIB_1">RH MINISTARSTVO FINANCIJA / - RH MINISTARSTVO FINANCIJA, 10000 Zagreb</derivirana_varijabla>
  </DomainObject.Predmet.StrankaIDrugiAdressOIB>
  <DomainObject.Predmet.ProtustrankaIDrugiAdressOIB>
    <izvorni_sadrzaj>WETSCHER društvo s ograničenom odgovornošću za trgovinu i uvoz, J. Slavenskog 1/II, 10000 Zagreb</izvorni_sadrzaj>
    <derivirana_varijabla naziv="DomainObject.Predmet.ProtustrankaIDrugiAdressOIB_1">WETSCHER društvo s ograničenom odgovornošću za trgovinu i uvoz, J. Slavenskog 1/II,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srpnja 2002.</izvorni_sadrzaj>
    <derivirana_varijabla naziv="DomainObject.Predmet.OdlukaRjesenje.DatumDonosenjaOdluke_1">10. srpnja 2002.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St-175/2001-0</izvorni_sadrzaj>
    <derivirana_varijabla naziv="DomainObject.Predmet.OdlukaRjesenje.Oznaka_1">St-175/2001-0</derivirana_varijabla>
  </DomainObject.Predmet.OdlukaRjesenje.Oznaka>
  <DomainObject.Predmet.SudioniciListNaziv>
    <izvorni_sadrzaj>
      <item>RH MINISTARSTVO FINANCIJA / - RH MINISTARSTVO FINANCIJA</item>
      <item>WETSCHER društvo s ograničenom odgovornošću za trgovinu i uvoz</item>
    </izvorni_sadrzaj>
    <derivirana_varijabla naziv="DomainObject.Predmet.SudioniciListNaziv_1">
      <item>RH MINISTARSTVO FINANCIJA / - RH MINISTARSTVO FINANCIJA</item>
      <item>WETSCHER društvo s ograničenom odgovornošću za trgovinu i uvoz</item>
    </derivirana_varijabla>
  </DomainObject.Predmet.SudioniciListNaziv>
  <DomainObject.Predmet.SudioniciListAdressOIB>
    <izvorni_sadrzaj>
      <item>RH MINISTARSTVO FINANCIJA / - RH MINISTARSTVO FINANCIJA, 10000 Zagreb</item>
      <item>WETSCHER društvo s ograničenom odgovornošću za trgovinu i uvoz, J. Slavenskog 1/II,10000 Zagreb</item>
    </izvorni_sadrzaj>
    <derivirana_varijabla naziv="DomainObject.Predmet.SudioniciListAdressOIB_1">
      <item>RH MINISTARSTVO FINANCIJA / - RH MINISTARSTVO FINANCIJA, 10000 Zagreb</item>
      <item>WETSCHER društvo s ograničenom odgovornošću za trgovinu i uvoz, J. Slavenskog 1/II,10000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2061</properties:Characters>
  <properties:Lines>73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2018-07-17T12:03:00Z</dcterms:created>
  <dc:creator>MK</dc:creator>
  <cp:lastModifiedBy>Sonja Pilić</cp:lastModifiedBy>
  <cp:lastPrinted>2018-07-17T12:07:00Z</cp:lastPrinted>
  <dcterms:modified xmlns:xsi="http://www.w3.org/2001/XMLSchema-instance" xsi:type="dcterms:W3CDTF">2018-07-17T12:09:00Z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(Rj. o nastavku postupka i upisu st.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