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e0a3" w14:paraId="c64e0a3" w:rsidRDefault="001C658E" w:rsidP="0013429F" w:rsidR="001C658E" w:rsidRPr="00097BB5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C658E" w:rsidP="0013429F" w:rsidR="001C658E" w:rsidRPr="00097BB5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 w:rsidRPr="00097BB5">
        <w:rPr>
          <w:rFonts w:hAnsi="Times New Roman" w:ascii="Times New Roman"/>
          <w:bCs/>
          <w:sz w:val="24"/>
          <w:szCs w:val="24"/>
        </w:rPr>
        <w:t>Z A P I S N I K</w:t>
      </w:r>
    </w:p>
    <w:p w:rsidRDefault="001C658E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C658E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sz w:val="24"/>
          <w:szCs w:val="24"/>
        </w:rPr>
        <w:t>o održanom ročištu radi sklapanja predstečajne nagodbe</w:t>
      </w:r>
      <w:r w:rsidRPr="00097BB5">
        <w:rPr>
          <w:rFonts w:hAnsi="Times New Roman" w:ascii="Times New Roman"/>
          <w:sz w:val="24"/>
          <w:szCs w:val="24"/>
          <w:lang w:eastAsia="hr-HR"/>
        </w:rPr>
        <w:t xml:space="preserve"> nad dužnikom </w:t>
      </w:r>
      <w:r w:rsidR="00424CE4" w:rsidRPr="00097BB5">
        <w:rPr>
          <w:rFonts w:hAnsi="Times New Roman" w:ascii="Times New Roman"/>
          <w:sz w:val="24"/>
          <w:szCs w:val="24"/>
        </w:rPr>
        <w:t xml:space="preserve">ANTE IVKOVIĆA vlasnika poljoprivrednog gospodarstva BAŠTICA, OIB:57734556261, Crno 38, Zadar, </w:t>
      </w:r>
      <w:r w:rsidRPr="00097BB5">
        <w:rPr>
          <w:rFonts w:hAnsi="Times New Roman" w:ascii="Times New Roman"/>
          <w:sz w:val="24"/>
          <w:szCs w:val="24"/>
          <w:lang w:eastAsia="hr-HR"/>
        </w:rPr>
        <w:t xml:space="preserve">dana </w:t>
      </w:r>
      <w:r w:rsidR="00424CE4" w:rsidRPr="00097BB5">
        <w:rPr>
          <w:rFonts w:hAnsi="Times New Roman" w:ascii="Times New Roman"/>
          <w:sz w:val="24"/>
          <w:szCs w:val="24"/>
          <w:lang w:eastAsia="hr-HR"/>
        </w:rPr>
        <w:t xml:space="preserve">28. prosinca 2017. </w:t>
      </w:r>
    </w:p>
    <w:p w:rsidRDefault="001C658E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C658E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>NAZOČNI OD SUDA:</w:t>
      </w:r>
    </w:p>
    <w:p w:rsidRDefault="004D267A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>Ana Markač</w:t>
      </w:r>
      <w:r w:rsidR="001C658E" w:rsidRPr="00097BB5">
        <w:rPr>
          <w:rFonts w:hAnsi="Times New Roman" w:ascii="Times New Roman"/>
          <w:sz w:val="24"/>
          <w:szCs w:val="24"/>
          <w:lang w:eastAsia="hr-HR"/>
        </w:rPr>
        <w:t>, su</w:t>
      </w:r>
      <w:r w:rsidRPr="00097BB5">
        <w:rPr>
          <w:rFonts w:hAnsi="Times New Roman" w:ascii="Times New Roman"/>
          <w:sz w:val="24"/>
          <w:szCs w:val="24"/>
          <w:lang w:eastAsia="hr-HR"/>
        </w:rPr>
        <w:t>tkinja</w:t>
      </w:r>
    </w:p>
    <w:p w:rsidRDefault="00B15432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>Martina Kalmeta</w:t>
      </w:r>
      <w:r w:rsidR="001C658E" w:rsidRPr="00097BB5">
        <w:rPr>
          <w:rFonts w:hAnsi="Times New Roman" w:ascii="Times New Roman"/>
          <w:sz w:val="24"/>
          <w:szCs w:val="24"/>
          <w:lang w:eastAsia="hr-HR"/>
        </w:rPr>
        <w:t>, zapisničar</w:t>
      </w:r>
      <w:r w:rsidR="00C96B76" w:rsidRPr="00097BB5">
        <w:rPr>
          <w:rFonts w:hAnsi="Times New Roman" w:ascii="Times New Roman"/>
          <w:sz w:val="24"/>
          <w:szCs w:val="24"/>
          <w:lang w:eastAsia="hr-HR"/>
        </w:rPr>
        <w:t>ka</w:t>
      </w:r>
    </w:p>
    <w:p w:rsidRDefault="001C658E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C658E" w:rsidP="0013429F" w:rsidR="001C658E" w:rsidRPr="00097BB5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 xml:space="preserve">Početak u </w:t>
      </w:r>
      <w:r w:rsidR="00B15432" w:rsidRPr="00097BB5">
        <w:rPr>
          <w:rFonts w:hAnsi="Times New Roman" w:ascii="Times New Roman"/>
          <w:sz w:val="24"/>
          <w:szCs w:val="24"/>
          <w:lang w:eastAsia="hr-HR"/>
        </w:rPr>
        <w:t>9</w:t>
      </w:r>
      <w:r w:rsidR="004D267A" w:rsidRPr="00097BB5">
        <w:rPr>
          <w:rFonts w:hAnsi="Times New Roman" w:ascii="Times New Roman"/>
          <w:sz w:val="24"/>
          <w:szCs w:val="24"/>
          <w:lang w:eastAsia="hr-HR"/>
        </w:rPr>
        <w:t>,00</w:t>
      </w:r>
      <w:r w:rsidRPr="00097BB5">
        <w:rPr>
          <w:rFonts w:hAnsi="Times New Roman" w:ascii="Times New Roman"/>
          <w:sz w:val="24"/>
          <w:szCs w:val="24"/>
          <w:lang w:eastAsia="hr-HR"/>
        </w:rPr>
        <w:t xml:space="preserve"> sati</w:t>
      </w:r>
    </w:p>
    <w:p w:rsidRDefault="001C658E" w:rsidP="0013429F" w:rsidR="001C658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C658E" w:rsidP="0013429F" w:rsidR="00B97B4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>Utvrđuje se da su pristupili:</w:t>
      </w:r>
    </w:p>
    <w:p w:rsidRDefault="00B97B4E" w:rsidP="0013429F" w:rsidR="00B97B4E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C658E" w:rsidP="0013429F" w:rsidR="001C658E" w:rsidRPr="00097BB5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>za dužnika:</w:t>
      </w:r>
      <w:r w:rsidR="00B97B4E" w:rsidRPr="00097BB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15432" w:rsidRPr="00097BB5">
        <w:rPr>
          <w:rFonts w:hAnsi="Times New Roman" w:ascii="Times New Roman"/>
          <w:sz w:val="24"/>
          <w:szCs w:val="24"/>
          <w:lang w:eastAsia="hr-HR"/>
        </w:rPr>
        <w:t>osobno Ante Ivković</w:t>
      </w:r>
      <w:r w:rsidR="000A125D" w:rsidRPr="00097BB5">
        <w:rPr>
          <w:rFonts w:hAnsi="Times New Roman" w:ascii="Times New Roman"/>
          <w:sz w:val="24"/>
          <w:szCs w:val="24"/>
          <w:lang w:eastAsia="hr-HR"/>
        </w:rPr>
        <w:t>, identitet utvrđen uvidom u osobnu iskaznicu broj 105827375, izdana od PU Zadarske</w:t>
      </w:r>
    </w:p>
    <w:p w:rsidRDefault="00B15432" w:rsidP="0013429F" w:rsidR="00B15432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67C27" w:rsidP="0013429F" w:rsidR="00B97B4E" w:rsidRPr="00097BB5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t>za vjerovnike:</w:t>
      </w:r>
    </w:p>
    <w:p w:rsidRDefault="00B97B4E" w:rsidP="0013429F" w:rsidR="00B97B4E" w:rsidRPr="00097BB5">
      <w:pPr>
        <w:spacing w:lineRule="auto" w:line="240"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94A62" w:rsidP="00894A62" w:rsidR="00894A62" w:rsidRPr="00097BB5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t xml:space="preserve">ALEX BILJE d.o.o., Crno (Grad Zadar) kojem društvu je pripojeno društvo AGRO PAK d.o.o., </w:t>
      </w:r>
      <w:r w:rsidR="00B97B4E" w:rsidRPr="00097BB5">
        <w:rPr>
          <w:rFonts w:hAnsi="Times New Roman" w:ascii="Times New Roman"/>
          <w:sz w:val="24"/>
          <w:szCs w:val="24"/>
        </w:rPr>
        <w:t xml:space="preserve"> (</w:t>
      </w:r>
      <w:r w:rsidRPr="00097BB5">
        <w:rPr>
          <w:rFonts w:hAnsi="Times New Roman" w:ascii="Times New Roman"/>
          <w:sz w:val="24"/>
          <w:szCs w:val="24"/>
        </w:rPr>
        <w:t>iznos utvrđene tražbine – pravo glasa - 2.409.000,00</w:t>
      </w:r>
      <w:r w:rsidR="00E11E1B" w:rsidRPr="00097BB5">
        <w:rPr>
          <w:rFonts w:hAnsi="Times New Roman" w:ascii="Times New Roman"/>
          <w:sz w:val="24"/>
          <w:szCs w:val="24"/>
        </w:rPr>
        <w:t xml:space="preserve"> </w:t>
      </w:r>
      <w:r w:rsidR="00B97B4E" w:rsidRPr="00097BB5">
        <w:rPr>
          <w:rFonts w:hAnsi="Times New Roman" w:ascii="Times New Roman"/>
          <w:sz w:val="24"/>
          <w:szCs w:val="24"/>
        </w:rPr>
        <w:t>kn)</w:t>
      </w:r>
      <w:r w:rsidR="000A125D" w:rsidRPr="00097BB5">
        <w:rPr>
          <w:rFonts w:hAnsi="Times New Roman" w:ascii="Times New Roman"/>
          <w:sz w:val="24"/>
          <w:szCs w:val="24"/>
        </w:rPr>
        <w:t xml:space="preserve"> po punomoćnici Tihani Gregov, odvjetnici u Zadru, prilaže punomoć u spis te ističe da je njoj kao punomoćnici punomoć od ovog vjerovnika izdana u mjesecu rujnu 2017.</w:t>
      </w:r>
    </w:p>
    <w:p w:rsidRDefault="00894A62" w:rsidP="00894A62" w:rsidR="00894A62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4A62" w:rsidP="00894A62" w:rsidR="00894A62" w:rsidRPr="00097BB5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 xml:space="preserve">VITIS AGRO d.o.o., Benkovac </w:t>
      </w:r>
      <w:r w:rsidRPr="00097BB5">
        <w:rPr>
          <w:rFonts w:hAnsi="Times New Roman" w:ascii="Times New Roman"/>
          <w:sz w:val="24"/>
          <w:szCs w:val="24"/>
        </w:rPr>
        <w:t>(iznos utvrđene tražbine – pravo glasa – 6.998.750,00 kn)</w:t>
      </w:r>
      <w:r w:rsidR="000A125D" w:rsidRPr="00097BB5">
        <w:rPr>
          <w:rFonts w:hAnsi="Times New Roman" w:ascii="Times New Roman"/>
          <w:sz w:val="24"/>
          <w:szCs w:val="24"/>
        </w:rPr>
        <w:t xml:space="preserve"> po punomoćnici Tihani Gregov, odvjetnici u Zadru, prilaže punomoć u spis</w:t>
      </w:r>
    </w:p>
    <w:p w:rsidRDefault="000A125D" w:rsidP="000A125D" w:rsidR="000A125D" w:rsidRPr="00097BB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A125D" w:rsidP="000A125D" w:rsidR="000A125D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t xml:space="preserve">Konstatira se da je rješenjem Trgovačkog suda u Zadru poslovni broj St-114/2017-10 od 21. prosinca 2017. otvoren i zaključen skraćeni stečajni postupak nad dužnikom ALEX BILJE d.o.o., Crno, OIB: 23315701890, a koje rješenje je objavljeno na mrežnoj stranici e-Oglasna ploča sudova dana 21. prosinca 2017. u 14,03 sati. </w:t>
      </w:r>
    </w:p>
    <w:p w:rsidRDefault="000A125D" w:rsidP="000A125D" w:rsidR="000A125D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A125D" w:rsidP="000A125D" w:rsidR="000A125D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t xml:space="preserve">Punomoćnica vjerovnika ALEX BILJE d.o.o. Crno ističe da s obzirom na prednje navedeno još uvijek nije prošao rok u kojemu bi se smatralo da je dosadašnji zz Alex Bilja d.o.o., Crno uredno obaviješten o postojanju rješenja, pa mu nije istekao niti rok za žalbu protiv istog, niti je to rješenje pravomoćno. Uz to ističem da danas imam razgovarati sa postavljenim stečajnim upraviteljem, o čemu će ovisiti da li će se i stečajni upravitelj odlučiti podržati sklapanje ove predstečajne nagodbe. Iz tog razloga, predlaže se odgoda današnjeg ročišta. </w:t>
      </w:r>
    </w:p>
    <w:p w:rsidRDefault="000A125D" w:rsidP="000A125D" w:rsidR="000A125D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A125D" w:rsidP="000A125D" w:rsidR="000A125D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t xml:space="preserve">Sukladno čl. 158. st. 1. Stečajnog zakona pravne posljedice otvaranja stečajnog postupka nastupaju u trenutku kada je rješenje o otvaranju stečajnog postupka objavljeno na mrežnoj stranici e-Oglasna ploča sudova dok je odredbom čl. 159. st.1. propisano da otvaranje stečajnog postupka prava tijela dužnika pravne osnove prestaju i prelaze na stečajnog upravitelja. </w:t>
      </w:r>
    </w:p>
    <w:p w:rsidRDefault="00097BB5" w:rsidP="000A125D" w:rsidR="00097BB5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BB5" w:rsidP="000A125D" w:rsidR="00097BB5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t>Dužnik je suglasan sa prijedlogom punomoćnice vjerovnika da se današnje ročište odgodi.</w:t>
      </w:r>
    </w:p>
    <w:p w:rsidRDefault="00097BB5" w:rsidP="00097BB5" w:rsidR="00097BB5" w:rsidRPr="00097BB5">
      <w:pPr>
        <w:jc w:val="center"/>
        <w:rPr>
          <w:rFonts w:hAnsi="Times New Roman" w:ascii="Times New Roman"/>
          <w:sz w:val="24"/>
          <w:szCs w:val="24"/>
        </w:rPr>
      </w:pPr>
    </w:p>
    <w:p w:rsidRDefault="00097BB5" w:rsidP="00097BB5" w:rsidR="00097BB5" w:rsidRPr="00097BB5">
      <w:pPr>
        <w:jc w:val="center"/>
        <w:rPr>
          <w:rFonts w:hAnsi="Times New Roman" w:ascii="Times New Roman"/>
          <w:sz w:val="24"/>
          <w:szCs w:val="24"/>
        </w:rPr>
      </w:pPr>
    </w:p>
    <w:p w:rsidRDefault="00097BB5" w:rsidP="00097BB5" w:rsidR="00097BB5" w:rsidRPr="00097BB5">
      <w:pPr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lastRenderedPageBreak/>
        <w:t xml:space="preserve">Sud donosi </w:t>
      </w:r>
    </w:p>
    <w:p w:rsidRDefault="00097BB5" w:rsidP="00097BB5" w:rsidR="00097BB5" w:rsidRPr="00097BB5">
      <w:pPr>
        <w:jc w:val="center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</w:rPr>
        <w:t>r j e š e n j e</w:t>
      </w:r>
    </w:p>
    <w:p w:rsidRDefault="00097BB5" w:rsidP="00097BB5" w:rsidR="00097BB5" w:rsidRPr="00097BB5">
      <w:pPr>
        <w:rPr>
          <w:rFonts w:hAnsi="Times New Roman" w:ascii="Times New Roman"/>
          <w:sz w:val="24"/>
          <w:szCs w:val="24"/>
        </w:rPr>
      </w:pPr>
    </w:p>
    <w:p w:rsidRDefault="00097BB5" w:rsidP="00097BB5" w:rsidR="00097BB5" w:rsidRPr="00097B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097BB5">
        <w:rPr>
          <w:rFonts w:hAnsi="Times New Roman" w:ascii="Times New Roman"/>
          <w:sz w:val="24"/>
          <w:szCs w:val="24"/>
        </w:rPr>
        <w:t>Ročište radi sklapanja predstečajne nagodbe nad dužnikom: ANTE IVKOVIĆA vlasnika poljoprivrednog gospodarstva BAŠTICA, OIB:57734556261, Crno 38, Zadar, određeno za dan 28. prosinca 2017. u 9,00 sati</w:t>
      </w:r>
      <w:r w:rsidRPr="00097BB5">
        <w:rPr>
          <w:rFonts w:hAnsi="Times New Roman" w:ascii="Times New Roman"/>
          <w:bCs/>
          <w:sz w:val="24"/>
          <w:szCs w:val="24"/>
        </w:rPr>
        <w:t>, se odgađa, a sljedeće se zakazuje za dan</w:t>
      </w:r>
    </w:p>
    <w:p w:rsidRDefault="00097BB5" w:rsidP="00097BB5" w:rsidR="00097BB5" w:rsidRPr="00097BB5">
      <w:pPr>
        <w:pStyle w:val="Odlomakpopisa"/>
        <w:ind w:left="1698"/>
        <w:jc w:val="both"/>
        <w:rPr>
          <w:rFonts w:hAnsi="Times New Roman" w:ascii="Times New Roman"/>
          <w:sz w:val="24"/>
          <w:szCs w:val="24"/>
        </w:rPr>
      </w:pPr>
    </w:p>
    <w:p w:rsidRDefault="00097BB5" w:rsidP="00097BB5" w:rsidR="00097BB5" w:rsidRPr="00097BB5">
      <w:pPr>
        <w:jc w:val="center"/>
        <w:rPr>
          <w:rFonts w:hAnsi="Times New Roman" w:ascii="Times New Roman"/>
          <w:bCs/>
          <w:sz w:val="24"/>
          <w:szCs w:val="24"/>
        </w:rPr>
      </w:pPr>
      <w:r w:rsidRPr="00097BB5">
        <w:rPr>
          <w:rFonts w:hAnsi="Times New Roman" w:ascii="Times New Roman"/>
          <w:bCs/>
          <w:sz w:val="24"/>
          <w:szCs w:val="24"/>
        </w:rPr>
        <w:t>24. siječnja 2018. godine u 13,00</w:t>
      </w:r>
      <w:r>
        <w:rPr>
          <w:rFonts w:hAnsi="Times New Roman" w:ascii="Times New Roman"/>
          <w:bCs/>
          <w:sz w:val="24"/>
          <w:szCs w:val="24"/>
        </w:rPr>
        <w:t xml:space="preserve"> sati </w:t>
      </w:r>
      <w:r w:rsidRPr="00097BB5">
        <w:rPr>
          <w:rFonts w:hAnsi="Times New Roman" w:ascii="Times New Roman"/>
          <w:bCs/>
          <w:sz w:val="24"/>
          <w:szCs w:val="24"/>
        </w:rPr>
        <w:t xml:space="preserve">u prostorijama Trgovačkog suda u Zadru, 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097BB5">
        <w:rPr>
          <w:rFonts w:hAnsi="Times New Roman" w:ascii="Times New Roman"/>
          <w:sz w:val="24"/>
          <w:szCs w:val="24"/>
        </w:rPr>
        <w:t>Dr. Franje Tuđmana 35</w:t>
      </w:r>
      <w:r w:rsidRPr="00097BB5">
        <w:rPr>
          <w:rFonts w:hAnsi="Times New Roman" w:ascii="Times New Roman"/>
          <w:bCs/>
          <w:sz w:val="24"/>
          <w:szCs w:val="24"/>
        </w:rPr>
        <w:t>, sudnica 14/I.</w:t>
      </w:r>
    </w:p>
    <w:p w:rsidRDefault="00097BB5" w:rsidP="00097BB5" w:rsidR="00097BB5" w:rsidRPr="00097BB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97BB5">
        <w:rPr>
          <w:rFonts w:hAnsi="Times New Roman" w:ascii="Times New Roman"/>
          <w:sz w:val="24"/>
          <w:szCs w:val="24"/>
        </w:rPr>
        <w:t>Rješenje o odgodi ročišta će biti objavljeno na mrežnoj stranici e-Oglasna ploča suda i web stranici Financijske agencije, Regionalni centar Zagreb, najkasnije 8 dana prije održavanja ročišta.</w:t>
      </w:r>
    </w:p>
    <w:p w:rsidRDefault="00097BB5" w:rsidP="00097BB5" w:rsidR="00097BB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ab/>
        <w:t xml:space="preserve">Nalaže se punomoćnici Tihani Gregov, odvjetnici iz Zadra da u roku od 15 dana u spis dostavi punomoć za zastupanje vjerovnika ALEX BILJE d.o.o. u stečaju, Crno. </w:t>
      </w:r>
    </w:p>
    <w:p w:rsidRDefault="00097BB5" w:rsidP="00097BB5" w:rsidR="00097BB5" w:rsidRPr="00097BB5">
      <w:pPr>
        <w:spacing w:lineRule="auto" w:line="240" w:after="0"/>
        <w:ind w:firstLine="708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>Dovršeno u 9,20 sati.</w:t>
      </w:r>
    </w:p>
    <w:p w:rsidRDefault="00097BB5" w:rsidP="00097BB5" w:rsidR="00097BB5" w:rsidRPr="00097BB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097BB5" w:rsidP="00097BB5" w:rsidR="00097BB5" w:rsidRPr="00097BB5">
      <w:pPr>
        <w:spacing w:lineRule="auto" w:line="240" w:after="0"/>
        <w:ind w:firstLine="708" w:left="1416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97BB5" w:rsidP="00097BB5" w:rsidR="00097BB5" w:rsidRPr="00097BB5">
      <w:pPr>
        <w:spacing w:lineRule="auto" w:line="240" w:after="0"/>
        <w:ind w:firstLine="708" w:left="2124"/>
        <w:jc w:val="both"/>
        <w:rPr>
          <w:rFonts w:hAnsi="Times New Roman" w:ascii="Times New Roman"/>
          <w:sz w:val="24"/>
          <w:szCs w:val="24"/>
          <w:lang w:eastAsia="hr-HR"/>
        </w:rPr>
      </w:pPr>
      <w:r w:rsidRPr="00097BB5">
        <w:rPr>
          <w:rFonts w:hAnsi="Times New Roman" w:ascii="Times New Roman"/>
          <w:bCs/>
          <w:sz w:val="24"/>
          <w:szCs w:val="24"/>
          <w:lang w:eastAsia="hr-HR"/>
        </w:rPr>
        <w:t>SUTKINJA</w:t>
      </w:r>
      <w:r w:rsidRPr="00097BB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097BB5">
        <w:rPr>
          <w:rFonts w:hAnsi="Times New Roman" w:ascii="Times New Roman"/>
          <w:sz w:val="24"/>
          <w:szCs w:val="24"/>
          <w:lang w:eastAsia="hr-HR"/>
        </w:rPr>
        <w:tab/>
      </w:r>
      <w:r w:rsidRPr="00097BB5">
        <w:rPr>
          <w:rFonts w:hAnsi="Times New Roman" w:ascii="Times New Roman"/>
          <w:sz w:val="24"/>
          <w:szCs w:val="24"/>
          <w:lang w:eastAsia="hr-HR"/>
        </w:rPr>
        <w:tab/>
      </w:r>
      <w:r w:rsidRPr="00097BB5">
        <w:rPr>
          <w:rFonts w:hAnsi="Times New Roman" w:ascii="Times New Roman"/>
          <w:sz w:val="24"/>
          <w:szCs w:val="24"/>
          <w:lang w:eastAsia="hr-HR"/>
        </w:rPr>
        <w:tab/>
      </w:r>
      <w:r w:rsidRPr="00097BB5">
        <w:rPr>
          <w:rFonts w:hAnsi="Times New Roman" w:ascii="Times New Roman"/>
          <w:sz w:val="24"/>
          <w:szCs w:val="24"/>
          <w:lang w:eastAsia="hr-HR"/>
        </w:rPr>
        <w:tab/>
        <w:t>DUŽNIK</w:t>
      </w:r>
    </w:p>
    <w:p w:rsidRDefault="00097BB5" w:rsidP="00097BB5" w:rsidR="00097BB5" w:rsidRPr="00097BB5">
      <w:pPr>
        <w:spacing w:lineRule="auto" w:line="240" w:after="0"/>
        <w:ind w:firstLine="708" w:left="1416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97BB5" w:rsidP="00097BB5" w:rsidR="00097BB5" w:rsidRPr="00097BB5">
      <w:pPr>
        <w:spacing w:lineRule="auto" w:line="240" w:after="0"/>
        <w:ind w:firstLine="708" w:left="1416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97BB5" w:rsidP="00097BB5" w:rsidR="00097BB5" w:rsidRPr="00097BB5">
      <w:pPr>
        <w:spacing w:lineRule="auto" w:line="240" w:after="0"/>
        <w:ind w:firstLine="708" w:left="1416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97BB5" w:rsidP="00097BB5" w:rsidR="00097BB5">
      <w:pPr>
        <w:ind w:firstLine="708" w:left="708"/>
        <w:jc w:val="center"/>
        <w:rPr>
          <w:rFonts w:hAnsi="Times New Roman" w:ascii="Times New Roman"/>
          <w:sz w:val="24"/>
          <w:szCs w:val="24"/>
        </w:rPr>
      </w:pPr>
      <w:r w:rsidRPr="00097BB5">
        <w:rPr>
          <w:rFonts w:hAnsi="Times New Roman" w:ascii="Times New Roman"/>
          <w:sz w:val="24"/>
          <w:szCs w:val="24"/>
          <w:lang w:eastAsia="hr-HR"/>
        </w:rPr>
        <w:t>ZAPISNIČAR</w:t>
      </w:r>
      <w:r w:rsidRPr="00097BB5">
        <w:rPr>
          <w:rFonts w:hAnsi="Times New Roman" w:ascii="Times New Roman"/>
          <w:bCs/>
          <w:sz w:val="24"/>
          <w:szCs w:val="24"/>
          <w:lang w:eastAsia="hr-HR"/>
        </w:rPr>
        <w:tab/>
      </w:r>
      <w:r w:rsidRPr="00097BB5">
        <w:rPr>
          <w:rFonts w:hAnsi="Times New Roman" w:ascii="Times New Roman"/>
          <w:bCs/>
          <w:sz w:val="24"/>
          <w:szCs w:val="24"/>
          <w:lang w:eastAsia="hr-HR"/>
        </w:rPr>
        <w:tab/>
      </w:r>
      <w:r w:rsidRPr="00097BB5">
        <w:rPr>
          <w:rFonts w:hAnsi="Times New Roman" w:ascii="Times New Roman"/>
          <w:bCs/>
          <w:sz w:val="24"/>
          <w:szCs w:val="24"/>
          <w:lang w:eastAsia="hr-HR"/>
        </w:rPr>
        <w:tab/>
      </w:r>
      <w:r w:rsidRPr="00097BB5">
        <w:rPr>
          <w:rFonts w:hAnsi="Times New Roman" w:ascii="Times New Roman"/>
          <w:bCs/>
          <w:sz w:val="24"/>
          <w:szCs w:val="24"/>
          <w:lang w:eastAsia="hr-HR"/>
        </w:rPr>
        <w:tab/>
      </w:r>
      <w:r w:rsidRPr="00097BB5">
        <w:rPr>
          <w:rFonts w:hAnsi="Times New Roman" w:ascii="Times New Roman"/>
          <w:sz w:val="24"/>
          <w:szCs w:val="24"/>
          <w:lang w:eastAsia="hr-HR"/>
        </w:rPr>
        <w:t>VJEROVNICI</w:t>
      </w:r>
    </w:p>
    <w:p w:rsidRDefault="00097BB5" w:rsidP="00097BB5" w:rsidR="00097BB5">
      <w:pPr>
        <w:jc w:val="both"/>
        <w:rPr>
          <w:rFonts w:hAnsi="Times New Roman" w:ascii="Times New Roman"/>
          <w:sz w:val="24"/>
          <w:szCs w:val="24"/>
        </w:rPr>
      </w:pPr>
    </w:p>
    <w:p w:rsidRDefault="00097BB5" w:rsidP="00097BB5" w:rsidR="00097BB5">
      <w:pPr>
        <w:jc w:val="both"/>
        <w:rPr>
          <w:rFonts w:hAnsi="Times New Roman" w:ascii="Times New Roman"/>
          <w:sz w:val="24"/>
          <w:szCs w:val="24"/>
        </w:rPr>
      </w:pPr>
    </w:p>
    <w:p w:rsidRDefault="00097BB5" w:rsidP="00097BB5" w:rsidR="00097BB5">
      <w:pPr>
        <w:jc w:val="both"/>
        <w:rPr>
          <w:rFonts w:hAnsi="Times New Roman" w:ascii="Times New Roman"/>
          <w:sz w:val="24"/>
          <w:szCs w:val="24"/>
        </w:rPr>
      </w:pPr>
    </w:p>
    <w:p w:rsidRDefault="00097BB5" w:rsidP="00097BB5" w:rsidR="00097BB5">
      <w:pPr>
        <w:jc w:val="both"/>
        <w:rPr>
          <w:rFonts w:hAnsi="Times New Roman" w:ascii="Times New Roman"/>
          <w:sz w:val="24"/>
          <w:szCs w:val="24"/>
        </w:rPr>
      </w:pPr>
    </w:p>
    <w:sectPr w:rsidSect="00B13A7A" w:rsidR="00097BB5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7A" w:rsidP="00954CC2" w:rsidR="004D267A">
      <w:pPr>
        <w:spacing w:lineRule="auto" w:line="240" w:after="0"/>
      </w:pPr>
      <w:r>
        <w:separator/>
      </w:r>
    </w:p>
  </w:endnote>
  <w:endnote w:id="0" w:type="continuationSeparator">
    <w:p w:rsidRDefault="004D267A" w:rsidP="00954CC2" w:rsidR="004D267A">
      <w:pPr>
        <w:spacing w:lineRule="auto" w:line="240" w:after="0"/>
      </w:pPr>
      <w:r>
        <w:continuationSeparator/>
      </w:r>
    </w:p>
  </w:endnote>
  <w:endnote w:id="1" w:type="continuationNotice">
    <w:p w:rsidRDefault="004D267A" w:rsidR="004D267A">
      <w:pPr>
        <w:spacing w:lineRule="auto" w:line="24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7A" w:rsidP="00954CC2" w:rsidR="004D267A">
      <w:pPr>
        <w:spacing w:lineRule="auto" w:line="240" w:after="0"/>
      </w:pPr>
      <w:r>
        <w:separator/>
      </w:r>
    </w:p>
  </w:footnote>
  <w:footnote w:id="0" w:type="continuationSeparator">
    <w:p w:rsidRDefault="004D267A" w:rsidP="00954CC2" w:rsidR="004D267A">
      <w:pPr>
        <w:spacing w:lineRule="auto" w:line="240" w:after="0"/>
      </w:pPr>
      <w:r>
        <w:continuationSeparator/>
      </w:r>
    </w:p>
  </w:footnote>
  <w:footnote w:id="1" w:type="continuationNotice">
    <w:p w:rsidRDefault="004D267A" w:rsidR="004D267A">
      <w:pPr>
        <w:spacing w:lineRule="auto" w:line="240" w:after="0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87A" w:rsidP="00B15432" w:rsidR="004D267A" w:rsidRPr="006550FF">
    <w:pPr>
      <w:pStyle w:val="Zaglavlje"/>
      <w:jc w:val="right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4"/>
        <w:szCs w:val="24"/>
      </w:rPr>
      <w:t xml:space="preserve">                  </w:t>
    </w:r>
    <w:r w:rsidR="00B15432">
      <w:rPr>
        <w:rFonts w:hAnsi="Times New Roman" w:ascii="Times New Roman"/>
        <w:sz w:val="24"/>
        <w:szCs w:val="24"/>
      </w:rPr>
      <w:tab/>
    </w:r>
    <w:r w:rsidRPr="00B15432">
      <w:rPr>
        <w:rFonts w:hAnsi="Times New Roman" w:ascii="Times New Roman"/>
        <w:sz w:val="22"/>
        <w:szCs w:val="22"/>
      </w:rPr>
      <w:t xml:space="preserve"> </w:t>
    </w:r>
    <w:r w:rsidR="004D267A" w:rsidRPr="00B15432">
      <w:rPr>
        <w:rFonts w:hAnsi="Times New Roman" w:ascii="Times New Roman"/>
        <w:sz w:val="22"/>
        <w:szCs w:val="22"/>
      </w:rPr>
      <w:fldChar w:fldCharType="begin"/>
    </w:r>
    <w:r w:rsidR="004D267A" w:rsidRPr="00B15432">
      <w:rPr>
        <w:rFonts w:hAnsi="Times New Roman" w:ascii="Times New Roman"/>
        <w:sz w:val="22"/>
        <w:szCs w:val="22"/>
      </w:rPr>
      <w:instrText>PAGE   \* MERGEFORMAT</w:instrText>
    </w:r>
    <w:r w:rsidR="004D267A" w:rsidRPr="00B15432">
      <w:rPr>
        <w:rFonts w:hAnsi="Times New Roman" w:ascii="Times New Roman"/>
        <w:sz w:val="22"/>
        <w:szCs w:val="22"/>
      </w:rPr>
      <w:fldChar w:fldCharType="separate"/>
    </w:r>
    <w:r w:rsidR="002F1381">
      <w:rPr>
        <w:rFonts w:hAnsi="Times New Roman" w:ascii="Times New Roman"/>
        <w:noProof/>
        <w:sz w:val="22"/>
        <w:szCs w:val="22"/>
      </w:rPr>
      <w:t>2</w:t>
    </w:r>
    <w:r w:rsidR="004D267A" w:rsidRPr="00B15432">
      <w:rPr>
        <w:rFonts w:hAnsi="Times New Roman" w:ascii="Times New Roman"/>
        <w:sz w:val="22"/>
        <w:szCs w:val="22"/>
      </w:rPr>
      <w:fldChar w:fldCharType="end"/>
    </w:r>
    <w:r w:rsidR="004D267A">
      <w:rPr>
        <w:rFonts w:hAnsi="Times New Roman" w:ascii="Times New Roman"/>
        <w:sz w:val="24"/>
        <w:szCs w:val="24"/>
      </w:rPr>
      <w:tab/>
    </w:r>
    <w:r w:rsidR="00C96B76" w:rsidRPr="004D267A">
      <w:rPr>
        <w:rFonts w:hAnsi="Times New Roman" w:ascii="Times New Roman"/>
        <w:sz w:val="22"/>
        <w:szCs w:val="22"/>
      </w:rPr>
      <w:t>Poslovni</w:t>
    </w:r>
    <w:r w:rsidR="00C96B76">
      <w:rPr>
        <w:rFonts w:hAnsi="Times New Roman" w:ascii="Times New Roman"/>
        <w:sz w:val="22"/>
        <w:szCs w:val="22"/>
      </w:rPr>
      <w:t xml:space="preserve"> broj: 2 Stpn-</w:t>
    </w:r>
    <w:r w:rsidR="000A125D">
      <w:rPr>
        <w:rFonts w:hAnsi="Times New Roman" w:ascii="Times New Roman"/>
        <w:sz w:val="22"/>
        <w:szCs w:val="22"/>
      </w:rPr>
      <w:t>9/2017-8</w:t>
    </w:r>
    <w:r w:rsidR="00C96B76">
      <w:rPr>
        <w:rFonts w:hAnsi="Times New Roman" w:ascii="Times New Roman"/>
        <w:sz w:val="22"/>
        <w:szCs w:val="22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67A" w:rsidP="004D267A" w:rsidR="004D267A" w:rsidRPr="004D267A">
    <w:pPr>
      <w:pStyle w:val="Zaglavlje"/>
      <w:jc w:val="right"/>
      <w:rPr>
        <w:rFonts w:hAnsi="Times New Roman" w:ascii="Times New Roman"/>
        <w:sz w:val="22"/>
        <w:szCs w:val="22"/>
      </w:rPr>
    </w:pPr>
    <w:r w:rsidRPr="004D267A">
      <w:rPr>
        <w:rFonts w:hAnsi="Times New Roman" w:ascii="Times New Roman"/>
        <w:sz w:val="22"/>
        <w:szCs w:val="22"/>
      </w:rPr>
      <w:t>Poslovni</w:t>
    </w:r>
    <w:r w:rsidR="00B87E00">
      <w:rPr>
        <w:rFonts w:hAnsi="Times New Roman" w:ascii="Times New Roman"/>
        <w:sz w:val="22"/>
        <w:szCs w:val="22"/>
      </w:rPr>
      <w:t xml:space="preserve"> broj: 2 Stpn-</w:t>
    </w:r>
    <w:r w:rsidR="000A125D">
      <w:rPr>
        <w:rFonts w:hAnsi="Times New Roman" w:ascii="Times New Roman"/>
        <w:sz w:val="22"/>
        <w:szCs w:val="22"/>
      </w:rPr>
      <w:t>9/2017-8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5A405F3"/>
    <w:multiLevelType w:val="hybridMultilevel"/>
    <w:tmpl w:val="F7EA8A94"/>
    <w:lvl w:tplc="6AB07C0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1192DF2"/>
    <w:multiLevelType w:val="hybridMultilevel"/>
    <w:tmpl w:val="0DCA4AA2"/>
    <w:lvl w:tplc="8E26F46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3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4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3BD63F37"/>
    <w:multiLevelType w:val="hybridMultilevel"/>
    <w:tmpl w:val="25BE3B22"/>
    <w:lvl w:tplc="5664C9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E4C72C6"/>
    <w:multiLevelType w:val="hybridMultilevel"/>
    <w:tmpl w:val="F364F1FC"/>
    <w:lvl w:tplc="149634C2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5115070"/>
    <w:multiLevelType w:val="hybridMultilevel"/>
    <w:tmpl w:val="E788F44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9"/>
  </w:num>
  <w:num w:numId="2">
    <w:abstractNumId w:val="14"/>
  </w:num>
  <w:num w:numId="3">
    <w:abstractNumId w:val="17"/>
  </w:num>
  <w:num w:numId="4">
    <w:abstractNumId w:val="21"/>
  </w:num>
  <w:num w:numId="5">
    <w:abstractNumId w:val="12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8"/>
  </w:num>
  <w:num w:numId="18">
    <w:abstractNumId w:val="16"/>
  </w:num>
  <w:num w:numId="19">
    <w:abstractNumId w:val="20"/>
  </w:num>
  <w:num w:numId="20">
    <w:abstractNumId w:val="10"/>
  </w:num>
  <w:num w:numId="21">
    <w:abstractNumId w:val="15"/>
  </w:num>
  <w:num w:numId="22">
    <w:abstractNumId w:val="1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04704"/>
    <w:rsid w:val="0001320C"/>
    <w:rsid w:val="00020036"/>
    <w:rsid w:val="00033633"/>
    <w:rsid w:val="00033CB1"/>
    <w:rsid w:val="00052B67"/>
    <w:rsid w:val="0006631E"/>
    <w:rsid w:val="00074304"/>
    <w:rsid w:val="0007797B"/>
    <w:rsid w:val="000804FC"/>
    <w:rsid w:val="00083A31"/>
    <w:rsid w:val="00091AEA"/>
    <w:rsid w:val="0009356E"/>
    <w:rsid w:val="00097BB5"/>
    <w:rsid w:val="000A125D"/>
    <w:rsid w:val="000A317C"/>
    <w:rsid w:val="000B6917"/>
    <w:rsid w:val="000C6804"/>
    <w:rsid w:val="000D0A15"/>
    <w:rsid w:val="000D1501"/>
    <w:rsid w:val="000D206C"/>
    <w:rsid w:val="000D25CF"/>
    <w:rsid w:val="000D3F02"/>
    <w:rsid w:val="000D406A"/>
    <w:rsid w:val="000D6A2D"/>
    <w:rsid w:val="000E75AE"/>
    <w:rsid w:val="000F0649"/>
    <w:rsid w:val="000F61B6"/>
    <w:rsid w:val="0011170E"/>
    <w:rsid w:val="00117BF6"/>
    <w:rsid w:val="00125A32"/>
    <w:rsid w:val="0013429F"/>
    <w:rsid w:val="001344CA"/>
    <w:rsid w:val="001351DA"/>
    <w:rsid w:val="001418E7"/>
    <w:rsid w:val="00147353"/>
    <w:rsid w:val="00152490"/>
    <w:rsid w:val="00153C0A"/>
    <w:rsid w:val="0018682A"/>
    <w:rsid w:val="001A28DA"/>
    <w:rsid w:val="001B28D0"/>
    <w:rsid w:val="001B3926"/>
    <w:rsid w:val="001B7996"/>
    <w:rsid w:val="001C198C"/>
    <w:rsid w:val="001C5365"/>
    <w:rsid w:val="001C658E"/>
    <w:rsid w:val="001D6479"/>
    <w:rsid w:val="001E5102"/>
    <w:rsid w:val="00201E9A"/>
    <w:rsid w:val="00210340"/>
    <w:rsid w:val="00210D65"/>
    <w:rsid w:val="00212837"/>
    <w:rsid w:val="00222211"/>
    <w:rsid w:val="00223E27"/>
    <w:rsid w:val="00224B9D"/>
    <w:rsid w:val="0023003F"/>
    <w:rsid w:val="00231666"/>
    <w:rsid w:val="00232675"/>
    <w:rsid w:val="002539CB"/>
    <w:rsid w:val="00253C31"/>
    <w:rsid w:val="00256374"/>
    <w:rsid w:val="00256C1C"/>
    <w:rsid w:val="00261E69"/>
    <w:rsid w:val="00270602"/>
    <w:rsid w:val="00283C68"/>
    <w:rsid w:val="002906F0"/>
    <w:rsid w:val="002923D3"/>
    <w:rsid w:val="002A1FEA"/>
    <w:rsid w:val="002C1677"/>
    <w:rsid w:val="002C2FEC"/>
    <w:rsid w:val="002F1381"/>
    <w:rsid w:val="002F2D45"/>
    <w:rsid w:val="002F2F3C"/>
    <w:rsid w:val="00302956"/>
    <w:rsid w:val="0032258B"/>
    <w:rsid w:val="00335AB0"/>
    <w:rsid w:val="0034093B"/>
    <w:rsid w:val="00342FA0"/>
    <w:rsid w:val="00343092"/>
    <w:rsid w:val="0034487A"/>
    <w:rsid w:val="0034598C"/>
    <w:rsid w:val="00345C8B"/>
    <w:rsid w:val="0034669F"/>
    <w:rsid w:val="00360139"/>
    <w:rsid w:val="003744CC"/>
    <w:rsid w:val="00383571"/>
    <w:rsid w:val="00384EB5"/>
    <w:rsid w:val="0039452B"/>
    <w:rsid w:val="00395EBD"/>
    <w:rsid w:val="00397093"/>
    <w:rsid w:val="003A32A1"/>
    <w:rsid w:val="003A3C7A"/>
    <w:rsid w:val="003A46E7"/>
    <w:rsid w:val="003A5D3F"/>
    <w:rsid w:val="003B0508"/>
    <w:rsid w:val="003C7C06"/>
    <w:rsid w:val="003D21B8"/>
    <w:rsid w:val="003D303B"/>
    <w:rsid w:val="003E6DD3"/>
    <w:rsid w:val="003F1AD1"/>
    <w:rsid w:val="003F2FE8"/>
    <w:rsid w:val="003F65CD"/>
    <w:rsid w:val="00406594"/>
    <w:rsid w:val="00412B95"/>
    <w:rsid w:val="00424CE4"/>
    <w:rsid w:val="00440869"/>
    <w:rsid w:val="0044198C"/>
    <w:rsid w:val="0044241C"/>
    <w:rsid w:val="00447704"/>
    <w:rsid w:val="00452214"/>
    <w:rsid w:val="004609C1"/>
    <w:rsid w:val="0046175A"/>
    <w:rsid w:val="00461D83"/>
    <w:rsid w:val="004A2CE4"/>
    <w:rsid w:val="004B2D04"/>
    <w:rsid w:val="004B6D95"/>
    <w:rsid w:val="004B6DBF"/>
    <w:rsid w:val="004C35FC"/>
    <w:rsid w:val="004C58D0"/>
    <w:rsid w:val="004D1092"/>
    <w:rsid w:val="004D21BE"/>
    <w:rsid w:val="004D267A"/>
    <w:rsid w:val="004D2BE1"/>
    <w:rsid w:val="004E2197"/>
    <w:rsid w:val="004E3DEB"/>
    <w:rsid w:val="004E541E"/>
    <w:rsid w:val="004F0925"/>
    <w:rsid w:val="004F4FDB"/>
    <w:rsid w:val="004F7BEE"/>
    <w:rsid w:val="00502988"/>
    <w:rsid w:val="005072C2"/>
    <w:rsid w:val="00530745"/>
    <w:rsid w:val="005329A7"/>
    <w:rsid w:val="00540BCF"/>
    <w:rsid w:val="005410AD"/>
    <w:rsid w:val="00543A60"/>
    <w:rsid w:val="00551B5A"/>
    <w:rsid w:val="0055632C"/>
    <w:rsid w:val="005621F7"/>
    <w:rsid w:val="00566AE8"/>
    <w:rsid w:val="00573E57"/>
    <w:rsid w:val="005742CB"/>
    <w:rsid w:val="00583621"/>
    <w:rsid w:val="00584A44"/>
    <w:rsid w:val="0059405F"/>
    <w:rsid w:val="005B1BA7"/>
    <w:rsid w:val="005B419C"/>
    <w:rsid w:val="005E348E"/>
    <w:rsid w:val="005E3B08"/>
    <w:rsid w:val="005E575D"/>
    <w:rsid w:val="005E6D82"/>
    <w:rsid w:val="005F4F0F"/>
    <w:rsid w:val="00611EA5"/>
    <w:rsid w:val="00625F49"/>
    <w:rsid w:val="00636DAD"/>
    <w:rsid w:val="00637B94"/>
    <w:rsid w:val="0064357D"/>
    <w:rsid w:val="00644DD7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3F0"/>
    <w:rsid w:val="00685A8D"/>
    <w:rsid w:val="006973E8"/>
    <w:rsid w:val="006A0B78"/>
    <w:rsid w:val="006A4F17"/>
    <w:rsid w:val="006A5411"/>
    <w:rsid w:val="006B33A6"/>
    <w:rsid w:val="006C699C"/>
    <w:rsid w:val="006D5FA9"/>
    <w:rsid w:val="006D7B66"/>
    <w:rsid w:val="006E0150"/>
    <w:rsid w:val="006E7C47"/>
    <w:rsid w:val="006F3656"/>
    <w:rsid w:val="00701698"/>
    <w:rsid w:val="0070394B"/>
    <w:rsid w:val="0070415C"/>
    <w:rsid w:val="00705A32"/>
    <w:rsid w:val="007077D6"/>
    <w:rsid w:val="00711630"/>
    <w:rsid w:val="00727DC1"/>
    <w:rsid w:val="00733085"/>
    <w:rsid w:val="007333E5"/>
    <w:rsid w:val="0074097E"/>
    <w:rsid w:val="00740FFF"/>
    <w:rsid w:val="007435A0"/>
    <w:rsid w:val="007467B8"/>
    <w:rsid w:val="00751BA6"/>
    <w:rsid w:val="00764D6A"/>
    <w:rsid w:val="00766AB2"/>
    <w:rsid w:val="007706F9"/>
    <w:rsid w:val="00787C06"/>
    <w:rsid w:val="00790CBD"/>
    <w:rsid w:val="0079191A"/>
    <w:rsid w:val="00792264"/>
    <w:rsid w:val="00797FA4"/>
    <w:rsid w:val="007A230E"/>
    <w:rsid w:val="007B3C00"/>
    <w:rsid w:val="007B4E38"/>
    <w:rsid w:val="007C7C74"/>
    <w:rsid w:val="007D2AC9"/>
    <w:rsid w:val="007D6A73"/>
    <w:rsid w:val="007E25D4"/>
    <w:rsid w:val="007E42C3"/>
    <w:rsid w:val="00800E64"/>
    <w:rsid w:val="00807874"/>
    <w:rsid w:val="0081509D"/>
    <w:rsid w:val="008232B5"/>
    <w:rsid w:val="00826842"/>
    <w:rsid w:val="00833198"/>
    <w:rsid w:val="00844D66"/>
    <w:rsid w:val="00847F14"/>
    <w:rsid w:val="00860509"/>
    <w:rsid w:val="00860AFB"/>
    <w:rsid w:val="008835B9"/>
    <w:rsid w:val="0089193C"/>
    <w:rsid w:val="00894A62"/>
    <w:rsid w:val="008A21FB"/>
    <w:rsid w:val="008C3EF2"/>
    <w:rsid w:val="008C6BFD"/>
    <w:rsid w:val="008D20E8"/>
    <w:rsid w:val="008D633E"/>
    <w:rsid w:val="008E0497"/>
    <w:rsid w:val="008F6C3F"/>
    <w:rsid w:val="008F7560"/>
    <w:rsid w:val="008F7C7E"/>
    <w:rsid w:val="00905681"/>
    <w:rsid w:val="00905F68"/>
    <w:rsid w:val="00906F8A"/>
    <w:rsid w:val="009101C8"/>
    <w:rsid w:val="0091319B"/>
    <w:rsid w:val="00914D92"/>
    <w:rsid w:val="009160A2"/>
    <w:rsid w:val="00916DB8"/>
    <w:rsid w:val="0092064B"/>
    <w:rsid w:val="00923DDC"/>
    <w:rsid w:val="009306C3"/>
    <w:rsid w:val="009340FA"/>
    <w:rsid w:val="00954CC2"/>
    <w:rsid w:val="009642BF"/>
    <w:rsid w:val="00966A42"/>
    <w:rsid w:val="00966ED4"/>
    <w:rsid w:val="00967C38"/>
    <w:rsid w:val="00975C7E"/>
    <w:rsid w:val="00976549"/>
    <w:rsid w:val="00994536"/>
    <w:rsid w:val="00996ED9"/>
    <w:rsid w:val="009A1267"/>
    <w:rsid w:val="009A1A6D"/>
    <w:rsid w:val="009A3002"/>
    <w:rsid w:val="009C0A95"/>
    <w:rsid w:val="009C7F94"/>
    <w:rsid w:val="009D79BB"/>
    <w:rsid w:val="009E3839"/>
    <w:rsid w:val="00A01BC7"/>
    <w:rsid w:val="00A0316E"/>
    <w:rsid w:val="00A12D52"/>
    <w:rsid w:val="00A31123"/>
    <w:rsid w:val="00A34127"/>
    <w:rsid w:val="00A34679"/>
    <w:rsid w:val="00A355B0"/>
    <w:rsid w:val="00A5757F"/>
    <w:rsid w:val="00A57883"/>
    <w:rsid w:val="00A70E0A"/>
    <w:rsid w:val="00A726C6"/>
    <w:rsid w:val="00A8405A"/>
    <w:rsid w:val="00A87C7E"/>
    <w:rsid w:val="00A91249"/>
    <w:rsid w:val="00A94244"/>
    <w:rsid w:val="00AA14D4"/>
    <w:rsid w:val="00AB12BD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B019A4"/>
    <w:rsid w:val="00B0332C"/>
    <w:rsid w:val="00B11E8B"/>
    <w:rsid w:val="00B1360B"/>
    <w:rsid w:val="00B13A7A"/>
    <w:rsid w:val="00B15432"/>
    <w:rsid w:val="00B17D1A"/>
    <w:rsid w:val="00B2185A"/>
    <w:rsid w:val="00B25EB1"/>
    <w:rsid w:val="00B32639"/>
    <w:rsid w:val="00B54504"/>
    <w:rsid w:val="00B55E2D"/>
    <w:rsid w:val="00B67C27"/>
    <w:rsid w:val="00B7680E"/>
    <w:rsid w:val="00B7708F"/>
    <w:rsid w:val="00B772F9"/>
    <w:rsid w:val="00B81237"/>
    <w:rsid w:val="00B822FA"/>
    <w:rsid w:val="00B87E00"/>
    <w:rsid w:val="00B92971"/>
    <w:rsid w:val="00B937D1"/>
    <w:rsid w:val="00B93AA3"/>
    <w:rsid w:val="00B97B4E"/>
    <w:rsid w:val="00BB000A"/>
    <w:rsid w:val="00BB6B73"/>
    <w:rsid w:val="00BB7E8E"/>
    <w:rsid w:val="00BC1F6F"/>
    <w:rsid w:val="00BC34FD"/>
    <w:rsid w:val="00BD5C6F"/>
    <w:rsid w:val="00BD7EE1"/>
    <w:rsid w:val="00BE609E"/>
    <w:rsid w:val="00C05749"/>
    <w:rsid w:val="00C10A39"/>
    <w:rsid w:val="00C21FEE"/>
    <w:rsid w:val="00C301FB"/>
    <w:rsid w:val="00C352D7"/>
    <w:rsid w:val="00C44D00"/>
    <w:rsid w:val="00C56F1D"/>
    <w:rsid w:val="00C67F76"/>
    <w:rsid w:val="00C72569"/>
    <w:rsid w:val="00C74023"/>
    <w:rsid w:val="00C75712"/>
    <w:rsid w:val="00C83179"/>
    <w:rsid w:val="00C8474A"/>
    <w:rsid w:val="00C8684A"/>
    <w:rsid w:val="00C96B76"/>
    <w:rsid w:val="00C96F86"/>
    <w:rsid w:val="00C97987"/>
    <w:rsid w:val="00CA1E98"/>
    <w:rsid w:val="00CA4F68"/>
    <w:rsid w:val="00CA61A7"/>
    <w:rsid w:val="00CA6BFA"/>
    <w:rsid w:val="00CA74B8"/>
    <w:rsid w:val="00CB7D09"/>
    <w:rsid w:val="00CC2BDB"/>
    <w:rsid w:val="00CC7EA7"/>
    <w:rsid w:val="00CD6680"/>
    <w:rsid w:val="00CD71A5"/>
    <w:rsid w:val="00CE767F"/>
    <w:rsid w:val="00CF5AD5"/>
    <w:rsid w:val="00D074B0"/>
    <w:rsid w:val="00D10000"/>
    <w:rsid w:val="00D20F31"/>
    <w:rsid w:val="00D24C25"/>
    <w:rsid w:val="00D24DAE"/>
    <w:rsid w:val="00D32119"/>
    <w:rsid w:val="00D32F18"/>
    <w:rsid w:val="00D37868"/>
    <w:rsid w:val="00D401A8"/>
    <w:rsid w:val="00D45759"/>
    <w:rsid w:val="00D52FB1"/>
    <w:rsid w:val="00D56D39"/>
    <w:rsid w:val="00D607E0"/>
    <w:rsid w:val="00D864AC"/>
    <w:rsid w:val="00D90E61"/>
    <w:rsid w:val="00D93DE7"/>
    <w:rsid w:val="00DA30D8"/>
    <w:rsid w:val="00DA3C15"/>
    <w:rsid w:val="00DB6F9F"/>
    <w:rsid w:val="00DB7639"/>
    <w:rsid w:val="00DC7F5E"/>
    <w:rsid w:val="00DD220E"/>
    <w:rsid w:val="00DE203E"/>
    <w:rsid w:val="00DE5B6D"/>
    <w:rsid w:val="00DF2021"/>
    <w:rsid w:val="00DF6656"/>
    <w:rsid w:val="00E020D3"/>
    <w:rsid w:val="00E11E1B"/>
    <w:rsid w:val="00E15037"/>
    <w:rsid w:val="00E1673C"/>
    <w:rsid w:val="00E1731C"/>
    <w:rsid w:val="00E22F76"/>
    <w:rsid w:val="00E33BA5"/>
    <w:rsid w:val="00E358DF"/>
    <w:rsid w:val="00E4176A"/>
    <w:rsid w:val="00E4185E"/>
    <w:rsid w:val="00E567BA"/>
    <w:rsid w:val="00E67406"/>
    <w:rsid w:val="00E85270"/>
    <w:rsid w:val="00E8551E"/>
    <w:rsid w:val="00E92B0B"/>
    <w:rsid w:val="00E93698"/>
    <w:rsid w:val="00E964EF"/>
    <w:rsid w:val="00EA2266"/>
    <w:rsid w:val="00EA6121"/>
    <w:rsid w:val="00EB1321"/>
    <w:rsid w:val="00EB2ED6"/>
    <w:rsid w:val="00EB3F14"/>
    <w:rsid w:val="00ED1285"/>
    <w:rsid w:val="00ED7E92"/>
    <w:rsid w:val="00EE0F8E"/>
    <w:rsid w:val="00F02104"/>
    <w:rsid w:val="00F10142"/>
    <w:rsid w:val="00F12436"/>
    <w:rsid w:val="00F1336C"/>
    <w:rsid w:val="00F210B6"/>
    <w:rsid w:val="00F271D7"/>
    <w:rsid w:val="00F46E52"/>
    <w:rsid w:val="00F55BA2"/>
    <w:rsid w:val="00F7169C"/>
    <w:rsid w:val="00F758F7"/>
    <w:rsid w:val="00F86AE5"/>
    <w:rsid w:val="00F92993"/>
    <w:rsid w:val="00F92CBB"/>
    <w:rsid w:val="00FA0098"/>
    <w:rsid w:val="00FA1A4B"/>
    <w:rsid w:val="00FA1EFF"/>
    <w:rsid w:val="00FA7FA1"/>
    <w:rsid w:val="00FB5B89"/>
    <w:rsid w:val="00FD138E"/>
    <w:rsid w:val="00FE0F66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foot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No List"/>
    <w:lsdException w:unhideWhenUsed="false" w:semiHidden="false" w:uiPriority="0" w:locked="true" w:name="Balloon Text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pPr>
      <w:spacing w:lineRule="auto" w:line="276" w:after="20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lineRule="auto" w:line="240" w:after="0"/>
    </w:pPr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cs="Times New Roman" w:hAnsi="Tahoma" w:ascii="Tahoma"/>
      <w:sz w:val="16"/>
    </w:rPr>
  </w:style>
  <w:style w:customStyle="true" w:styleId="Odlomakpopisa1" w:type="paragraph">
    <w:name w:val="Odlomak popisa1"/>
    <w:basedOn w:val="Normal"/>
    <w:uiPriority w:val="99"/>
    <w:rsid w:val="00F10142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F10142"/>
    <w:rPr>
      <w:rFonts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F10142"/>
    <w:rPr>
      <w:rFonts w:cs="Times New Roman" w:hAnsi="Times New Roman" w:asci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1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3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3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3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3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iPriority="0" w:unhideWhenUsed="0"/>
    <w:lsdException w:locked="1" w:name="Balloon Text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1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3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3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3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3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28. prosinca 2017.</izvorni_sadrzaj>
    <derivirana_varijabla naziv="DomainObject.StvarniPocetakDatum_1">28. prosinca 2017.</derivirana_varijabla>
  </DomainObject.StvarniPocetakDatum>
  <DomainObject.StvarniZavrsetakDatum>
    <izvorni_sadrzaj>28. prosinca 2017.</izvorni_sadrzaj>
    <derivirana_varijabla naziv="DomainObject.StvarniZavrsetakDatum_1">28. prosinca 2017.</derivirana_varijabla>
  </DomainObject.StvarniZavrsetakDatum>
  <DomainObject.PlaniraniZavrsetakDatum>
    <izvorni_sadrzaj>28. prosinca 2017.</izvorni_sadrzaj>
    <derivirana_varijabla naziv="DomainObject.PlaniraniZavrsetakDatum_1">28. prosinca 2017.</derivirana_varijabla>
  </DomainObject.PlaniraniZavrsetakDatum>
  <DomainObject.PlaniraniPocetakDatum>
    <izvorni_sadrzaj>28. prosinca 2017.</izvorni_sadrzaj>
    <derivirana_varijabla naziv="DomainObject.PlaniraniPocetakDatum_1">28. prosinca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prosinca 2017.</izvorni_sadrzaj>
    <derivirana_varijabla naziv="DomainObject.Zapisnik.DatumKreiranja_1">28.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Stpn-9/2017-6</izvorni_sadrzaj>
    <derivirana_varijabla naziv="DomainObject.Zapisnik.Oznaka_1">Stpn-9/2017-6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Stpn-9/2017</izvorni_sadrzaj>
    <derivirana_varijabla naziv="DomainObject.Predmet.OznakaBroj_1">Stpn-9/2017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Ivković</izvorni_sadrzaj>
    <derivirana_varijabla naziv="DomainObject.Predmet.StrankaFormated_1">  Ante Ivković</derivirana_varijabla>
  </DomainObject.Predmet.StrankaFormated>
  <DomainObject.Predmet.StrankaFormatedOIB>
    <izvorni_sadrzaj>  Ante Ivković, OIB 57734556261</izvorni_sadrzaj>
    <derivirana_varijabla naziv="DomainObject.Predmet.StrankaFormatedOIB_1">  Ante Ivković, OIB 57734556261</derivirana_varijabla>
  </DomainObject.Predmet.StrankaFormatedOIB>
  <DomainObject.Predmet.StrankaFormatedWithAdress>
    <izvorni_sadrzaj> Ante Ivković, Hrvatskog Državnog Sabora 223, 23223 Škabrnje</izvorni_sadrzaj>
    <derivirana_varijabla naziv="DomainObject.Predmet.StrankaFormatedWithAdress_1"> Ante Ivković, Hrvatskog Državnog Sabora 223, 23223 Škabrnje</derivirana_varijabla>
  </DomainObject.Predmet.StrankaFormatedWithAdress>
  <DomainObject.Predmet.StrankaFormatedWithAdressOIB>
    <izvorni_sadrzaj> Ante Ivković, OIB 57734556261, Hrvatskog Državnog Sabora 223, 23223 Škabrnje</izvorni_sadrzaj>
    <derivirana_varijabla naziv="DomainObject.Predmet.StrankaFormatedWithAdressOIB_1"> Ante Ivković, OIB 57734556261, Hrvatskog Državnog Sabora 223, 23223 Škabrnje</derivirana_varijabla>
  </DomainObject.Predmet.StrankaFormatedWithAdressOIB>
  <DomainObject.Predmet.StrankaWithAdress>
    <izvorni_sadrzaj>Ante Ivković Hrvatskog Državnog Sabora 223,23223 Škabrnje</izvorni_sadrzaj>
    <derivirana_varijabla naziv="DomainObject.Predmet.StrankaWithAdress_1">Ante Ivković Hrvatskog Državnog Sabora 223,23223 Škabrnje</derivirana_varijabla>
  </DomainObject.Predmet.StrankaWithAdress>
  <DomainObject.Predmet.StrankaWithAdressOIB>
    <izvorni_sadrzaj>Ante Ivković, OIB 57734556261, Hrvatskog Državnog Sabora 223,23223 Škabrnje</izvorni_sadrzaj>
    <derivirana_varijabla naziv="DomainObject.Predmet.StrankaWithAdressOIB_1">Ante Ivković, OIB 57734556261, Hrvatskog Državnog Sabora 223,23223 Škabrnje</derivirana_varijabla>
  </DomainObject.Predmet.StrankaWithAdressOIB>
  <DomainObject.Predmet.StrankaNazivFormated>
    <izvorni_sadrzaj>Ante Ivković</izvorni_sadrzaj>
    <derivirana_varijabla naziv="DomainObject.Predmet.StrankaNazivFormated_1">Ante Ivković</derivirana_varijabla>
  </DomainObject.Predmet.StrankaNazivFormated>
  <DomainObject.Predmet.StrankaNazivFormatedOIB>
    <izvorni_sadrzaj>Ante Ivković, OIB 57734556261</izvorni_sadrzaj>
    <derivirana_varijabla naziv="DomainObject.Predmet.StrankaNazivFormatedOIB_1">Ante Ivković, OIB 57734556261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Ante Ivković</item>
    </izvorni_sadrzaj>
    <derivirana_varijabla naziv="DomainObject.Predmet.StrankaListFormated_1">
      <item>Ante Ivković</item>
    </derivirana_varijabla>
  </DomainObject.Predmet.StrankaListFormated>
  <DomainObject.Predmet.StrankaListFormatedOIB>
    <izvorni_sadrzaj>
      <item>Ante Ivković, OIB 57734556261</item>
    </izvorni_sadrzaj>
    <derivirana_varijabla naziv="DomainObject.Predmet.StrankaListFormatedOIB_1">
      <item>Ante Ivković, OIB 57734556261</item>
    </derivirana_varijabla>
  </DomainObject.Predmet.StrankaListFormatedOIB>
  <DomainObject.Predmet.StrankaListFormatedWithAdress>
    <izvorni_sadrzaj>
      <item>Ante Ivković, Hrvatskog Državnog Sabora 223, 23223 Škabrnje</item>
    </izvorni_sadrzaj>
    <derivirana_varijabla naziv="DomainObject.Predmet.StrankaListFormatedWithAdress_1">
      <item>Ante Ivković, Hrvatskog Državnog Sabora 223, 23223 Škabrnje</item>
    </derivirana_varijabla>
  </DomainObject.Predmet.StrankaListFormatedWithAdress>
  <DomainObject.Predmet.StrankaListFormatedWithAdressOIB>
    <izvorni_sadrzaj>
      <item>Ante Ivković, OIB 57734556261, Hrvatskog Državnog Sabora 223, 23223 Škabrnje</item>
    </izvorni_sadrzaj>
    <derivirana_varijabla naziv="DomainObject.Predmet.StrankaListFormatedWithAdressOIB_1">
      <item>Ante Ivković, OIB 57734556261, Hrvatskog Državnog Sabora 223, 23223 Škabrnje</item>
    </derivirana_varijabla>
  </DomainObject.Predmet.StrankaListFormatedWithAdressOIB>
  <DomainObject.Predmet.StrankaListNazivFormated>
    <izvorni_sadrzaj>
      <item>Ante Ivković</item>
    </izvorni_sadrzaj>
    <derivirana_varijabla naziv="DomainObject.Predmet.StrankaListNazivFormated_1">
      <item>Ante Ivković</item>
    </derivirana_varijabla>
  </DomainObject.Predmet.StrankaListNazivFormated>
  <DomainObject.Predmet.StrankaListNazivFormatedOIB>
    <izvorni_sadrzaj>
      <item>Ante Ivković, OIB 57734556261</item>
    </izvorni_sadrzaj>
    <derivirana_varijabla naziv="DomainObject.Predmet.StrankaListNazivFormatedOIB_1">
      <item>Ante Ivković, OIB 57734556261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Stpn-9/2017-6</izvorni_sadrzaj>
    <derivirana_varijabla naziv="DomainObject.PoslovniBrojDokumenta_1">Stpn-9/2017-6</derivirana_varijabla>
  </DomainObject.PoslovniBrojDokumenta>
  <DomainObject.Predmet.StrankaIDrugi>
    <izvorni_sadrzaj>Ante Ivković</izvorni_sadrzaj>
    <derivirana_varijabla naziv="DomainObject.Predmet.StrankaIDrugi_1">Ante Ivković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Ivković, OIB 57734556261, Hrvatskog Državnog Sabora 223, 23223 Škabrnje</izvorni_sadrzaj>
    <derivirana_varijabla naziv="DomainObject.Predmet.StrankaIDrugiAdressOIB_1">Ante Ivković, OIB 57734556261, Hrvatskog Državnog Sabora 223, 23223 Škabrnje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Ivković</item>
    </izvorni_sadrzaj>
    <derivirana_varijabla naziv="DomainObject.Predmet.SudioniciListNaziv_1">
      <item>Ante Ivković</item>
    </derivirana_varijabla>
  </DomainObject.Predmet.SudioniciListNaziv>
  <DomainObject.Predmet.SudioniciListAdressOIB>
    <izvorni_sadrzaj>
      <item>Ante Ivković, OIB 57734556261, Hrvatskog Državnog Sabora 223,23223 Škabrnje</item>
    </izvorni_sadrzaj>
    <derivirana_varijabla naziv="DomainObject.Predmet.SudioniciListAdressOIB_1">
      <item>Ante Ivković, OIB 57734556261, Hrvatskog Državnog Sabora 223,23223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57734556261</item>
    </izvorni_sadrzaj>
    <derivirana_varijabla naziv="DomainObject.Predmet.SudioniciListNazivOIB_1">
      <item>, OIB 57734556261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3AA13-33EE-427E-A693-8930EC6CD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2586</properties:Characters>
  <properties:Lines>74</properties:Lines>
  <properties:Paragraphs>24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2017-12-27T08:55:00Z</dcterms:created>
  <dc:creator>Milunka</dc:creator>
  <cp:lastModifiedBy>Martina Kalmeta</cp:lastModifiedBy>
  <cp:lastPrinted>2017-12-28T08:18:00Z</cp:lastPrinted>
  <dcterms:modified xmlns:xsi="http://www.w3.org/2001/XMLSchema-instance" xsi:type="dcterms:W3CDTF">2017-12-28T08:27:00Z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Stpn-9/2017-6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