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e0faa5" w14:paraId="de0faa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E4E5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E4E56">
              <w:t>152/17-11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>Trgovački sud u Varaždinu, po sucu toga suda Kseniji Flack-Makitan, povodom prijedloga Financijske agencije, Regionalni centar Zagreb, Podružnica Varaždin, A. Cesarca 2, za otvaranje stečajnog postupka nad dužnikom</w:t>
      </w:r>
      <w:r w:rsidR="002E4E56">
        <w:rPr>
          <w:rFonts w:hAnsi="Times New Roman" w:ascii="Times New Roman"/>
          <w:sz w:val="24"/>
          <w:szCs w:val="24"/>
        </w:rPr>
        <w:t xml:space="preserve"> EKO LOVAC, društvo s ograničenom odgovornošću za trgovinu i usluge, Varaždinska 58, Nedelišće, OIB: 63649041724, 16</w:t>
      </w:r>
      <w:r w:rsidRPr="00C36D4C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2E4E56">
        <w:rPr>
          <w:rFonts w:hAnsi="Times New Roman" w:ascii="Times New Roman"/>
          <w:sz w:val="24"/>
          <w:szCs w:val="24"/>
        </w:rPr>
        <w:t xml:space="preserve"> EKO LOVAC, društvo s ograničenom odgovornošću za trgovinu i usluge, Varaždinska 58, Nedelišće, OIB: 63649041724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713C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>23. ožujka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2017. podnijela ovome sudu prijedlog za otvaranje stečajnog postupka, navodeći da dužnik ima evidentirane neizvršene osnove za plaćanje u neprekinutom razdoblju od 120 dana, u ukupnom iznosu od 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>33.990,73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dostavila je u spis Potvrdu Financijske agencije od 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 xml:space="preserve">16. lipnja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2E4E56">
        <w:rPr>
          <w:rFonts w:hAnsi="Times New Roman" w:ascii="Times New Roman"/>
          <w:sz w:val="24"/>
          <w:szCs w:val="24"/>
        </w:rPr>
        <w:t>16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8D072B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2E4E56">
        <w:rPr>
          <w:rFonts w:hAnsi="Times New Roman" w:ascii="Times New Roman"/>
          <w:sz w:val="24"/>
          <w:szCs w:val="24"/>
        </w:rPr>
        <w:t>EKO LOVAC, društvo s ograničenom odgovornošću za trgovinu i usluge, Varaždinska 58, Nedelišće,</w:t>
      </w:r>
    </w:p>
    <w:p w:rsidRDefault="00C36D4C" w:rsidP="00C36D4C" w:rsidR="00C36D4C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dužnika, 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>Renata Katalenić, Varaždin, Zagrebačka 231,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87" w:rsidP="00501147" w:rsidR="00463487">
      <w:pPr>
        <w:spacing w:lineRule="auto" w:line="240" w:after="0"/>
      </w:pPr>
      <w:r>
        <w:separator/>
      </w:r>
    </w:p>
  </w:endnote>
  <w:endnote w:id="0" w:type="continuationSeparator">
    <w:p w:rsidRDefault="00463487" w:rsidP="00501147" w:rsidR="004634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87" w:rsidP="00501147" w:rsidR="00463487">
      <w:pPr>
        <w:spacing w:lineRule="auto" w:line="240" w:after="0"/>
      </w:pPr>
      <w:r>
        <w:separator/>
      </w:r>
    </w:p>
  </w:footnote>
  <w:footnote w:id="0" w:type="continuationSeparator">
    <w:p w:rsidRDefault="00463487" w:rsidP="00501147" w:rsidR="004634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D072B">
      <w:rPr>
        <w:rFonts w:hAnsi="Times New Roman" w:ascii="Times New Roman"/>
        <w:noProof/>
        <w:sz w:val="24"/>
        <w:szCs w:val="24"/>
      </w:rPr>
      <w:t>Poslovni broj: 5 St-152/17-11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D07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63487"/>
    <w:rsid w:val="0049749B"/>
    <w:rsid w:val="004A0BD1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8D072B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7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7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LOVAC, društvo s ograničenom odgovornošću za trgovinu i usluge</izvorni_sadrzaj>
    <derivirana_varijabla naziv="DomainObject.Predmet.ProtustrankaFormated_1">  EKO LOVAC, društvo s ograničenom odgovornošću za trgovinu i usluge</derivirana_varijabla>
  </DomainObject.Predmet.ProtustrankaFormated>
  <DomainObject.Predmet.ProtustrankaFormatedOIB>
    <izvorni_sadrzaj>  EKO LOVAC, društvo s ograničenom odgovornošću za trgovinu i usluge, OIB 63649041724</izvorni_sadrzaj>
    <derivirana_varijabla naziv="DomainObject.Predmet.ProtustrankaFormatedOIB_1">  EKO LOVAC, društvo s ograničenom odgovornošću za trgovinu i usluge, OIB 63649041724</derivirana_varijabla>
  </DomainObject.Predmet.ProtustrankaFormatedOIB>
  <DomainObject.Predmet.ProtustrankaFormatedWithAdress>
    <izvorni_sadrzaj> EKO LOVAC, društvo s ograničenom odgovornošću za trgovinu i usluge, Varaždinska 58, 40000 Nedelišće</izvorni_sadrzaj>
    <derivirana_varijabla naziv="DomainObject.Predmet.ProtustrankaFormatedWithAdress_1"> EKO LOVAC, društvo s ograničenom odgovornošću za trgovinu i usluge, Varaždinska 58, 40000 Nedelišće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</izvorni_sadrzaj>
    <derivirana_varijabla naziv="DomainObject.Predmet.ProtustrankaFormatedWithAdressOIB_1"> EKO LOVAC, društvo s ograničenom odgovornošću za trgovinu i usluge, OIB 63649041724, Varaždinska 58, 40000 Nedelišće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33990.73</izvorni_sadrzaj>
    <derivirana_varijabla naziv="DomainObject.Predmet.TrenutnaVrijednost_1">33990.73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</item>
    </izvorni_sadrzaj>
    <derivirana_varijabla naziv="DomainObject.Predmet.ProtuStrankaListFormated_1">
      <item>EKO LOVAC, društvo s ograničenom odgovornošću za trgovinu i usluge</item>
    </derivirana_varijabla>
  </DomainObject.Predmet.ProtuStrankaListFormated>
  <DomainObject.Predmet.ProtuStrankaListFormatedOIB>
    <izvorni_sadrzaj>
      <item>EKO LOVAC, društvo s ograničenom odgovornošću za trgovinu i usluge, OIB 63649041724</item>
    </izvorni_sadrzaj>
    <derivirana_varijabla naziv="DomainObject.Predmet.ProtuStrankaListFormatedOIB_1">
      <item>EKO LOVAC, društvo s ograničenom odgovornošću za trgovinu i usluge, OIB 63649041724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</item>
    </izvorni_sadrzaj>
    <derivirana_varijabla naziv="DomainObject.Predmet.ProtuStrankaListFormatedWithAdress_1">
      <item>EKO LOVAC, društvo s ograničenom odgovornošću za trgovinu i usluge, Varaždinska 58, 40000 Nedelišće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</item>
    </izvorni_sadrzaj>
    <derivirana_varijabla naziv="DomainObject.Predmet.ProtuStrankaListFormatedWithAdressOIB_1">
      <item>EKO LOVAC, društvo s ograničenom odgovornošću za trgovinu i usluge, OIB 63649041724, Varaždinska 58, 40000 Nedelišće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Sudski registar</item>
      <item>e-oglasna ploča</item>
      <item>Renata Katalenić</item>
    </izvorni_sadrzaj>
    <derivirana_varijabla naziv="DomainObject.Predmet.OstaliListFormated_1">
      <item>Sudski registar</item>
      <item>e-oglasna ploča</item>
      <item>Renata Katalenić</item>
    </derivirana_varijabla>
  </DomainObject.Predmet.OstaliListFormated>
  <DomainObject.Predmet.OstaliListFormatedOIB>
    <izvorni_sadrzaj>
      <item>Sudski registar</item>
      <item>e-oglasna ploča</item>
      <item>Renata Katalenić, OIB 01567497434</item>
    </izvorni_sadrzaj>
    <derivirana_varijabla naziv="DomainObject.Predmet.OstaliListFormatedOIB_1">
      <item>Sudski registar</item>
      <item>e-oglasna ploča</item>
      <item>Renata Katalenić, OIB 01567497434</item>
    </derivirana_varijabla>
  </DomainObject.Predmet.OstaliListFormatedOIB>
  <DomainObject.Predmet.OstaliListFormatedWithAdress>
    <izvorni_sadrzaj>
      <item>Sudski registar</item>
      <item>e-oglasna ploča</item>
      <item>Renata Katalenić, Zagrebačka Ulica 231, 42000 Varaždin</item>
    </izvorni_sadrzaj>
    <derivirana_varijabla naziv="DomainObject.Predmet.OstaliListFormatedWithAdress_1">
      <item>Sudski registar</item>
      <item>e-oglasna ploča</item>
      <item>Renata Katalenić, Zagrebačka Ulica 231, 42000 Varaždin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Ulica 231, 42000 Varaždin</item>
    </izvorni_sadrzaj>
    <derivirana_varijabla naziv="DomainObject.Predmet.OstaliListFormatedWithAdressOIB_1">
      <item>Sudski registar</item>
      <item>e-oglasna ploča</item>
      <item>Renata Katalenić, OIB 01567497434, Zagrebačka Ulica 231, 42000 Varaždin</item>
    </derivirana_varijabla>
  </DomainObject.Predmet.OstaliListFormatedWithAdressOIB>
  <DomainObject.Predmet.OstaliListNazivFormated>
    <izvorni_sadrzaj>
      <item>Sudski registar</item>
      <item>e-oglasna ploča</item>
      <item>Renata Katalenić</item>
    </izvorni_sadrzaj>
    <derivirana_varijabla naziv="DomainObject.Predmet.OstaliListNazivFormated_1">
      <item>Sudski registar</item>
      <item>e-oglasna ploča</item>
      <item>Renata Katalenić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</izvorni_sadrzaj>
    <derivirana_varijabla naziv="DomainObject.Predmet.OstaliListNazivFormatedOIB_1">
      <item>Sudski registar</item>
      <item>e-oglasna ploča</item>
      <item>Renata Katalenić, OIB 01567497434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Sudski registar</item>
      <item>e-oglasna ploča</item>
      <item>Renata Katalenić</item>
    </izvorni_sadrzaj>
    <derivirana_varijabla naziv="DomainObject.Predmet.SudioniciListNaziv_1">
      <item>Financijska agencija</item>
      <item>EKO LOVAC, društvo s ograničenom odgovornošću za trgovinu i usluge</item>
      <item>Sudski registar</item>
      <item>e-oglasna ploča</item>
      <item>Renata Katalenić</item>
    </derivirana_varijabla>
  </DomainObject.Predmet.SudioniciListNaziv>
  <DomainObject.Predmet.SudioniciListAdressOIB>
    <izvorni_sadrzaj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izvorni_sadrzaj>
    <derivirana_varijabla naziv="DomainObject.Predmet.SudioniciListAdressOIB_1"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63649041724</item>
      <item>, OIB null</item>
      <item>, OIB null</item>
      <item>, OIB 01567497434</item>
    </izvorni_sadrzaj>
    <derivirana_varijabla naziv="DomainObject.Predmet.SudioniciListNazivOIB_1">
      <item>, OIB 85821130368</item>
      <item>, OIB 63649041724</item>
      <item>, OIB null</item>
      <item>, OIB null</item>
      <item>, OIB 01567497434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490FC-7C8C-494A-983E-98CDB6836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2045</properties:Characters>
  <properties:Lines>76</properties:Lines>
  <properties:Paragraphs>25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2017-10-13T12:16:00Z</cp:lastPrinted>
  <dcterms:modified xmlns:xsi="http://www.w3.org/2001/XMLSchema-instance" xsi:type="dcterms:W3CDTF">2017-10-16T06:44:00Z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