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967e8" w14:paraId="69967e8" w:rsidRDefault="00903677" w:rsidP="00903677" w:rsidR="00903677" w:rsidRPr="000269FF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0269FF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83733E" w:rsidP="00903677" w:rsidR="0083733E" w:rsidRPr="000269FF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903677" w:rsidR="00903677" w:rsidRPr="000269FF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  <w:r w:rsidRPr="000269FF">
        <w:rPr>
          <w:rFonts w:hAnsi="Times New Roman" w:ascii="Times New Roman"/>
          <w:b/>
          <w:sz w:val="24"/>
          <w:szCs w:val="24"/>
        </w:rPr>
        <w:t>REPUBLIKA HRVATSKA</w:t>
      </w:r>
    </w:p>
    <w:p w:rsidRDefault="00903677" w:rsidP="00903677" w:rsidR="00A06DC9" w:rsidRPr="000269FF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  <w:r w:rsidRPr="000269FF">
        <w:rPr>
          <w:rFonts w:hAnsi="Times New Roman" w:ascii="Times New Roman"/>
          <w:b/>
          <w:sz w:val="24"/>
          <w:szCs w:val="24"/>
        </w:rPr>
        <w:t>TRGOVAČKI SUD U ZADRU</w:t>
      </w:r>
    </w:p>
    <w:p w:rsidRDefault="00A06DC9" w:rsidP="00903677" w:rsidR="00A06DC9" w:rsidRPr="000269FF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0269FF">
        <w:rPr>
          <w:rFonts w:hAnsi="Times New Roman" w:ascii="Times New Roman"/>
          <w:sz w:val="24"/>
          <w:szCs w:val="24"/>
        </w:rPr>
        <w:t>Dr. Franje Tuđmana 35</w:t>
      </w:r>
      <w:r w:rsidR="00903677" w:rsidRPr="000269FF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0269FF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0269FF">
      <w:pPr>
        <w:spacing w:lineRule="atLeast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0269FF">
        <w:rPr>
          <w:rFonts w:hAnsi="Times New Roman" w:ascii="Times New Roman"/>
          <w:b/>
          <w:sz w:val="24"/>
          <w:szCs w:val="24"/>
        </w:rPr>
        <w:t>R E P U B L I K A   H R V A T S K A</w:t>
      </w:r>
    </w:p>
    <w:p w:rsidRDefault="00903677" w:rsidP="00903677" w:rsidR="00903677" w:rsidRPr="000269FF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903677" w:rsidR="00903677" w:rsidRPr="000269FF">
      <w:pPr>
        <w:spacing w:lineRule="atLeast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0269FF">
        <w:rPr>
          <w:rFonts w:hAnsi="Times New Roman" w:ascii="Times New Roman"/>
          <w:b/>
          <w:sz w:val="24"/>
          <w:szCs w:val="24"/>
        </w:rPr>
        <w:t>R J E Š E N J E</w:t>
      </w:r>
    </w:p>
    <w:p w:rsidRDefault="00903677" w:rsidP="00903677" w:rsidR="00903677" w:rsidRPr="000269FF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2909E1" w:rsidP="0083733E" w:rsidR="00A32E98" w:rsidRPr="000269FF">
      <w:pPr>
        <w:spacing w:lineRule="auto" w:line="240" w:after="0"/>
        <w:jc w:val="both"/>
        <w:rPr>
          <w:rFonts w:hAnsi="Times New Roman" w:ascii="Times New Roman"/>
          <w:b/>
          <w:bCs/>
          <w:sz w:val="24"/>
          <w:szCs w:val="24"/>
        </w:rPr>
      </w:pPr>
      <w:r w:rsidRPr="000269FF">
        <w:rPr>
          <w:rFonts w:hAnsi="Times New Roman" w:ascii="Times New Roman"/>
          <w:sz w:val="24"/>
          <w:szCs w:val="24"/>
        </w:rPr>
        <w:tab/>
        <w:t>Trgovački sud u Zadru</w:t>
      </w:r>
      <w:r w:rsidR="005D0BC4" w:rsidRPr="000269FF">
        <w:rPr>
          <w:rFonts w:hAnsi="Times New Roman" w:ascii="Times New Roman"/>
          <w:sz w:val="24"/>
          <w:szCs w:val="24"/>
        </w:rPr>
        <w:t>,</w:t>
      </w:r>
      <w:r w:rsidRPr="000269FF">
        <w:rPr>
          <w:rFonts w:hAnsi="Times New Roman" w:ascii="Times New Roman"/>
          <w:sz w:val="24"/>
          <w:szCs w:val="24"/>
        </w:rPr>
        <w:t xml:space="preserve"> po</w:t>
      </w:r>
      <w:r w:rsidR="00B20F51" w:rsidRPr="000269FF">
        <w:rPr>
          <w:rFonts w:hAnsi="Times New Roman" w:ascii="Times New Roman"/>
          <w:sz w:val="24"/>
          <w:szCs w:val="24"/>
        </w:rPr>
        <w:t xml:space="preserve"> sutkinji Ani Markač </w:t>
      </w:r>
      <w:r w:rsidR="00903677" w:rsidRPr="000269FF">
        <w:rPr>
          <w:rFonts w:hAnsi="Times New Roman" w:ascii="Times New Roman"/>
          <w:sz w:val="24"/>
          <w:szCs w:val="24"/>
        </w:rPr>
        <w:t xml:space="preserve">u stečajnom </w:t>
      </w:r>
      <w:r w:rsidR="004B44A2" w:rsidRPr="000269FF">
        <w:rPr>
          <w:rFonts w:hAnsi="Times New Roman" w:ascii="Times New Roman"/>
          <w:sz w:val="24"/>
          <w:szCs w:val="24"/>
        </w:rPr>
        <w:t>postupku nad stečajnim dužnikom</w:t>
      </w:r>
      <w:r w:rsidR="00A32E98" w:rsidRPr="000269FF">
        <w:rPr>
          <w:rFonts w:hAnsi="Times New Roman" w:ascii="Times New Roman"/>
          <w:sz w:val="24"/>
          <w:szCs w:val="24"/>
        </w:rPr>
        <w:t xml:space="preserve"> </w:t>
      </w:r>
      <w:r w:rsidR="000269FF" w:rsidRPr="000269FF">
        <w:rPr>
          <w:rFonts w:hAnsi="Times New Roman" w:ascii="Times New Roman"/>
          <w:sz w:val="24"/>
          <w:szCs w:val="24"/>
        </w:rPr>
        <w:t>BUSIŠTA DVA d.o.o. u stečaju, Zadar, Vinkovačka 11B, OIB:64149326294</w:t>
      </w:r>
      <w:r w:rsidR="00D368C7" w:rsidRPr="000269FF">
        <w:rPr>
          <w:rFonts w:hAnsi="Times New Roman" w:ascii="Times New Roman"/>
          <w:sz w:val="24"/>
          <w:szCs w:val="24"/>
        </w:rPr>
        <w:t>,</w:t>
      </w:r>
      <w:r w:rsidR="005D0BC4" w:rsidRPr="000269FF">
        <w:rPr>
          <w:rFonts w:hAnsi="Times New Roman" w:ascii="Times New Roman"/>
          <w:sz w:val="24"/>
          <w:szCs w:val="24"/>
        </w:rPr>
        <w:t xml:space="preserve"> </w:t>
      </w:r>
      <w:r w:rsidR="00B20F51" w:rsidRPr="000269FF">
        <w:rPr>
          <w:rFonts w:hAnsi="Times New Roman" w:ascii="Times New Roman"/>
          <w:sz w:val="24"/>
          <w:szCs w:val="24"/>
        </w:rPr>
        <w:t>kojeg zastupa stečajni upravitelj</w:t>
      </w:r>
      <w:r w:rsidR="005D0BC4" w:rsidRPr="000269FF">
        <w:rPr>
          <w:rFonts w:hAnsi="Times New Roman" w:ascii="Times New Roman"/>
          <w:sz w:val="24"/>
          <w:szCs w:val="24"/>
        </w:rPr>
        <w:t xml:space="preserve"> </w:t>
      </w:r>
      <w:r w:rsidR="000269FF">
        <w:rPr>
          <w:rFonts w:hAnsi="Times New Roman" w:ascii="Times New Roman"/>
          <w:sz w:val="24"/>
          <w:szCs w:val="24"/>
        </w:rPr>
        <w:t>Edvin Šimunov</w:t>
      </w:r>
      <w:r w:rsidR="00C45F2E" w:rsidRPr="000269FF">
        <w:rPr>
          <w:rFonts w:hAnsi="Times New Roman" w:ascii="Times New Roman"/>
          <w:sz w:val="24"/>
          <w:szCs w:val="24"/>
        </w:rPr>
        <w:t xml:space="preserve"> </w:t>
      </w:r>
      <w:r w:rsidR="00F843C1" w:rsidRPr="000269FF">
        <w:rPr>
          <w:rFonts w:hAnsi="Times New Roman" w:ascii="Times New Roman"/>
          <w:sz w:val="24"/>
          <w:szCs w:val="24"/>
        </w:rPr>
        <w:t xml:space="preserve">iz Zadra, </w:t>
      </w:r>
      <w:r w:rsidR="00903677" w:rsidRPr="000269FF">
        <w:rPr>
          <w:rFonts w:hAnsi="Times New Roman" w:ascii="Times New Roman"/>
          <w:sz w:val="24"/>
          <w:szCs w:val="24"/>
        </w:rPr>
        <w:t xml:space="preserve">dana </w:t>
      </w:r>
      <w:r w:rsidR="00C45F2E" w:rsidRPr="000269FF">
        <w:rPr>
          <w:rFonts w:hAnsi="Times New Roman" w:ascii="Times New Roman"/>
          <w:sz w:val="24"/>
          <w:szCs w:val="24"/>
        </w:rPr>
        <w:t xml:space="preserve">20. prosinca </w:t>
      </w:r>
      <w:r w:rsidR="004B44A2" w:rsidRPr="000269FF">
        <w:rPr>
          <w:rFonts w:hAnsi="Times New Roman" w:ascii="Times New Roman"/>
          <w:sz w:val="24"/>
          <w:szCs w:val="24"/>
        </w:rPr>
        <w:t>2016.</w:t>
      </w:r>
      <w:r w:rsidR="007260B9" w:rsidRPr="000269FF">
        <w:rPr>
          <w:rFonts w:hAnsi="Times New Roman" w:ascii="Times New Roman"/>
          <w:sz w:val="24"/>
          <w:szCs w:val="24"/>
        </w:rPr>
        <w:t>,</w:t>
      </w:r>
      <w:r w:rsidR="003B5BBB" w:rsidRPr="000269FF">
        <w:rPr>
          <w:rFonts w:hAnsi="Times New Roman" w:ascii="Times New Roman"/>
          <w:sz w:val="24"/>
          <w:szCs w:val="24"/>
        </w:rPr>
        <w:t xml:space="preserve"> postupajući po čl. 265. Stečajnog za</w:t>
      </w:r>
      <w:r w:rsidR="00A32E98" w:rsidRPr="000269FF">
        <w:rPr>
          <w:rFonts w:hAnsi="Times New Roman" w:ascii="Times New Roman"/>
          <w:sz w:val="24"/>
          <w:szCs w:val="24"/>
        </w:rPr>
        <w:t>kona (Narodne novine br. 71/15),</w:t>
      </w:r>
    </w:p>
    <w:p w:rsidRDefault="000269FF" w:rsidP="0083733E" w:rsidR="000269FF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</w:p>
    <w:p w:rsidRDefault="00903677" w:rsidP="0083733E" w:rsidR="005D0BC4" w:rsidRPr="000269FF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0269FF">
        <w:rPr>
          <w:rFonts w:hAnsi="Times New Roman" w:ascii="Times New Roman"/>
          <w:b/>
          <w:sz w:val="24"/>
          <w:szCs w:val="24"/>
        </w:rPr>
        <w:t>r i j e š i o   j e</w:t>
      </w:r>
    </w:p>
    <w:p w:rsidRDefault="0083733E" w:rsidP="0083733E" w:rsidR="0083733E" w:rsidRPr="000269FF">
      <w:pPr>
        <w:spacing w:lineRule="auto" w:line="240" w:after="0"/>
        <w:jc w:val="center"/>
        <w:rPr>
          <w:rFonts w:hAnsi="Times New Roman" w:ascii="Times New Roman"/>
          <w:b/>
          <w:bCs/>
          <w:sz w:val="24"/>
          <w:szCs w:val="24"/>
        </w:rPr>
      </w:pPr>
    </w:p>
    <w:p w:rsidRDefault="005D0BC4" w:rsidP="0083733E" w:rsidR="005D0BC4" w:rsidRPr="000269FF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269FF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83733E" w:rsidRPr="000269FF">
        <w:rPr>
          <w:rFonts w:hAnsi="Times New Roman" w:ascii="Times New Roman"/>
          <w:sz w:val="24"/>
          <w:szCs w:val="24"/>
        </w:rPr>
        <w:t xml:space="preserve">II. </w:t>
      </w:r>
      <w:r w:rsidR="00C45F2E" w:rsidRPr="000269FF">
        <w:rPr>
          <w:rFonts w:hAnsi="Times New Roman" w:ascii="Times New Roman"/>
          <w:sz w:val="24"/>
          <w:szCs w:val="24"/>
        </w:rPr>
        <w:t>(</w:t>
      </w:r>
      <w:r w:rsidRPr="000269FF">
        <w:rPr>
          <w:rFonts w:hAnsi="Times New Roman" w:ascii="Times New Roman"/>
          <w:sz w:val="24"/>
          <w:szCs w:val="24"/>
        </w:rPr>
        <w:t>drugog</w:t>
      </w:r>
      <w:r w:rsidR="00C45F2E" w:rsidRPr="000269FF">
        <w:rPr>
          <w:rFonts w:hAnsi="Times New Roman" w:ascii="Times New Roman"/>
          <w:sz w:val="24"/>
          <w:szCs w:val="24"/>
        </w:rPr>
        <w:t>)</w:t>
      </w:r>
      <w:r w:rsidRPr="000269FF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5D0BC4" w:rsidP="0083733E" w:rsidR="005D0BC4" w:rsidRPr="000269F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tbl>
      <w:tblPr>
        <w:tblW w:type="pct" w:w="517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08"/>
        <w:gridCol w:w="2165"/>
        <w:gridCol w:w="1312"/>
        <w:gridCol w:w="2269"/>
        <w:gridCol w:w="1700"/>
        <w:gridCol w:w="1552"/>
      </w:tblGrid>
      <w:tr w:rsidTr="0050537A" w:rsidR="000269FF" w:rsidRPr="00F0049A">
        <w:trPr>
          <w:trHeight w:val="567"/>
        </w:trPr>
        <w:tc>
          <w:tcPr>
            <w:tcW w:type="pct" w:w="316"/>
            <w:shd w:fill="auto" w:color="auto" w:val="clear"/>
            <w:vAlign w:val="bottom"/>
            <w:hideMark/>
          </w:tcPr>
          <w:p w:rsidRDefault="000269FF" w:rsidP="0050537A" w:rsidR="000269FF" w:rsidRPr="00F0049A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0049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Red broj </w:t>
            </w:r>
          </w:p>
        </w:tc>
        <w:tc>
          <w:tcPr>
            <w:tcW w:type="pct" w:w="1127"/>
            <w:shd w:fill="auto" w:color="auto" w:val="clear"/>
            <w:vAlign w:val="bottom"/>
            <w:hideMark/>
          </w:tcPr>
          <w:p w:rsidRDefault="000269FF" w:rsidP="0050537A" w:rsidR="000269FF" w:rsidRPr="00F0049A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0049A">
              <w:rPr>
                <w:rFonts w:hAnsi="Times New Roman" w:ascii="Times New Roman"/>
                <w:color w:val="000000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683"/>
            <w:shd w:fill="auto" w:color="auto" w:val="clear"/>
            <w:vAlign w:val="bottom"/>
            <w:hideMark/>
          </w:tcPr>
          <w:p w:rsidRDefault="000269FF" w:rsidP="0050537A" w:rsidR="000269FF" w:rsidRPr="00F0049A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0049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1181"/>
            <w:shd w:fill="auto" w:color="auto" w:val="clear"/>
            <w:vAlign w:val="bottom"/>
            <w:hideMark/>
          </w:tcPr>
          <w:p w:rsidRDefault="000269FF" w:rsidP="0050537A" w:rsidR="000269FF" w:rsidRPr="00F0049A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0049A">
              <w:rPr>
                <w:rFonts w:hAnsi="Times New Roman" w:ascii="Times New Roman"/>
                <w:color w:val="000000"/>
                <w:sz w:val="24"/>
                <w:szCs w:val="24"/>
              </w:rPr>
              <w:t>Adresa / sjedište vjerovnika</w:t>
            </w:r>
          </w:p>
        </w:tc>
        <w:tc>
          <w:tcPr>
            <w:tcW w:type="pct" w:w="885"/>
            <w:shd w:fill="auto" w:color="auto" w:val="clear"/>
            <w:vAlign w:val="bottom"/>
            <w:hideMark/>
          </w:tcPr>
          <w:p w:rsidRDefault="00C5216A" w:rsidP="0050537A" w:rsidR="000269FF" w:rsidRPr="00F0049A">
            <w:pPr>
              <w:spacing w:beforeAutospacing="true" w:before="100"/>
              <w:jc w:val="center"/>
              <w:rPr>
                <w:rFonts w:hAnsi="Times New Roman" w:ascii="Times New Roman"/>
                <w:color w:val="0000FF"/>
                <w:sz w:val="24"/>
                <w:szCs w:val="24"/>
              </w:rPr>
            </w:pPr>
            <w:hyperlink r:id="rId10" w:anchor="RANGE!B12" w:history="true">
              <w:r w:rsidR="000269FF" w:rsidRPr="00F0049A">
                <w:rPr>
                  <w:rFonts w:hAnsi="Times New Roman" w:ascii="Times New Roman"/>
                  <w:sz w:val="24"/>
                  <w:szCs w:val="24"/>
                </w:rPr>
                <w:t>Iznos prijavljene tražbine (kn)[1]</w:t>
              </w:r>
            </w:hyperlink>
          </w:p>
        </w:tc>
        <w:tc>
          <w:tcPr>
            <w:tcW w:type="pct" w:w="809"/>
            <w:shd w:fill="auto" w:color="auto" w:val="clear"/>
            <w:vAlign w:val="bottom"/>
            <w:hideMark/>
          </w:tcPr>
          <w:p w:rsidRDefault="000269FF" w:rsidP="0050537A" w:rsidR="000269FF" w:rsidRPr="00F0049A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0049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Iznos </w:t>
            </w: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utvrđene </w:t>
            </w:r>
            <w:r w:rsidRPr="00F0049A">
              <w:rPr>
                <w:rFonts w:hAnsi="Times New Roman" w:ascii="Times New Roman"/>
                <w:color w:val="000000"/>
                <w:sz w:val="24"/>
                <w:szCs w:val="24"/>
              </w:rPr>
              <w:t>tražbine(kn)</w:t>
            </w:r>
          </w:p>
        </w:tc>
      </w:tr>
      <w:tr w:rsidTr="0050537A" w:rsidR="000269FF" w:rsidRPr="00F0049A">
        <w:trPr>
          <w:trHeight w:val="20"/>
        </w:trPr>
        <w:tc>
          <w:tcPr>
            <w:tcW w:type="pct" w:w="316"/>
            <w:shd w:fill="auto" w:color="auto" w:val="clear"/>
            <w:noWrap/>
            <w:vAlign w:val="bottom"/>
            <w:hideMark/>
          </w:tcPr>
          <w:p w:rsidRDefault="000269FF" w:rsidP="0050537A" w:rsidR="000269FF" w:rsidRPr="00F0049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0049A">
              <w:rPr>
                <w:rFonts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pct" w:w="1127"/>
            <w:shd w:fill="auto" w:color="auto" w:val="clear"/>
            <w:noWrap/>
            <w:vAlign w:val="bottom"/>
            <w:hideMark/>
          </w:tcPr>
          <w:p w:rsidRDefault="000269FF" w:rsidP="0050537A" w:rsidR="000269FF" w:rsidRPr="00F0049A">
            <w:pPr>
              <w:rPr>
                <w:rFonts w:hAnsi="Times New Roman" w:ascii="Times New Roman"/>
                <w:sz w:val="24"/>
                <w:szCs w:val="24"/>
              </w:rPr>
            </w:pPr>
            <w:r w:rsidRPr="00F0049A">
              <w:rPr>
                <w:rFonts w:hAnsi="Times New Roman" w:ascii="Times New Roman"/>
                <w:sz w:val="24"/>
                <w:szCs w:val="24"/>
              </w:rPr>
              <w:t xml:space="preserve">Republika Hrvatska, Ministarstvo financija, Porezna uprava, Područni ured Dalmacija,  </w:t>
            </w:r>
          </w:p>
        </w:tc>
        <w:tc>
          <w:tcPr>
            <w:tcW w:type="pct" w:w="683"/>
            <w:shd w:fill="auto" w:color="auto" w:val="clear"/>
            <w:noWrap/>
            <w:vAlign w:val="bottom"/>
            <w:hideMark/>
          </w:tcPr>
          <w:p w:rsidRDefault="000269FF" w:rsidP="0050537A" w:rsidR="000269FF" w:rsidRPr="00F0049A">
            <w:pPr>
              <w:rPr>
                <w:rFonts w:hAnsi="Times New Roman" w:ascii="Times New Roman"/>
                <w:sz w:val="24"/>
                <w:szCs w:val="24"/>
              </w:rPr>
            </w:pPr>
            <w:r w:rsidRPr="00F0049A"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pct" w:w="1181"/>
            <w:shd w:fill="auto" w:color="auto" w:val="clear"/>
            <w:noWrap/>
            <w:vAlign w:val="bottom"/>
            <w:hideMark/>
          </w:tcPr>
          <w:p w:rsidRDefault="000269FF" w:rsidP="0050537A" w:rsidR="000269FF" w:rsidRPr="00F0049A">
            <w:pPr>
              <w:rPr>
                <w:rFonts w:hAnsi="Times New Roman" w:ascii="Times New Roman"/>
                <w:sz w:val="24"/>
                <w:szCs w:val="24"/>
              </w:rPr>
            </w:pPr>
            <w:r w:rsidRPr="00F0049A">
              <w:rPr>
                <w:rFonts w:hAnsi="Times New Roman" w:ascii="Times New Roman"/>
                <w:color w:val="000000"/>
                <w:sz w:val="24"/>
                <w:szCs w:val="24"/>
              </w:rPr>
              <w:t>Plemića Boreli 9, Zadar</w:t>
            </w:r>
          </w:p>
        </w:tc>
        <w:tc>
          <w:tcPr>
            <w:tcW w:type="pct" w:w="885"/>
            <w:shd w:fill="auto" w:color="auto" w:val="clear"/>
            <w:noWrap/>
            <w:vAlign w:val="bottom"/>
            <w:hideMark/>
          </w:tcPr>
          <w:p w:rsidRDefault="000269FF" w:rsidP="0050537A" w:rsidR="000269FF" w:rsidRPr="00F0049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0049A">
              <w:rPr>
                <w:rFonts w:hAnsi="Times New Roman" w:ascii="Times New Roman"/>
                <w:sz w:val="24"/>
                <w:szCs w:val="24"/>
              </w:rPr>
              <w:t>285.009,01</w:t>
            </w:r>
          </w:p>
        </w:tc>
        <w:tc>
          <w:tcPr>
            <w:tcW w:type="pct" w:w="809"/>
            <w:shd w:fill="auto" w:color="auto" w:val="clear"/>
            <w:noWrap/>
            <w:vAlign w:val="bottom"/>
            <w:hideMark/>
          </w:tcPr>
          <w:p w:rsidRDefault="000269FF" w:rsidP="0050537A" w:rsidR="000269FF" w:rsidRPr="00F0049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0049A">
              <w:rPr>
                <w:rFonts w:hAnsi="Times New Roman" w:ascii="Times New Roman"/>
                <w:sz w:val="24"/>
                <w:szCs w:val="24"/>
              </w:rPr>
              <w:t>285.009,01</w:t>
            </w:r>
          </w:p>
        </w:tc>
      </w:tr>
      <w:tr w:rsidTr="0050537A" w:rsidR="000269FF" w:rsidRPr="00F0049A">
        <w:trPr>
          <w:trHeight w:val="20"/>
        </w:trPr>
        <w:tc>
          <w:tcPr>
            <w:tcW w:type="pct" w:w="316"/>
            <w:shd w:fill="auto" w:color="auto" w:val="clear"/>
            <w:noWrap/>
            <w:vAlign w:val="bottom"/>
            <w:hideMark/>
          </w:tcPr>
          <w:p w:rsidRDefault="000269FF" w:rsidP="0050537A" w:rsidR="000269FF" w:rsidRPr="00F0049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0049A">
              <w:rPr>
                <w:rFonts w:hAnsi="Times New Roman" w:asci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pct" w:w="1127"/>
            <w:shd w:fill="auto" w:color="auto" w:val="clear"/>
            <w:noWrap/>
            <w:vAlign w:val="bottom"/>
            <w:hideMark/>
          </w:tcPr>
          <w:p w:rsidRDefault="000269FF" w:rsidP="0050537A" w:rsidR="000269FF" w:rsidRPr="00F0049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0049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Grad Zadar </w:t>
            </w:r>
          </w:p>
        </w:tc>
        <w:tc>
          <w:tcPr>
            <w:tcW w:type="pct" w:w="683"/>
            <w:shd w:fill="auto" w:color="auto" w:val="clear"/>
            <w:noWrap/>
            <w:vAlign w:val="bottom"/>
            <w:hideMark/>
          </w:tcPr>
          <w:p w:rsidRDefault="000269FF" w:rsidP="0050537A" w:rsidR="000269FF" w:rsidRPr="00F0049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0049A">
              <w:rPr>
                <w:rFonts w:hAnsi="Times New Roman" w:ascii="Times New Roman"/>
                <w:color w:val="000000"/>
                <w:sz w:val="24"/>
                <w:szCs w:val="24"/>
              </w:rPr>
              <w:t>09933651854</w:t>
            </w:r>
          </w:p>
        </w:tc>
        <w:tc>
          <w:tcPr>
            <w:tcW w:type="pct" w:w="1181"/>
            <w:shd w:fill="auto" w:color="auto" w:val="clear"/>
            <w:noWrap/>
            <w:vAlign w:val="bottom"/>
            <w:hideMark/>
          </w:tcPr>
          <w:p w:rsidRDefault="000269FF" w:rsidP="0050537A" w:rsidR="000269FF" w:rsidRPr="00F0049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0049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Narodni trg 1, Zadar </w:t>
            </w:r>
          </w:p>
        </w:tc>
        <w:tc>
          <w:tcPr>
            <w:tcW w:type="pct" w:w="885"/>
            <w:shd w:fill="auto" w:color="auto" w:val="clear"/>
            <w:noWrap/>
            <w:vAlign w:val="bottom"/>
            <w:hideMark/>
          </w:tcPr>
          <w:p w:rsidRDefault="000269FF" w:rsidP="0050537A" w:rsidR="000269FF" w:rsidRPr="00F0049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0049A">
              <w:rPr>
                <w:rFonts w:hAnsi="Times New Roman" w:ascii="Times New Roman"/>
                <w:color w:val="000000"/>
                <w:sz w:val="24"/>
                <w:szCs w:val="24"/>
              </w:rPr>
              <w:t>2.974,22</w:t>
            </w:r>
          </w:p>
        </w:tc>
        <w:tc>
          <w:tcPr>
            <w:tcW w:type="pct" w:w="809"/>
            <w:shd w:fill="auto" w:color="auto" w:val="clear"/>
            <w:noWrap/>
            <w:vAlign w:val="bottom"/>
            <w:hideMark/>
          </w:tcPr>
          <w:p w:rsidRDefault="000269FF" w:rsidP="0050537A" w:rsidR="000269FF" w:rsidRPr="00F0049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0049A">
              <w:rPr>
                <w:rFonts w:hAnsi="Times New Roman" w:ascii="Times New Roman"/>
                <w:color w:val="000000"/>
                <w:sz w:val="24"/>
                <w:szCs w:val="24"/>
              </w:rPr>
              <w:t>2.974,22</w:t>
            </w:r>
          </w:p>
        </w:tc>
      </w:tr>
      <w:tr w:rsidTr="0050537A" w:rsidR="000269FF" w:rsidRPr="00F0049A">
        <w:trPr>
          <w:trHeight w:val="20"/>
        </w:trPr>
        <w:tc>
          <w:tcPr>
            <w:tcW w:type="pct" w:w="316"/>
            <w:shd w:fill="auto" w:color="auto" w:val="clear"/>
            <w:noWrap/>
            <w:vAlign w:val="bottom"/>
          </w:tcPr>
          <w:p w:rsidRDefault="000269FF" w:rsidP="0050537A" w:rsidR="000269FF" w:rsidRPr="00F0049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0049A">
              <w:rPr>
                <w:rFonts w:hAnsi="Times New Roman" w:asci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pct" w:w="1127"/>
            <w:shd w:fill="auto" w:color="auto" w:val="clear"/>
            <w:noWrap/>
            <w:vAlign w:val="bottom"/>
          </w:tcPr>
          <w:p w:rsidRDefault="000269FF" w:rsidP="0050537A" w:rsidR="000269FF" w:rsidRPr="00F0049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0049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Financijska agencija </w:t>
            </w:r>
          </w:p>
        </w:tc>
        <w:tc>
          <w:tcPr>
            <w:tcW w:type="pct" w:w="683"/>
            <w:shd w:fill="auto" w:color="auto" w:val="clear"/>
            <w:noWrap/>
            <w:vAlign w:val="bottom"/>
          </w:tcPr>
          <w:p w:rsidRDefault="000269FF" w:rsidP="0050537A" w:rsidR="000269FF" w:rsidRPr="00F0049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0049A">
              <w:rPr>
                <w:rFonts w:hAnsi="Times New Roman" w:ascii="Times New Roman"/>
                <w:color w:val="000000"/>
                <w:sz w:val="24"/>
                <w:szCs w:val="24"/>
              </w:rPr>
              <w:t>85821130368</w:t>
            </w:r>
          </w:p>
        </w:tc>
        <w:tc>
          <w:tcPr>
            <w:tcW w:type="pct" w:w="1181"/>
            <w:shd w:fill="auto" w:color="auto" w:val="clear"/>
            <w:noWrap/>
            <w:vAlign w:val="bottom"/>
          </w:tcPr>
          <w:p w:rsidRDefault="000269FF" w:rsidP="0050537A" w:rsidR="000269FF" w:rsidRPr="00F0049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0049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Ulica grada Vukovara 70, Zagreb </w:t>
            </w:r>
          </w:p>
        </w:tc>
        <w:tc>
          <w:tcPr>
            <w:tcW w:type="pct" w:w="885"/>
            <w:shd w:fill="auto" w:color="auto" w:val="clear"/>
            <w:noWrap/>
            <w:vAlign w:val="bottom"/>
          </w:tcPr>
          <w:p w:rsidRDefault="000269FF" w:rsidP="0050537A" w:rsidR="000269FF" w:rsidRPr="00F0049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0049A">
              <w:rPr>
                <w:rFonts w:hAnsi="Times New Roman" w:ascii="Times New Roman"/>
                <w:color w:val="000000"/>
                <w:sz w:val="24"/>
                <w:szCs w:val="24"/>
              </w:rPr>
              <w:t>841,76</w:t>
            </w:r>
          </w:p>
        </w:tc>
        <w:tc>
          <w:tcPr>
            <w:tcW w:type="pct" w:w="809"/>
            <w:shd w:fill="auto" w:color="auto" w:val="clear"/>
            <w:noWrap/>
            <w:vAlign w:val="bottom"/>
          </w:tcPr>
          <w:p w:rsidRDefault="000269FF" w:rsidP="0050537A" w:rsidR="000269FF" w:rsidRPr="00F0049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0049A">
              <w:rPr>
                <w:rFonts w:hAnsi="Times New Roman" w:ascii="Times New Roman"/>
                <w:color w:val="000000"/>
                <w:sz w:val="24"/>
                <w:szCs w:val="24"/>
              </w:rPr>
              <w:t>841,76</w:t>
            </w:r>
          </w:p>
        </w:tc>
      </w:tr>
      <w:tr w:rsidTr="0050537A" w:rsidR="000269FF" w:rsidRPr="00F0049A">
        <w:trPr>
          <w:trHeight w:val="20"/>
        </w:trPr>
        <w:tc>
          <w:tcPr>
            <w:tcW w:type="pct" w:w="316"/>
            <w:shd w:fill="auto" w:color="auto" w:val="clear"/>
            <w:noWrap/>
            <w:vAlign w:val="bottom"/>
          </w:tcPr>
          <w:p w:rsidRDefault="000269FF" w:rsidP="0050537A" w:rsidR="000269FF" w:rsidRPr="00F0049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0049A">
              <w:rPr>
                <w:rFonts w:hAnsi="Times New Roman" w:asci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type="pct" w:w="1127"/>
            <w:shd w:fill="auto" w:color="auto" w:val="clear"/>
            <w:noWrap/>
            <w:vAlign w:val="bottom"/>
          </w:tcPr>
          <w:p w:rsidRDefault="000269FF" w:rsidP="0050537A" w:rsidR="000269FF" w:rsidRPr="00F0049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0049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Hrvatske vode </w:t>
            </w:r>
          </w:p>
        </w:tc>
        <w:tc>
          <w:tcPr>
            <w:tcW w:type="pct" w:w="683"/>
            <w:shd w:fill="auto" w:color="auto" w:val="clear"/>
            <w:noWrap/>
            <w:vAlign w:val="bottom"/>
          </w:tcPr>
          <w:p w:rsidRDefault="000269FF" w:rsidP="0050537A" w:rsidR="000269FF" w:rsidRPr="00F0049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0049A">
              <w:rPr>
                <w:rFonts w:hAnsi="Times New Roman" w:ascii="Times New Roman"/>
                <w:color w:val="000000"/>
                <w:sz w:val="24"/>
                <w:szCs w:val="24"/>
              </w:rPr>
              <w:t>28921383001</w:t>
            </w:r>
          </w:p>
        </w:tc>
        <w:tc>
          <w:tcPr>
            <w:tcW w:type="pct" w:w="1181"/>
            <w:shd w:fill="auto" w:color="auto" w:val="clear"/>
            <w:noWrap/>
            <w:vAlign w:val="bottom"/>
          </w:tcPr>
          <w:p w:rsidRDefault="000269FF" w:rsidP="0050537A" w:rsidR="000269FF" w:rsidRPr="00F0049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0049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Ulica grada Vukovara 220, Zagreb </w:t>
            </w:r>
          </w:p>
        </w:tc>
        <w:tc>
          <w:tcPr>
            <w:tcW w:type="pct" w:w="885"/>
            <w:shd w:fill="auto" w:color="auto" w:val="clear"/>
            <w:noWrap/>
            <w:vAlign w:val="bottom"/>
          </w:tcPr>
          <w:p w:rsidRDefault="000269FF" w:rsidP="0050537A" w:rsidR="000269FF" w:rsidRPr="00F0049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0049A">
              <w:rPr>
                <w:rFonts w:hAnsi="Times New Roman" w:ascii="Times New Roman"/>
                <w:color w:val="000000"/>
                <w:sz w:val="24"/>
                <w:szCs w:val="24"/>
              </w:rPr>
              <w:t>8.162,66</w:t>
            </w:r>
          </w:p>
        </w:tc>
        <w:tc>
          <w:tcPr>
            <w:tcW w:type="pct" w:w="809"/>
            <w:shd w:fill="auto" w:color="auto" w:val="clear"/>
            <w:noWrap/>
            <w:vAlign w:val="bottom"/>
          </w:tcPr>
          <w:p w:rsidRDefault="000269FF" w:rsidP="0050537A" w:rsidR="000269FF" w:rsidRPr="00F0049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0049A">
              <w:rPr>
                <w:rFonts w:hAnsi="Times New Roman" w:ascii="Times New Roman"/>
                <w:color w:val="000000"/>
                <w:sz w:val="24"/>
                <w:szCs w:val="24"/>
              </w:rPr>
              <w:t>8.162,66</w:t>
            </w:r>
          </w:p>
        </w:tc>
      </w:tr>
      <w:tr w:rsidTr="0050537A" w:rsidR="000269FF" w:rsidRPr="00F0049A">
        <w:trPr>
          <w:trHeight w:val="20"/>
        </w:trPr>
        <w:tc>
          <w:tcPr>
            <w:tcW w:type="pct" w:w="316"/>
            <w:shd w:fill="auto" w:color="auto" w:val="clear"/>
            <w:noWrap/>
            <w:vAlign w:val="bottom"/>
            <w:hideMark/>
          </w:tcPr>
          <w:p w:rsidRDefault="000269FF" w:rsidP="0050537A" w:rsidR="000269FF" w:rsidRPr="00F0049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0049A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127"/>
            <w:shd w:fill="auto" w:color="auto" w:val="clear"/>
            <w:noWrap/>
            <w:vAlign w:val="bottom"/>
            <w:hideMark/>
          </w:tcPr>
          <w:p w:rsidRDefault="000269FF" w:rsidP="0050537A" w:rsidR="000269FF" w:rsidRPr="00F0049A">
            <w:pPr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F0049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 UKUPNO</w:t>
            </w:r>
          </w:p>
        </w:tc>
        <w:tc>
          <w:tcPr>
            <w:tcW w:type="pct" w:w="683"/>
            <w:shd w:fill="auto" w:color="auto" w:val="clear"/>
            <w:noWrap/>
            <w:vAlign w:val="bottom"/>
            <w:hideMark/>
          </w:tcPr>
          <w:p w:rsidRDefault="000269FF" w:rsidP="0050537A" w:rsidR="000269FF" w:rsidRPr="00F0049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0049A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181"/>
            <w:shd w:fill="auto" w:color="auto" w:val="clear"/>
            <w:noWrap/>
            <w:vAlign w:val="bottom"/>
            <w:hideMark/>
          </w:tcPr>
          <w:p w:rsidRDefault="000269FF" w:rsidP="0050537A" w:rsidR="000269FF" w:rsidRPr="00F0049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0049A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885"/>
            <w:shd w:fill="auto" w:color="auto" w:val="clear"/>
            <w:noWrap/>
            <w:vAlign w:val="bottom"/>
            <w:hideMark/>
          </w:tcPr>
          <w:p w:rsidRDefault="000269FF" w:rsidP="0050537A" w:rsidR="000269FF" w:rsidRPr="00F0049A">
            <w:pPr>
              <w:jc w:val="right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F0049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296.987,65</w:t>
            </w:r>
          </w:p>
        </w:tc>
        <w:tc>
          <w:tcPr>
            <w:tcW w:type="pct" w:w="809"/>
            <w:shd w:fill="auto" w:color="auto" w:val="clear"/>
            <w:noWrap/>
            <w:vAlign w:val="bottom"/>
            <w:hideMark/>
          </w:tcPr>
          <w:p w:rsidRDefault="000269FF" w:rsidP="0050537A" w:rsidR="000269FF" w:rsidRPr="00F0049A">
            <w:pPr>
              <w:jc w:val="right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F0049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296.987,65</w:t>
            </w:r>
          </w:p>
        </w:tc>
      </w:tr>
    </w:tbl>
    <w:p w:rsidRDefault="00C45F2E" w:rsidP="00A32E98" w:rsidR="00C45F2E" w:rsidRPr="000269FF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5D0BC4" w:rsidR="00903677" w:rsidRPr="000269FF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0269FF">
        <w:rPr>
          <w:rFonts w:hAnsi="Times New Roman" w:ascii="Times New Roman"/>
          <w:sz w:val="24"/>
          <w:szCs w:val="24"/>
        </w:rPr>
        <w:t>Obrazloženje</w:t>
      </w:r>
    </w:p>
    <w:p w:rsidRDefault="00903677" w:rsidP="00903677" w:rsidR="00903677" w:rsidRPr="000269FF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45F2E" w:rsidR="00C45F2E" w:rsidRPr="000269F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269FF">
        <w:rPr>
          <w:rFonts w:hAnsi="Times New Roman" w:ascii="Times New Roman"/>
          <w:sz w:val="24"/>
          <w:szCs w:val="24"/>
        </w:rPr>
        <w:t xml:space="preserve">          U stečajnom postupku koji se vodi kod ovog </w:t>
      </w:r>
      <w:r w:rsidR="002909E1" w:rsidRPr="000269FF">
        <w:rPr>
          <w:rFonts w:hAnsi="Times New Roman" w:ascii="Times New Roman"/>
          <w:sz w:val="24"/>
          <w:szCs w:val="24"/>
        </w:rPr>
        <w:t>S</w:t>
      </w:r>
      <w:r w:rsidRPr="000269FF">
        <w:rPr>
          <w:rFonts w:hAnsi="Times New Roman" w:ascii="Times New Roman"/>
          <w:sz w:val="24"/>
          <w:szCs w:val="24"/>
        </w:rPr>
        <w:t>uda pod gornjim poslovnim brojem nad imovinom dužnika</w:t>
      </w:r>
      <w:r w:rsidR="005D0BC4" w:rsidRPr="000269FF">
        <w:rPr>
          <w:rFonts w:hAnsi="Times New Roman" w:ascii="Times New Roman"/>
          <w:sz w:val="24"/>
          <w:szCs w:val="24"/>
        </w:rPr>
        <w:t xml:space="preserve"> </w:t>
      </w:r>
      <w:r w:rsidR="000269FF" w:rsidRPr="000269FF">
        <w:rPr>
          <w:rFonts w:hAnsi="Times New Roman" w:ascii="Times New Roman"/>
          <w:sz w:val="24"/>
          <w:szCs w:val="24"/>
        </w:rPr>
        <w:t>BUSIŠTA DVA d.o.o. u stečaju, Zadar, Vinkovačka 11B, OIB:64149326294</w:t>
      </w:r>
      <w:r w:rsidR="00C45F2E" w:rsidRPr="000269FF">
        <w:rPr>
          <w:rFonts w:hAnsi="Times New Roman" w:ascii="Times New Roman"/>
          <w:sz w:val="24"/>
          <w:szCs w:val="24"/>
        </w:rPr>
        <w:t xml:space="preserve">, </w:t>
      </w:r>
      <w:r w:rsidRPr="000269FF">
        <w:rPr>
          <w:rFonts w:hAnsi="Times New Roman" w:ascii="Times New Roman"/>
          <w:sz w:val="24"/>
          <w:szCs w:val="24"/>
        </w:rPr>
        <w:t xml:space="preserve">na ispitnom ročištu održanom dana </w:t>
      </w:r>
      <w:r w:rsidR="00A32E98" w:rsidRPr="000269FF">
        <w:rPr>
          <w:rFonts w:hAnsi="Times New Roman" w:ascii="Times New Roman"/>
          <w:sz w:val="24"/>
          <w:szCs w:val="24"/>
        </w:rPr>
        <w:t>15</w:t>
      </w:r>
      <w:r w:rsidR="00C45F2E" w:rsidRPr="000269FF">
        <w:rPr>
          <w:rFonts w:hAnsi="Times New Roman" w:ascii="Times New Roman"/>
          <w:sz w:val="24"/>
          <w:szCs w:val="24"/>
        </w:rPr>
        <w:t xml:space="preserve">. prosinca </w:t>
      </w:r>
      <w:r w:rsidR="006D6307" w:rsidRPr="000269FF">
        <w:rPr>
          <w:rFonts w:hAnsi="Times New Roman" w:ascii="Times New Roman"/>
          <w:sz w:val="24"/>
          <w:szCs w:val="24"/>
        </w:rPr>
        <w:t xml:space="preserve">2016. </w:t>
      </w:r>
      <w:r w:rsidR="0066178F" w:rsidRPr="000269FF">
        <w:rPr>
          <w:rFonts w:hAnsi="Times New Roman" w:ascii="Times New Roman"/>
          <w:sz w:val="24"/>
          <w:szCs w:val="24"/>
        </w:rPr>
        <w:t>ispitan</w:t>
      </w:r>
      <w:r w:rsidR="00E3197C" w:rsidRPr="000269FF">
        <w:rPr>
          <w:rFonts w:hAnsi="Times New Roman" w:ascii="Times New Roman"/>
          <w:sz w:val="24"/>
          <w:szCs w:val="24"/>
        </w:rPr>
        <w:t>e su</w:t>
      </w:r>
      <w:r w:rsidR="0066178F" w:rsidRPr="000269FF">
        <w:rPr>
          <w:rFonts w:hAnsi="Times New Roman" w:ascii="Times New Roman"/>
          <w:sz w:val="24"/>
          <w:szCs w:val="24"/>
        </w:rPr>
        <w:t xml:space="preserve"> tražbin</w:t>
      </w:r>
      <w:r w:rsidR="00E3197C" w:rsidRPr="000269FF">
        <w:rPr>
          <w:rFonts w:hAnsi="Times New Roman" w:ascii="Times New Roman"/>
          <w:sz w:val="24"/>
          <w:szCs w:val="24"/>
        </w:rPr>
        <w:t>e</w:t>
      </w:r>
      <w:r w:rsidR="0066178F" w:rsidRPr="000269FF">
        <w:rPr>
          <w:rFonts w:hAnsi="Times New Roman" w:ascii="Times New Roman"/>
          <w:sz w:val="24"/>
          <w:szCs w:val="24"/>
        </w:rPr>
        <w:t xml:space="preserve"> vjerovnika</w:t>
      </w:r>
      <w:r w:rsidR="007162A0" w:rsidRPr="000269FF">
        <w:rPr>
          <w:rFonts w:hAnsi="Times New Roman" w:ascii="Times New Roman"/>
          <w:sz w:val="24"/>
          <w:szCs w:val="24"/>
        </w:rPr>
        <w:t xml:space="preserve"> iz </w:t>
      </w:r>
      <w:r w:rsidR="00F843C1" w:rsidRPr="000269FF">
        <w:rPr>
          <w:rFonts w:hAnsi="Times New Roman" w:ascii="Times New Roman"/>
          <w:sz w:val="24"/>
          <w:szCs w:val="24"/>
        </w:rPr>
        <w:t>izreke ovog</w:t>
      </w:r>
      <w:r w:rsidR="00C45F2E" w:rsidRPr="000269FF">
        <w:rPr>
          <w:rFonts w:hAnsi="Times New Roman" w:ascii="Times New Roman"/>
          <w:sz w:val="24"/>
          <w:szCs w:val="24"/>
        </w:rPr>
        <w:t xml:space="preserve"> rješenja.</w:t>
      </w:r>
    </w:p>
    <w:p w:rsidRDefault="005D0BC4" w:rsidP="00C45F2E" w:rsidR="005D0BC4" w:rsidRPr="000269FF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269FF">
        <w:rPr>
          <w:rFonts w:hAnsi="Times New Roman" w:ascii="Times New Roman"/>
          <w:sz w:val="24"/>
          <w:szCs w:val="24"/>
        </w:rPr>
        <w:lastRenderedPageBreak/>
        <w:t>Stečajni upravitelj</w:t>
      </w:r>
      <w:r w:rsidR="00B712B5" w:rsidRPr="000269FF">
        <w:rPr>
          <w:rFonts w:hAnsi="Times New Roman" w:ascii="Times New Roman"/>
          <w:sz w:val="24"/>
          <w:szCs w:val="24"/>
        </w:rPr>
        <w:t xml:space="preserve"> na istom ročištu</w:t>
      </w:r>
      <w:r w:rsidRPr="000269FF">
        <w:rPr>
          <w:rFonts w:hAnsi="Times New Roman" w:ascii="Times New Roman"/>
          <w:sz w:val="24"/>
          <w:szCs w:val="24"/>
        </w:rPr>
        <w:t xml:space="preserve"> priznao</w:t>
      </w:r>
      <w:r w:rsidR="00B712B5" w:rsidRPr="000269FF">
        <w:rPr>
          <w:rFonts w:hAnsi="Times New Roman" w:ascii="Times New Roman"/>
          <w:sz w:val="24"/>
          <w:szCs w:val="24"/>
        </w:rPr>
        <w:t xml:space="preserve"> je</w:t>
      </w:r>
      <w:r w:rsidRPr="000269FF">
        <w:rPr>
          <w:rFonts w:hAnsi="Times New Roman" w:ascii="Times New Roman"/>
          <w:sz w:val="24"/>
          <w:szCs w:val="24"/>
        </w:rPr>
        <w:t xml:space="preserve"> </w:t>
      </w:r>
      <w:r w:rsidR="00F843C1" w:rsidRPr="000269FF">
        <w:rPr>
          <w:rFonts w:hAnsi="Times New Roman" w:ascii="Times New Roman"/>
          <w:sz w:val="24"/>
          <w:szCs w:val="24"/>
        </w:rPr>
        <w:t xml:space="preserve">predmetne </w:t>
      </w:r>
      <w:r w:rsidRPr="000269FF">
        <w:rPr>
          <w:rFonts w:hAnsi="Times New Roman" w:ascii="Times New Roman"/>
          <w:sz w:val="24"/>
          <w:szCs w:val="24"/>
        </w:rPr>
        <w:t>tražbine</w:t>
      </w:r>
      <w:r w:rsidR="00C45F2E" w:rsidRPr="000269FF">
        <w:rPr>
          <w:rFonts w:hAnsi="Times New Roman" w:ascii="Times New Roman"/>
          <w:sz w:val="24"/>
          <w:szCs w:val="24"/>
        </w:rPr>
        <w:t xml:space="preserve">, </w:t>
      </w:r>
      <w:r w:rsidRPr="000269FF">
        <w:rPr>
          <w:rFonts w:hAnsi="Times New Roman" w:ascii="Times New Roman"/>
          <w:sz w:val="24"/>
          <w:szCs w:val="24"/>
        </w:rPr>
        <w:t xml:space="preserve">a </w:t>
      </w:r>
      <w:r w:rsidR="00B712B5" w:rsidRPr="000269FF">
        <w:rPr>
          <w:rFonts w:hAnsi="Times New Roman" w:ascii="Times New Roman"/>
          <w:sz w:val="24"/>
          <w:szCs w:val="24"/>
        </w:rPr>
        <w:t xml:space="preserve">kako ih </w:t>
      </w:r>
      <w:r w:rsidRPr="000269FF">
        <w:rPr>
          <w:rFonts w:hAnsi="Times New Roman" w:ascii="Times New Roman"/>
          <w:sz w:val="24"/>
          <w:szCs w:val="24"/>
        </w:rPr>
        <w:t xml:space="preserve">niti jedan vjerovnik nije osporio, </w:t>
      </w:r>
      <w:r w:rsidR="00B712B5" w:rsidRPr="000269FF">
        <w:rPr>
          <w:rFonts w:hAnsi="Times New Roman" w:ascii="Times New Roman"/>
          <w:sz w:val="24"/>
          <w:szCs w:val="24"/>
        </w:rPr>
        <w:t xml:space="preserve">to </w:t>
      </w:r>
      <w:r w:rsidRPr="000269FF">
        <w:rPr>
          <w:rFonts w:hAnsi="Times New Roman" w:ascii="Times New Roman"/>
          <w:sz w:val="24"/>
          <w:szCs w:val="24"/>
        </w:rPr>
        <w:t xml:space="preserve">se iste u smislu čl. 263. Stečajnog zakona, smatraju utvrđenim. </w:t>
      </w:r>
    </w:p>
    <w:p w:rsidRDefault="000269FF" w:rsidP="00C45F2E" w:rsidR="000269FF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36CD0" w:rsidP="00C45F2E" w:rsidR="00E36CD0" w:rsidRPr="000269FF">
      <w:pPr>
        <w:spacing w:lineRule="auto" w:line="240" w:after="0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0269FF">
        <w:rPr>
          <w:rFonts w:hAnsi="Times New Roman" w:ascii="Times New Roman"/>
          <w:sz w:val="24"/>
          <w:szCs w:val="24"/>
        </w:rPr>
        <w:t>S</w:t>
      </w:r>
      <w:r w:rsidR="00654C55" w:rsidRPr="000269FF">
        <w:rPr>
          <w:rFonts w:hAnsi="Times New Roman" w:ascii="Times New Roman"/>
          <w:sz w:val="24"/>
          <w:szCs w:val="24"/>
        </w:rPr>
        <w:t xml:space="preserve">lijedom navedenog </w:t>
      </w:r>
      <w:r w:rsidRPr="000269FF">
        <w:rPr>
          <w:rFonts w:hAnsi="Times New Roman" w:ascii="Times New Roman"/>
          <w:sz w:val="24"/>
          <w:szCs w:val="24"/>
        </w:rPr>
        <w:t>odlučeno</w:t>
      </w:r>
      <w:r w:rsidR="00654C55" w:rsidRPr="000269FF">
        <w:rPr>
          <w:rFonts w:hAnsi="Times New Roman" w:ascii="Times New Roman"/>
          <w:sz w:val="24"/>
          <w:szCs w:val="24"/>
        </w:rPr>
        <w:t xml:space="preserve"> je</w:t>
      </w:r>
      <w:r w:rsidRPr="000269FF">
        <w:rPr>
          <w:rFonts w:hAnsi="Times New Roman" w:ascii="Times New Roman"/>
          <w:sz w:val="24"/>
          <w:szCs w:val="24"/>
        </w:rPr>
        <w:t xml:space="preserve"> kao u izreci.</w:t>
      </w:r>
    </w:p>
    <w:p w:rsidRDefault="00187CAB" w:rsidP="00187CAB" w:rsidR="00187CAB" w:rsidRPr="000269F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36CD0" w:rsidP="003D44AF" w:rsidR="00E36CD0" w:rsidRPr="000269FF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0269FF">
        <w:rPr>
          <w:rFonts w:hAnsi="Times New Roman" w:ascii="Times New Roman"/>
          <w:sz w:val="24"/>
          <w:szCs w:val="24"/>
        </w:rPr>
        <w:t>U Zadru</w:t>
      </w:r>
      <w:r w:rsidR="00187CAB" w:rsidRPr="000269FF">
        <w:rPr>
          <w:rFonts w:hAnsi="Times New Roman" w:ascii="Times New Roman"/>
          <w:sz w:val="24"/>
          <w:szCs w:val="24"/>
        </w:rPr>
        <w:t xml:space="preserve"> </w:t>
      </w:r>
      <w:r w:rsidR="00C45F2E" w:rsidRPr="000269FF">
        <w:rPr>
          <w:rFonts w:hAnsi="Times New Roman" w:ascii="Times New Roman"/>
          <w:sz w:val="24"/>
          <w:szCs w:val="24"/>
        </w:rPr>
        <w:t xml:space="preserve">20. prosinca </w:t>
      </w:r>
      <w:r w:rsidR="002909E1" w:rsidRPr="000269FF">
        <w:rPr>
          <w:rFonts w:hAnsi="Times New Roman" w:ascii="Times New Roman"/>
          <w:sz w:val="24"/>
          <w:szCs w:val="24"/>
        </w:rPr>
        <w:t xml:space="preserve">2016. </w:t>
      </w:r>
      <w:r w:rsidR="00187CAB" w:rsidRPr="000269FF">
        <w:rPr>
          <w:rFonts w:hAnsi="Times New Roman" w:ascii="Times New Roman"/>
          <w:sz w:val="24"/>
          <w:szCs w:val="24"/>
        </w:rPr>
        <w:t xml:space="preserve"> </w:t>
      </w:r>
    </w:p>
    <w:p w:rsidRDefault="00307414" w:rsidP="003D44AF" w:rsidR="00307414" w:rsidRPr="000269FF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0269FF" w:rsidP="000269FF" w:rsidR="00B712B5" w:rsidRPr="000269F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otpravka – ovlaštena službenica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</w:t>
      </w:r>
      <w:r w:rsidR="00057C9A" w:rsidRPr="000269FF">
        <w:rPr>
          <w:rFonts w:hAnsi="Times New Roman" w:ascii="Times New Roman"/>
          <w:sz w:val="24"/>
          <w:szCs w:val="24"/>
        </w:rPr>
        <w:t>S</w:t>
      </w:r>
      <w:r w:rsidR="00187CAB" w:rsidRPr="000269FF">
        <w:rPr>
          <w:rFonts w:hAnsi="Times New Roman" w:ascii="Times New Roman"/>
          <w:sz w:val="24"/>
          <w:szCs w:val="24"/>
        </w:rPr>
        <w:t xml:space="preserve">utkinja </w:t>
      </w:r>
    </w:p>
    <w:p w:rsidRDefault="000269FF" w:rsidP="000269FF" w:rsidR="002909E1" w:rsidRPr="000269F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Merlina Klišmanić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A32E98" w:rsidRPr="000269FF">
        <w:rPr>
          <w:rFonts w:hAnsi="Times New Roman" w:ascii="Times New Roman"/>
          <w:sz w:val="24"/>
          <w:szCs w:val="24"/>
        </w:rPr>
        <w:t xml:space="preserve">  </w:t>
      </w:r>
      <w:r w:rsidR="003D44AF" w:rsidRPr="000269FF">
        <w:rPr>
          <w:rFonts w:hAnsi="Times New Roman" w:ascii="Times New Roman"/>
          <w:sz w:val="24"/>
          <w:szCs w:val="24"/>
        </w:rPr>
        <w:t>A</w:t>
      </w:r>
      <w:r w:rsidR="00081FDD" w:rsidRPr="000269FF">
        <w:rPr>
          <w:rFonts w:hAnsi="Times New Roman" w:ascii="Times New Roman"/>
          <w:sz w:val="24"/>
          <w:szCs w:val="24"/>
        </w:rPr>
        <w:t>na Markač</w:t>
      </w:r>
      <w:r>
        <w:rPr>
          <w:rFonts w:hAnsi="Times New Roman" w:ascii="Times New Roman"/>
          <w:sz w:val="24"/>
          <w:szCs w:val="24"/>
        </w:rPr>
        <w:t>, v.r.</w:t>
      </w:r>
    </w:p>
    <w:p w:rsidRDefault="00C45F2E" w:rsidP="00E36CD0" w:rsidR="00C45F2E" w:rsidRPr="000269FF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0269FF" w:rsidP="00081FDD" w:rsidR="000269FF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C45F2E" w:rsidP="00081FDD" w:rsidR="00E36CD0" w:rsidRPr="000269FF">
      <w:pPr>
        <w:spacing w:lineRule="atLeast" w:line="240" w:after="0"/>
        <w:rPr>
          <w:rFonts w:hAnsi="Times New Roman" w:ascii="Times New Roman"/>
          <w:b/>
          <w:bCs/>
          <w:sz w:val="24"/>
          <w:szCs w:val="24"/>
        </w:rPr>
      </w:pPr>
      <w:r w:rsidRPr="000269FF">
        <w:rPr>
          <w:rFonts w:hAnsi="Times New Roman" w:ascii="Times New Roman"/>
          <w:b/>
          <w:sz w:val="24"/>
          <w:szCs w:val="24"/>
        </w:rPr>
        <w:t>POUKA O PRAVNOM LIJEKU</w:t>
      </w:r>
      <w:r w:rsidRPr="000269FF">
        <w:rPr>
          <w:rFonts w:hAnsi="Times New Roman" w:ascii="Times New Roman"/>
          <w:b/>
          <w:bCs/>
          <w:sz w:val="24"/>
          <w:szCs w:val="24"/>
        </w:rPr>
        <w:t xml:space="preserve">: </w:t>
      </w:r>
    </w:p>
    <w:p w:rsidRDefault="0083733E" w:rsidP="00081FDD" w:rsidR="0083733E">
      <w:pPr>
        <w:tabs>
          <w:tab w:pos="709" w:val="left"/>
        </w:tabs>
        <w:jc w:val="both"/>
        <w:rPr>
          <w:rFonts w:hAnsi="Times New Roman" w:ascii="Times New Roman"/>
          <w:bCs/>
          <w:sz w:val="24"/>
          <w:szCs w:val="24"/>
        </w:rPr>
      </w:pPr>
      <w:r w:rsidRPr="000269FF">
        <w:rPr>
          <w:rFonts w:hAnsi="Times New Roman" w:ascii="Times New Roman"/>
          <w:sz w:val="24"/>
          <w:szCs w:val="24"/>
        </w:rPr>
        <w:tab/>
      </w:r>
      <w:r w:rsidR="00E36CD0" w:rsidRPr="000269FF">
        <w:rPr>
          <w:rFonts w:hAnsi="Times New Roman" w:ascii="Times New Roman"/>
          <w:sz w:val="24"/>
          <w:szCs w:val="24"/>
        </w:rPr>
        <w:t xml:space="preserve">Protiv ovog rješenja pravo na žalbu ima stečajni upravitelj i svaki vjerovnik u dijelu koji se tiče njegove prijavljene tražbine i tražbine koju je osporio. </w:t>
      </w:r>
      <w:r w:rsidR="00081FDD" w:rsidRPr="000269FF">
        <w:rPr>
          <w:rFonts w:hAnsi="Times New Roman" w:ascii="Times New Roman"/>
          <w:sz w:val="24"/>
          <w:szCs w:val="24"/>
        </w:rPr>
        <w:t xml:space="preserve">Rok za žalbu iznosi 8 (osam) dana računajući od dana dostave pisanog otpravka ovog rješenja, </w:t>
      </w:r>
      <w:r w:rsidR="00081FDD" w:rsidRPr="000269FF">
        <w:rPr>
          <w:rFonts w:hAnsi="Times New Roman" w:ascii="Times New Roman"/>
          <w:bCs/>
          <w:sz w:val="24"/>
          <w:szCs w:val="24"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081FDD" w:rsidRPr="000269FF">
          <w:rPr>
            <w:rFonts w:hAnsi="Times New Roman" w:ascii="Times New Roman"/>
            <w:bCs/>
            <w:sz w:val="24"/>
            <w:szCs w:val="24"/>
          </w:rPr>
          <w:t>12. st</w:t>
        </w:r>
      </w:smartTag>
      <w:r w:rsidR="00081FDD" w:rsidRPr="000269FF">
        <w:rPr>
          <w:rFonts w:hAnsi="Times New Roman" w:ascii="Times New Roman"/>
          <w:bCs/>
          <w:sz w:val="24"/>
          <w:szCs w:val="24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081FDD" w:rsidRPr="000269FF">
          <w:rPr>
            <w:rFonts w:hAnsi="Times New Roman" w:ascii="Times New Roman"/>
            <w:bCs/>
            <w:sz w:val="24"/>
            <w:szCs w:val="24"/>
          </w:rPr>
          <w:t>19. st</w:t>
        </w:r>
      </w:smartTag>
      <w:r w:rsidR="00081FDD" w:rsidRPr="000269FF">
        <w:rPr>
          <w:rFonts w:hAnsi="Times New Roman" w:ascii="Times New Roman"/>
          <w:bCs/>
          <w:sz w:val="24"/>
          <w:szCs w:val="24"/>
        </w:rPr>
        <w:t>. 1. i 2. SZ-a). Žalba se podnosi ovom sudu u 2 (dva) istovjetna primjerka, a o žalbi odlučuje Visoki trgovački sud Republike Hrvatske.</w:t>
      </w:r>
    </w:p>
    <w:p w:rsidRDefault="000269FF" w:rsidP="00081FDD" w:rsidR="000269FF">
      <w:pPr>
        <w:tabs>
          <w:tab w:pos="709" w:val="left"/>
        </w:tabs>
        <w:jc w:val="both"/>
        <w:rPr>
          <w:rFonts w:hAnsi="Times New Roman" w:ascii="Times New Roman"/>
          <w:bCs/>
          <w:sz w:val="24"/>
          <w:szCs w:val="24"/>
        </w:rPr>
      </w:pPr>
    </w:p>
    <w:p w:rsidRDefault="000269FF" w:rsidP="00081FDD" w:rsidR="000269FF">
      <w:pPr>
        <w:tabs>
          <w:tab w:pos="709" w:val="left"/>
        </w:tabs>
        <w:jc w:val="both"/>
        <w:rPr>
          <w:rFonts w:hAnsi="Times New Roman" w:ascii="Times New Roman"/>
          <w:bCs/>
          <w:sz w:val="24"/>
          <w:szCs w:val="24"/>
        </w:rPr>
      </w:pPr>
    </w:p>
    <w:p w:rsidRDefault="000269FF" w:rsidP="00081FDD" w:rsidR="000269FF">
      <w:pPr>
        <w:tabs>
          <w:tab w:pos="709" w:val="left"/>
        </w:tabs>
        <w:jc w:val="both"/>
        <w:rPr>
          <w:rFonts w:hAnsi="Times New Roman" w:ascii="Times New Roman"/>
          <w:bCs/>
          <w:sz w:val="24"/>
          <w:szCs w:val="24"/>
        </w:rPr>
      </w:pPr>
    </w:p>
    <w:p w:rsidRDefault="000269FF" w:rsidP="00081FDD" w:rsidR="000269FF">
      <w:pPr>
        <w:tabs>
          <w:tab w:pos="709" w:val="left"/>
        </w:tabs>
        <w:jc w:val="both"/>
        <w:rPr>
          <w:rFonts w:hAnsi="Times New Roman" w:ascii="Times New Roman"/>
          <w:bCs/>
          <w:sz w:val="24"/>
          <w:szCs w:val="24"/>
        </w:rPr>
      </w:pPr>
    </w:p>
    <w:p w:rsidRDefault="000269FF" w:rsidP="00081FDD" w:rsidR="000269FF">
      <w:pPr>
        <w:tabs>
          <w:tab w:pos="709" w:val="left"/>
        </w:tabs>
        <w:jc w:val="both"/>
        <w:rPr>
          <w:rFonts w:hAnsi="Times New Roman" w:ascii="Times New Roman"/>
          <w:bCs/>
          <w:sz w:val="24"/>
          <w:szCs w:val="24"/>
        </w:rPr>
      </w:pPr>
    </w:p>
    <w:p w:rsidRDefault="000269FF" w:rsidP="00081FDD" w:rsidR="000269FF">
      <w:pPr>
        <w:tabs>
          <w:tab w:pos="709" w:val="left"/>
        </w:tabs>
        <w:jc w:val="both"/>
        <w:rPr>
          <w:rFonts w:hAnsi="Times New Roman" w:ascii="Times New Roman"/>
          <w:bCs/>
          <w:sz w:val="24"/>
          <w:szCs w:val="24"/>
        </w:rPr>
      </w:pPr>
    </w:p>
    <w:p w:rsidRDefault="000269FF" w:rsidP="00081FDD" w:rsidR="000269FF">
      <w:pPr>
        <w:tabs>
          <w:tab w:pos="709" w:val="left"/>
        </w:tabs>
        <w:jc w:val="both"/>
        <w:rPr>
          <w:rFonts w:hAnsi="Times New Roman" w:ascii="Times New Roman"/>
          <w:bCs/>
          <w:sz w:val="24"/>
          <w:szCs w:val="24"/>
        </w:rPr>
      </w:pPr>
    </w:p>
    <w:p w:rsidRDefault="000269FF" w:rsidP="00081FDD" w:rsidR="000269FF">
      <w:pPr>
        <w:tabs>
          <w:tab w:pos="709" w:val="left"/>
        </w:tabs>
        <w:jc w:val="both"/>
        <w:rPr>
          <w:rFonts w:hAnsi="Times New Roman" w:ascii="Times New Roman"/>
          <w:bCs/>
          <w:sz w:val="24"/>
          <w:szCs w:val="24"/>
        </w:rPr>
      </w:pPr>
    </w:p>
    <w:p w:rsidRDefault="000269FF" w:rsidP="00081FDD" w:rsidR="000269FF">
      <w:pPr>
        <w:tabs>
          <w:tab w:pos="709" w:val="left"/>
        </w:tabs>
        <w:jc w:val="both"/>
        <w:rPr>
          <w:rFonts w:hAnsi="Times New Roman" w:ascii="Times New Roman"/>
          <w:bCs/>
          <w:sz w:val="24"/>
          <w:szCs w:val="24"/>
        </w:rPr>
      </w:pPr>
    </w:p>
    <w:p w:rsidRDefault="000269FF" w:rsidP="00081FDD" w:rsidR="000269FF">
      <w:pPr>
        <w:tabs>
          <w:tab w:pos="709" w:val="left"/>
        </w:tabs>
        <w:jc w:val="both"/>
        <w:rPr>
          <w:rFonts w:hAnsi="Times New Roman" w:ascii="Times New Roman"/>
          <w:bCs/>
          <w:sz w:val="24"/>
          <w:szCs w:val="24"/>
        </w:rPr>
      </w:pPr>
    </w:p>
    <w:p w:rsidRDefault="000269FF" w:rsidP="00081FDD" w:rsidR="000269FF">
      <w:pPr>
        <w:tabs>
          <w:tab w:pos="709" w:val="left"/>
        </w:tabs>
        <w:jc w:val="both"/>
        <w:rPr>
          <w:rFonts w:hAnsi="Times New Roman" w:ascii="Times New Roman"/>
          <w:bCs/>
          <w:sz w:val="24"/>
          <w:szCs w:val="24"/>
        </w:rPr>
      </w:pPr>
    </w:p>
    <w:p w:rsidRDefault="000269FF" w:rsidP="00081FDD" w:rsidR="000269FF">
      <w:pPr>
        <w:tabs>
          <w:tab w:pos="709" w:val="left"/>
        </w:tabs>
        <w:jc w:val="both"/>
        <w:rPr>
          <w:rFonts w:hAnsi="Times New Roman" w:ascii="Times New Roman"/>
          <w:bCs/>
          <w:sz w:val="24"/>
          <w:szCs w:val="24"/>
        </w:rPr>
      </w:pPr>
    </w:p>
    <w:p w:rsidRDefault="000269FF" w:rsidP="00081FDD" w:rsidR="000269FF">
      <w:pPr>
        <w:tabs>
          <w:tab w:pos="709" w:val="left"/>
        </w:tabs>
        <w:jc w:val="both"/>
        <w:rPr>
          <w:rFonts w:hAnsi="Times New Roman" w:ascii="Times New Roman"/>
          <w:bCs/>
          <w:sz w:val="24"/>
          <w:szCs w:val="24"/>
        </w:rPr>
      </w:pPr>
    </w:p>
    <w:p w:rsidRDefault="000269FF" w:rsidP="00081FDD" w:rsidR="000269FF">
      <w:pPr>
        <w:tabs>
          <w:tab w:pos="709" w:val="left"/>
        </w:tabs>
        <w:jc w:val="both"/>
        <w:rPr>
          <w:rFonts w:hAnsi="Times New Roman" w:ascii="Times New Roman"/>
          <w:bCs/>
          <w:sz w:val="24"/>
          <w:szCs w:val="24"/>
        </w:rPr>
      </w:pPr>
    </w:p>
    <w:p w:rsidRDefault="000269FF" w:rsidP="00081FDD" w:rsidR="000269FF">
      <w:pPr>
        <w:tabs>
          <w:tab w:pos="709" w:val="left"/>
        </w:tabs>
        <w:jc w:val="both"/>
        <w:rPr>
          <w:rFonts w:hAnsi="Times New Roman" w:ascii="Times New Roman"/>
          <w:bCs/>
          <w:sz w:val="24"/>
          <w:szCs w:val="24"/>
        </w:rPr>
      </w:pPr>
    </w:p>
    <w:p w:rsidRDefault="000269FF" w:rsidP="00081FDD" w:rsidR="000269FF">
      <w:pPr>
        <w:tabs>
          <w:tab w:pos="709" w:val="left"/>
        </w:tabs>
        <w:jc w:val="both"/>
        <w:rPr>
          <w:rFonts w:hAnsi="Times New Roman" w:ascii="Times New Roman"/>
          <w:bCs/>
          <w:sz w:val="24"/>
          <w:szCs w:val="24"/>
        </w:rPr>
      </w:pPr>
    </w:p>
    <w:p w:rsidRDefault="000269FF" w:rsidP="00081FDD" w:rsidR="000269FF">
      <w:pPr>
        <w:tabs>
          <w:tab w:pos="709" w:val="left"/>
        </w:tabs>
        <w:jc w:val="both"/>
        <w:rPr>
          <w:rFonts w:hAnsi="Times New Roman" w:ascii="Times New Roman"/>
          <w:bCs/>
          <w:sz w:val="24"/>
          <w:szCs w:val="24"/>
        </w:rPr>
      </w:pPr>
    </w:p>
    <w:p w:rsidRDefault="000269FF" w:rsidP="00081FDD" w:rsidR="000269FF">
      <w:pPr>
        <w:tabs>
          <w:tab w:pos="709" w:val="left"/>
        </w:tabs>
        <w:jc w:val="both"/>
        <w:rPr>
          <w:rFonts w:hAnsi="Times New Roman" w:ascii="Times New Roman"/>
          <w:bCs/>
          <w:sz w:val="24"/>
          <w:szCs w:val="24"/>
        </w:rPr>
      </w:pPr>
    </w:p>
    <w:p w:rsidRDefault="000269FF" w:rsidP="00081FDD" w:rsidR="000269FF">
      <w:pPr>
        <w:tabs>
          <w:tab w:pos="709" w:val="left"/>
        </w:tabs>
        <w:jc w:val="both"/>
        <w:rPr>
          <w:rFonts w:hAnsi="Times New Roman" w:ascii="Times New Roman"/>
          <w:bCs/>
          <w:sz w:val="24"/>
          <w:szCs w:val="24"/>
        </w:rPr>
      </w:pPr>
    </w:p>
    <w:p w:rsidRDefault="000269FF" w:rsidP="00081FDD" w:rsidR="000269FF" w:rsidRPr="000269FF">
      <w:pPr>
        <w:tabs>
          <w:tab w:pos="709" w:val="left"/>
        </w:tabs>
        <w:jc w:val="both"/>
        <w:rPr>
          <w:rFonts w:hAnsi="Times New Roman" w:ascii="Times New Roman"/>
          <w:bCs/>
          <w:sz w:val="24"/>
          <w:szCs w:val="24"/>
        </w:rPr>
      </w:pPr>
    </w:p>
    <w:p w:rsidRDefault="00875C2A" w:rsidP="00875C2A" w:rsidR="00875C2A" w:rsidRPr="000269FF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0269FF">
        <w:rPr>
          <w:rFonts w:hAnsi="Times New Roman" w:ascii="Times New Roman"/>
          <w:sz w:val="24"/>
          <w:szCs w:val="24"/>
        </w:rPr>
        <w:t>Dostaviti:</w:t>
      </w:r>
    </w:p>
    <w:p w:rsidRDefault="00875C2A" w:rsidP="00875C2A" w:rsidR="00875C2A" w:rsidRPr="000269FF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0269FF">
        <w:rPr>
          <w:rFonts w:hAnsi="Times New Roman" w:ascii="Times New Roman"/>
          <w:sz w:val="24"/>
          <w:szCs w:val="24"/>
        </w:rPr>
        <w:t>stečajnom upravitelju,</w:t>
      </w:r>
    </w:p>
    <w:p w:rsidRDefault="00DE0A15" w:rsidP="00875C2A" w:rsidR="00875C2A" w:rsidRPr="000269FF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0269FF">
        <w:rPr>
          <w:rFonts w:hAnsi="Times New Roman" w:ascii="Times New Roman"/>
          <w:sz w:val="24"/>
          <w:szCs w:val="24"/>
        </w:rPr>
        <w:t>e-</w:t>
      </w:r>
      <w:r w:rsidR="00875C2A" w:rsidRPr="000269FF">
        <w:rPr>
          <w:rFonts w:hAnsi="Times New Roman" w:ascii="Times New Roman"/>
          <w:sz w:val="24"/>
          <w:szCs w:val="24"/>
        </w:rPr>
        <w:t>oglasna ploča,</w:t>
      </w:r>
    </w:p>
    <w:p w:rsidRDefault="00875C2A" w:rsidP="00DA6DE3" w:rsidR="00935079" w:rsidRPr="000269FF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0269FF">
        <w:rPr>
          <w:rFonts w:hAnsi="Times New Roman" w:ascii="Times New Roman"/>
          <w:sz w:val="24"/>
          <w:szCs w:val="24"/>
        </w:rPr>
        <w:t>u spis.</w:t>
      </w:r>
    </w:p>
    <w:p w:rsidRDefault="00DA6DE3" w:rsidP="00DA6DE3" w:rsidR="00DA6DE3" w:rsidRPr="000269FF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0269FF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0269FF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0269FF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0269FF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A32E98" w:rsidR="00903677" w:rsidRPr="000269F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8" w:header="708" w:left="1417" w:bottom="426" w:right="1417" w:top="9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787B" w:rsidR="00EB787B">
      <w:pPr>
        <w:spacing w:lineRule="auto" w:line="240" w:after="0"/>
      </w:pPr>
      <w:r>
        <w:separator/>
      </w:r>
    </w:p>
  </w:endnote>
  <w:endnote w:id="0" w:type="continuationSeparator">
    <w:p w:rsidRDefault="00EB787B" w:rsidR="00EB787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787B" w:rsidP="004452BC" w:rsidR="00EB787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787B" w:rsidR="00EB787B">
      <w:pPr>
        <w:spacing w:lineRule="auto" w:line="240" w:after="0"/>
      </w:pPr>
      <w:r>
        <w:separator/>
      </w:r>
    </w:p>
  </w:footnote>
  <w:footnote w:id="0" w:type="continuationSeparator">
    <w:p w:rsidRDefault="00EB787B" w:rsidR="00EB787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787B" w:rsidR="00EB78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 w:rsidRPr="002909E1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2909E1">
      <w:rPr>
        <w:rStyle w:val="Brojstranice"/>
        <w:sz w:val="22"/>
        <w:szCs w:val="22"/>
      </w:rPr>
      <w:fldChar w:fldCharType="begin"/>
    </w:r>
    <w:r w:rsidRPr="002909E1">
      <w:rPr>
        <w:rStyle w:val="Brojstranice"/>
        <w:sz w:val="22"/>
        <w:szCs w:val="22"/>
      </w:rPr>
      <w:instrText xml:space="preserve">PAGE  </w:instrText>
    </w:r>
    <w:r w:rsidRPr="002909E1">
      <w:rPr>
        <w:rStyle w:val="Brojstranice"/>
        <w:sz w:val="22"/>
        <w:szCs w:val="22"/>
      </w:rPr>
      <w:fldChar w:fldCharType="separate"/>
    </w:r>
    <w:r w:rsidR="00C5216A">
      <w:rPr>
        <w:rStyle w:val="Brojstranice"/>
        <w:noProof/>
        <w:sz w:val="22"/>
        <w:szCs w:val="22"/>
      </w:rPr>
      <w:t>3</w:t>
    </w:r>
    <w:r w:rsidRPr="002909E1">
      <w:rPr>
        <w:rStyle w:val="Brojstranice"/>
        <w:sz w:val="22"/>
        <w:szCs w:val="22"/>
      </w:rPr>
      <w:fldChar w:fldCharType="end"/>
    </w:r>
  </w:p>
  <w:p w:rsidRDefault="00EB787B" w:rsidP="000269FF" w:rsidR="000269FF" w:rsidRPr="002909E1">
    <w:pPr>
      <w:spacing w:lineRule="atLeast" w:line="240" w:after="0"/>
      <w:jc w:val="right"/>
      <w:rPr>
        <w:rFonts w:hAnsi="Times New Roman" w:ascii="Times New Roman"/>
      </w:rPr>
    </w:pPr>
    <w:r w:rsidRPr="00BD0C69">
      <w:rPr>
        <w:rFonts w:hAnsi="Arial" w:ascii="Arial"/>
      </w:rPr>
      <w:t xml:space="preserve">                                                                                                    </w:t>
    </w:r>
    <w:r w:rsidR="000269FF" w:rsidRPr="002909E1">
      <w:rPr>
        <w:rFonts w:hAnsi="Times New Roman" w:ascii="Times New Roman"/>
      </w:rPr>
      <w:t>Poslovni broj</w:t>
    </w:r>
    <w:r w:rsidR="000269FF">
      <w:rPr>
        <w:rFonts w:hAnsi="Times New Roman" w:ascii="Times New Roman"/>
      </w:rPr>
      <w:t>:</w:t>
    </w:r>
    <w:r w:rsidR="000269FF" w:rsidRPr="002909E1">
      <w:rPr>
        <w:rFonts w:hAnsi="Times New Roman" w:ascii="Times New Roman"/>
      </w:rPr>
      <w:t xml:space="preserve"> 2 St-</w:t>
    </w:r>
    <w:r w:rsidR="000269FF">
      <w:rPr>
        <w:rFonts w:hAnsi="Times New Roman" w:ascii="Times New Roman"/>
      </w:rPr>
      <w:t>939</w:t>
    </w:r>
    <w:r w:rsidR="000269FF" w:rsidRPr="002909E1">
      <w:rPr>
        <w:rFonts w:hAnsi="Times New Roman" w:ascii="Times New Roman"/>
      </w:rPr>
      <w:t>/1</w:t>
    </w:r>
    <w:r w:rsidR="000269FF">
      <w:rPr>
        <w:rFonts w:hAnsi="Times New Roman" w:ascii="Times New Roman"/>
      </w:rPr>
      <w:t>6</w:t>
    </w:r>
    <w:r w:rsidR="000269FF" w:rsidRPr="002909E1">
      <w:rPr>
        <w:rFonts w:hAnsi="Times New Roman" w:ascii="Times New Roman"/>
      </w:rPr>
      <w:t>-</w:t>
    </w:r>
    <w:r w:rsidR="000269FF">
      <w:rPr>
        <w:rFonts w:hAnsi="Times New Roman" w:ascii="Times New Roman"/>
      </w:rPr>
      <w:t>35</w:t>
    </w:r>
  </w:p>
  <w:p w:rsidRDefault="00EB787B" w:rsidP="000269FF" w:rsidR="00EB787B" w:rsidRPr="005D0BC4">
    <w:pPr>
      <w:spacing w:lineRule="atLeast" w:line="240" w:after="0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09E1" w:rsidP="002909E1" w:rsidR="002909E1" w:rsidRPr="002909E1">
    <w:pPr>
      <w:spacing w:lineRule="atLeast" w:line="240" w:after="0"/>
      <w:jc w:val="right"/>
      <w:rPr>
        <w:rFonts w:hAnsi="Times New Roman" w:ascii="Times New Roman"/>
      </w:rPr>
    </w:pPr>
    <w:r w:rsidRPr="002909E1">
      <w:rPr>
        <w:rFonts w:hAnsi="Times New Roman" w:ascii="Times New Roman"/>
      </w:rPr>
      <w:t>Poslovni broj</w:t>
    </w:r>
    <w:r>
      <w:rPr>
        <w:rFonts w:hAnsi="Times New Roman" w:ascii="Times New Roman"/>
      </w:rPr>
      <w:t>:</w:t>
    </w:r>
    <w:r w:rsidRPr="002909E1">
      <w:rPr>
        <w:rFonts w:hAnsi="Times New Roman" w:ascii="Times New Roman"/>
      </w:rPr>
      <w:t xml:space="preserve"> 2 St-</w:t>
    </w:r>
    <w:r w:rsidR="000269FF">
      <w:rPr>
        <w:rFonts w:hAnsi="Times New Roman" w:ascii="Times New Roman"/>
      </w:rPr>
      <w:t>939</w:t>
    </w:r>
    <w:r w:rsidRPr="002909E1">
      <w:rPr>
        <w:rFonts w:hAnsi="Times New Roman" w:ascii="Times New Roman"/>
      </w:rPr>
      <w:t>/1</w:t>
    </w:r>
    <w:r w:rsidR="00D368C7">
      <w:rPr>
        <w:rFonts w:hAnsi="Times New Roman" w:ascii="Times New Roman"/>
      </w:rPr>
      <w:t>6</w:t>
    </w:r>
    <w:r w:rsidRPr="002909E1">
      <w:rPr>
        <w:rFonts w:hAnsi="Times New Roman" w:ascii="Times New Roman"/>
      </w:rPr>
      <w:t>-</w:t>
    </w:r>
    <w:r w:rsidR="00A32E98">
      <w:rPr>
        <w:rFonts w:hAnsi="Times New Roman" w:ascii="Times New Roman"/>
      </w:rPr>
      <w:t>3</w:t>
    </w:r>
    <w:r w:rsidR="000269FF">
      <w:rPr>
        <w:rFonts w:hAnsi="Times New Roman" w:ascii="Times New Roman"/>
      </w:rPr>
      <w:t>5</w:t>
    </w:r>
  </w:p>
  <w:p w:rsidRDefault="00EB787B" w:rsidP="00AB4650" w:rsidR="00EB787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1EBC5150"/>
    <w:multiLevelType w:val="hybridMultilevel"/>
    <w:tmpl w:val="814A87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75B3DAE"/>
    <w:multiLevelType w:val="hybridMultilevel"/>
    <w:tmpl w:val="9670E836"/>
    <w:lvl w:tplc="96FA6198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5"/>
  </w:num>
  <w:num w:numId="5">
    <w:abstractNumId w:val="7"/>
  </w:num>
  <w:num w:numId="6">
    <w:abstractNumId w:val="13"/>
  </w:num>
  <w:num w:numId="7">
    <w:abstractNumId w:val="14"/>
  </w:num>
  <w:num w:numId="8">
    <w:abstractNumId w:val="9"/>
  </w:num>
  <w:num w:numId="9">
    <w:abstractNumId w:val="4"/>
  </w:num>
  <w:num w:numId="10">
    <w:abstractNumId w:val="1"/>
  </w:num>
  <w:num w:numId="11">
    <w:abstractNumId w:val="12"/>
  </w:num>
  <w:num w:numId="12">
    <w:abstractNumId w:val="0"/>
  </w:num>
  <w:num w:numId="13">
    <w:abstractNumId w:val="3"/>
  </w:num>
  <w:num w:numId="14">
    <w:abstractNumId w:val="10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269FF"/>
    <w:rsid w:val="00057C9A"/>
    <w:rsid w:val="00081FDD"/>
    <w:rsid w:val="000E41FC"/>
    <w:rsid w:val="001057ED"/>
    <w:rsid w:val="0016584D"/>
    <w:rsid w:val="00166AF5"/>
    <w:rsid w:val="00171C6C"/>
    <w:rsid w:val="00187CAB"/>
    <w:rsid w:val="00195D2F"/>
    <w:rsid w:val="001A4527"/>
    <w:rsid w:val="001B40D5"/>
    <w:rsid w:val="001B70E5"/>
    <w:rsid w:val="001E22EE"/>
    <w:rsid w:val="00207D73"/>
    <w:rsid w:val="00242184"/>
    <w:rsid w:val="00245E89"/>
    <w:rsid w:val="00247422"/>
    <w:rsid w:val="00264B8F"/>
    <w:rsid w:val="002909E1"/>
    <w:rsid w:val="002C2297"/>
    <w:rsid w:val="002F45C8"/>
    <w:rsid w:val="00307414"/>
    <w:rsid w:val="0032094B"/>
    <w:rsid w:val="003512A9"/>
    <w:rsid w:val="003A4EBB"/>
    <w:rsid w:val="003B5BBB"/>
    <w:rsid w:val="003D44AF"/>
    <w:rsid w:val="003D725D"/>
    <w:rsid w:val="0040284E"/>
    <w:rsid w:val="004452BC"/>
    <w:rsid w:val="00481593"/>
    <w:rsid w:val="004B44A2"/>
    <w:rsid w:val="004D3C1B"/>
    <w:rsid w:val="0052773F"/>
    <w:rsid w:val="00560B2E"/>
    <w:rsid w:val="00562227"/>
    <w:rsid w:val="00572EB9"/>
    <w:rsid w:val="005D0BC4"/>
    <w:rsid w:val="005F76A1"/>
    <w:rsid w:val="00654894"/>
    <w:rsid w:val="00654C55"/>
    <w:rsid w:val="0066178F"/>
    <w:rsid w:val="00674C9C"/>
    <w:rsid w:val="006A0A0E"/>
    <w:rsid w:val="006A4427"/>
    <w:rsid w:val="006A50D3"/>
    <w:rsid w:val="006A7C95"/>
    <w:rsid w:val="006B1B0C"/>
    <w:rsid w:val="006B6181"/>
    <w:rsid w:val="006D4942"/>
    <w:rsid w:val="006D6307"/>
    <w:rsid w:val="0070306D"/>
    <w:rsid w:val="007162A0"/>
    <w:rsid w:val="00720005"/>
    <w:rsid w:val="007260B9"/>
    <w:rsid w:val="007A3D96"/>
    <w:rsid w:val="007B1DE8"/>
    <w:rsid w:val="007D011D"/>
    <w:rsid w:val="007E3967"/>
    <w:rsid w:val="007F00EA"/>
    <w:rsid w:val="0083733E"/>
    <w:rsid w:val="00861528"/>
    <w:rsid w:val="008621AE"/>
    <w:rsid w:val="00875C2A"/>
    <w:rsid w:val="008C353B"/>
    <w:rsid w:val="00903677"/>
    <w:rsid w:val="00935079"/>
    <w:rsid w:val="00937E72"/>
    <w:rsid w:val="009703E0"/>
    <w:rsid w:val="0098354F"/>
    <w:rsid w:val="009E34C6"/>
    <w:rsid w:val="009E3A82"/>
    <w:rsid w:val="00A02BD0"/>
    <w:rsid w:val="00A06DC9"/>
    <w:rsid w:val="00A32E98"/>
    <w:rsid w:val="00A9701A"/>
    <w:rsid w:val="00AB2910"/>
    <w:rsid w:val="00AB4650"/>
    <w:rsid w:val="00AC63F2"/>
    <w:rsid w:val="00B02E11"/>
    <w:rsid w:val="00B15D60"/>
    <w:rsid w:val="00B2047D"/>
    <w:rsid w:val="00B20F51"/>
    <w:rsid w:val="00B712B5"/>
    <w:rsid w:val="00B741FE"/>
    <w:rsid w:val="00BB2284"/>
    <w:rsid w:val="00BF1C02"/>
    <w:rsid w:val="00C45F2E"/>
    <w:rsid w:val="00C50052"/>
    <w:rsid w:val="00C5216A"/>
    <w:rsid w:val="00C7102D"/>
    <w:rsid w:val="00C74C10"/>
    <w:rsid w:val="00C77B1B"/>
    <w:rsid w:val="00CB7A36"/>
    <w:rsid w:val="00CE2510"/>
    <w:rsid w:val="00CF1C71"/>
    <w:rsid w:val="00D057EA"/>
    <w:rsid w:val="00D368C7"/>
    <w:rsid w:val="00D37659"/>
    <w:rsid w:val="00D94B73"/>
    <w:rsid w:val="00DA4B3F"/>
    <w:rsid w:val="00DA6DE3"/>
    <w:rsid w:val="00DB052E"/>
    <w:rsid w:val="00DB1A14"/>
    <w:rsid w:val="00DE0A15"/>
    <w:rsid w:val="00E3197C"/>
    <w:rsid w:val="00E36CD0"/>
    <w:rsid w:val="00E63138"/>
    <w:rsid w:val="00E751B3"/>
    <w:rsid w:val="00E976B2"/>
    <w:rsid w:val="00EB787B"/>
    <w:rsid w:val="00F843C1"/>
    <w:rsid w:val="00F84E4B"/>
    <w:rsid w:val="00FE1C44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true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true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21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1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16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1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1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1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1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21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1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16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1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1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711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file:///\\TSZDDC01\TS%20backup\Sudnice\referada%20-%202\2\STE&#268;AJEVI\STE&#268;AJ%20PO%20NOVOM%20ZAKONU\PLOTER\ZAPISNICI\Documents\PLOTER\TABLICA%20PRIJAVLJENIH%20TRA&#381;BINA%20RADNIKA.xls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</izvorni_sadrzaj>
    <derivirana_varijabla naziv="DomainObject.Predmet.Broj_1">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St-939/2016</izvorni_sadrzaj>
    <derivirana_varijabla naziv="DomainObject.Predmet.OznakaBroj_1">St-939/2016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nalaze se u ormaru u sobi 42.</izvorni_sadrzaj>
    <derivirana_varijabla naziv="DomainObject.Predmet.PrimjedbaSuca_1">Prijave tražbina nalaze se u ormaru u sobi 42.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BUSIŠTA DVA d.o.o. za građenje</izvorni_sadrzaj>
    <derivirana_varijabla naziv="DomainObject.Predmet.ProtustrankaFormated_1">  BUSIŠTA DVA d.o.o. za građenje</derivirana_varijabla>
  </DomainObject.Predmet.ProtustrankaFormated>
  <DomainObject.Predmet.ProtustrankaFormatedOIB>
    <izvorni_sadrzaj>  BUSIŠTA DVA d.o.o. za građenje, OIB 64149326294</izvorni_sadrzaj>
    <derivirana_varijabla naziv="DomainObject.Predmet.ProtustrankaFormatedOIB_1">  BUSIŠTA DVA d.o.o. za građenje, OIB 64149326294</derivirana_varijabla>
  </DomainObject.Predmet.ProtustrankaFormatedOIB>
  <DomainObject.Predmet.ProtustrankaFormatedWithAdress>
    <izvorni_sadrzaj> BUSIŠTA DVA d.o.o. za građenje, Vinkovačka 11B, 23000 Zadar</izvorni_sadrzaj>
    <derivirana_varijabla naziv="DomainObject.Predmet.ProtustrankaFormatedWithAdress_1"> BUSIŠTA DVA d.o.o. za građenje, Vinkovačka 11B, 23000 Zadar</derivirana_varijabla>
  </DomainObject.Predmet.ProtustrankaFormatedWithAdress>
  <DomainObject.Predmet.ProtustrankaFormatedWithAdressOIB>
    <izvorni_sadrzaj> BUSIŠTA DVA d.o.o. za građenje, OIB 64149326294, Vinkovačka 11B, 23000 Zadar</izvorni_sadrzaj>
    <derivirana_varijabla naziv="DomainObject.Predmet.ProtustrankaFormatedWithAdressOIB_1"> BUSIŠTA DVA d.o.o. za građenje, OIB 64149326294, Vinkovačka 11B, 23000 Zadar</derivirana_varijabla>
  </DomainObject.Predmet.ProtustrankaFormatedWithAdressOIB>
  <DomainObject.Predmet.ProtustrankaWithAdress>
    <izvorni_sadrzaj>BUSIŠTA DVA d.o.o. za građenje Vinkovačka 11B, 23000 Zadar</izvorni_sadrzaj>
    <derivirana_varijabla naziv="DomainObject.Predmet.ProtustrankaWithAdress_1">BUSIŠTA DVA d.o.o. za građenje Vinkovačka 11B, 23000 Zadar</derivirana_varijabla>
  </DomainObject.Predmet.ProtustrankaWithAdress>
  <DomainObject.Predmet.ProtustrankaWithAdressOIB>
    <izvorni_sadrzaj>BUSIŠTA DVA d.o.o. za građenje, OIB 64149326294, Vinkovačka 11B, 23000 Zadar</izvorni_sadrzaj>
    <derivirana_varijabla naziv="DomainObject.Predmet.ProtustrankaWithAdressOIB_1">BUSIŠTA DVA d.o.o. za građenje, OIB 64149326294, Vinkovačka 11B, 23000 Zadar</derivirana_varijabla>
  </DomainObject.Predmet.ProtustrankaWithAdressOIB>
  <DomainObject.Predmet.ProtustrankaNazivFormated>
    <izvorni_sadrzaj>BUSIŠTA DVA d.o.o. za građenje</izvorni_sadrzaj>
    <derivirana_varijabla naziv="DomainObject.Predmet.ProtustrankaNazivFormated_1">BUSIŠTA DVA d.o.o. za građenje</derivirana_varijabla>
  </DomainObject.Predmet.ProtustrankaNazivFormated>
  <DomainObject.Predmet.ProtustrankaNazivFormatedOIB>
    <izvorni_sadrzaj>BUSIŠTA DVA d.o.o. za građenje, OIB 64149326294</izvorni_sadrzaj>
    <derivirana_varijabla naziv="DomainObject.Predmet.ProtustrankaNazivFormatedOIB_1">BUSIŠTA DVA d.o.o. za građenje, OIB 64149326294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BUSIŠTA DVA d.o.o. za građenje</item>
    </izvorni_sadrzaj>
    <derivirana_varijabla naziv="DomainObject.Predmet.ProtuStrankaListFormated_1">
      <item>BUSIŠTA DVA d.o.o. za građenje</item>
    </derivirana_varijabla>
  </DomainObject.Predmet.ProtuStrankaListFormated>
  <DomainObject.Predmet.ProtuStrankaListFormatedOIB>
    <izvorni_sadrzaj>
      <item>BUSIŠTA DVA d.o.o. za građenje, OIB 64149326294</item>
    </izvorni_sadrzaj>
    <derivirana_varijabla naziv="DomainObject.Predmet.ProtuStrankaListFormatedOIB_1">
      <item>BUSIŠTA DVA d.o.o. za građenje, OIB 64149326294</item>
    </derivirana_varijabla>
  </DomainObject.Predmet.ProtuStrankaListFormatedOIB>
  <DomainObject.Predmet.ProtuStrankaListFormatedWithAdress>
    <izvorni_sadrzaj>
      <item>BUSIŠTA DVA d.o.o. za građenje, Vinkovačka 11B, 23000 Zadar</item>
    </izvorni_sadrzaj>
    <derivirana_varijabla naziv="DomainObject.Predmet.ProtuStrankaListFormatedWithAdress_1">
      <item>BUSIŠTA DVA d.o.o. za građenje, Vinkovačka 11B, 23000 Zadar</item>
    </derivirana_varijabla>
  </DomainObject.Predmet.ProtuStrankaListFormatedWithAdress>
  <DomainObject.Predmet.ProtuStrankaListFormatedWithAdressOIB>
    <izvorni_sadrzaj>
      <item>BUSIŠTA DVA d.o.o. za građenje, OIB 64149326294, Vinkovačka 11B, 23000 Zadar</item>
    </izvorni_sadrzaj>
    <derivirana_varijabla naziv="DomainObject.Predmet.ProtuStrankaListFormatedWithAdressOIB_1">
      <item>BUSIŠTA DVA d.o.o. za građenje, OIB 64149326294, Vinkovačka 11B, 23000 Zadar</item>
    </derivirana_varijabla>
  </DomainObject.Predmet.ProtuStrankaListFormatedWithAdressOIB>
  <DomainObject.Predmet.ProtuStrankaListNazivFormated>
    <izvorni_sadrzaj>
      <item>BUSIŠTA DVA d.o.o. za građenje</item>
    </izvorni_sadrzaj>
    <derivirana_varijabla naziv="DomainObject.Predmet.ProtuStrankaListNazivFormated_1">
      <item>BUSIŠTA DVA d.o.o. za građenje</item>
    </derivirana_varijabla>
  </DomainObject.Predmet.ProtuStrankaListNazivFormated>
  <DomainObject.Predmet.ProtuStrankaListNazivFormatedOIB>
    <izvorni_sadrzaj>
      <item>BUSIŠTA DVA d.o.o. za građenje, OIB 64149326294</item>
    </izvorni_sadrzaj>
    <derivirana_varijabla naziv="DomainObject.Predmet.ProtuStrankaListNazivFormatedOIB_1">
      <item>BUSIŠTA DVA d.o.o. za građenje, OIB 64149326294</item>
    </derivirana_varijabla>
  </DomainObject.Predmet.ProtuStrankaListNazivFormatedOIB>
  <DomainObject.Predmet.OstaliListFormated>
    <izvorni_sadrzaj>
      <item>Ivica Borošak</item>
    </izvorni_sadrzaj>
    <derivirana_varijabla naziv="DomainObject.Predmet.OstaliListFormated_1">
      <item>Ivica Borošak</item>
    </derivirana_varijabla>
  </DomainObject.Predmet.OstaliListFormated>
  <DomainObject.Predmet.OstaliListFormatedOIB>
    <izvorni_sadrzaj>
      <item>Ivica Borošak, OIB 44038027989</item>
    </izvorni_sadrzaj>
    <derivirana_varijabla naziv="DomainObject.Predmet.OstaliListFormatedOIB_1">
      <item>Ivica Borošak, OIB 44038027989</item>
    </derivirana_varijabla>
  </DomainObject.Predmet.OstaliListFormatedOIB>
  <DomainObject.Predmet.OstaliListFormatedWithAdress>
    <izvorni_sadrzaj>
      <item>Ivica Borošak, Gorenci 28, 10000 Zagreb</item>
    </izvorni_sadrzaj>
    <derivirana_varijabla naziv="DomainObject.Predmet.OstaliListFormatedWithAdress_1">
      <item>Ivica Borošak, Gorenci 28, 10000 Zagreb</item>
    </derivirana_varijabla>
  </DomainObject.Predmet.OstaliListFormatedWithAdress>
  <DomainObject.Predmet.OstaliListFormatedWithAdressOIB>
    <izvorni_sadrzaj>
      <item>Ivica Borošak, OIB 44038027989, Gorenci 28, 10000 Zagreb</item>
    </izvorni_sadrzaj>
    <derivirana_varijabla naziv="DomainObject.Predmet.OstaliListFormatedWithAdressOIB_1">
      <item>Ivica Borošak, OIB 44038027989, Gorenci 28, 10000 Zagreb</item>
    </derivirana_varijabla>
  </DomainObject.Predmet.OstaliListFormatedWithAdressOIB>
  <DomainObject.Predmet.OstaliListNazivFormated>
    <izvorni_sadrzaj>
      <item>Ivica Borošak</item>
    </izvorni_sadrzaj>
    <derivirana_varijabla naziv="DomainObject.Predmet.OstaliListNazivFormated_1">
      <item>Ivica Borošak</item>
    </derivirana_varijabla>
  </DomainObject.Predmet.OstaliListNazivFormated>
  <DomainObject.Predmet.OstaliListNazivFormatedOIB>
    <izvorni_sadrzaj>
      <item>Ivica Borošak, OIB 44038027989</item>
    </izvorni_sadrzaj>
    <derivirana_varijabla naziv="DomainObject.Predmet.OstaliListNazivFormatedOIB_1">
      <item>Ivica Borošak, OIB 44038027989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BUSIŠTA DVA d.o.o. za građenje</izvorni_sadrzaj>
    <derivirana_varijabla naziv="DomainObject.Predmet.ProtustrankaIDrugi_1">BUSIŠTA DVA d.o.o. za građenje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BUSIŠTA DVA d.o.o. za građenje, OIB 64149326294, Vinkovačka 11B, 23000 Zadar</izvorni_sadrzaj>
    <derivirana_varijabla naziv="DomainObject.Predmet.ProtustrankaIDrugiAdressOIB_1">BUSIŠTA DVA d.o.o. za građenje, OIB 64149326294, Vinkovačka 11B,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BUSIŠTA DVA d.o.o. za građenje</item>
      <item>Financijska agencija</item>
      <item>Ivica Borošak</item>
    </izvorni_sadrzaj>
    <derivirana_varijabla naziv="DomainObject.Predmet.SudioniciListNaziv_1">
      <item>BUSIŠTA DVA d.o.o. za građenje</item>
      <item>Financijska agencija</item>
      <item>Ivica Borošak</item>
    </derivirana_varijabla>
  </DomainObject.Predmet.SudioniciListNaziv>
  <DomainObject.Predmet.SudioniciListAdressOIB>
    <izvorni_sadrzaj>
      <item>BUSIŠTA DVA d.o.o. za građenje, OIB 64149326294, Vinkovačka 11B,23000 Zadar</item>
      <item>Financijska agencija, OIB 85821130368, Ivana Danila 4,23000 Zadar</item>
      <item>Ivica Borošak, OIB 44038027989, Gorenci 28,10000 Zagreb</item>
    </izvorni_sadrzaj>
    <derivirana_varijabla naziv="DomainObject.Predmet.SudioniciListAdressOIB_1">
      <item>BUSIŠTA DVA d.o.o. za građenje, OIB 64149326294, Vinkovačka 11B,23000 Zadar</item>
      <item>Financijska agencija, OIB 85821130368, Ivana Danila 4,23000 Zadar</item>
      <item>Ivica Borošak, OIB 44038027989, Gorenci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64149326294</item>
      <item>, OIB 85821130368</item>
      <item>, OIB 44038027989</item>
    </izvorni_sadrzaj>
    <derivirana_varijabla naziv="DomainObject.Predmet.SudioniciListNazivOIB_1">
      <item>, OIB 64149326294</item>
      <item>, OIB 85821130368</item>
      <item>, OIB 44038027989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126A6F-B01E-4F45-A30C-4BA8EDE117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373</properties:Words>
  <properties:Characters>1967</properties:Characters>
  <properties:Lines>133</properties:Lines>
  <properties:Paragraphs>54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2016-12-20T10:08:00Z</dcterms:created>
  <dc:creator>wsadmin</dc:creator>
  <cp:lastModifiedBy>Merlina Klišmanić</cp:lastModifiedBy>
  <cp:lastPrinted>2016-12-20T10:08:00Z</cp:lastPrinted>
  <dcterms:modified xmlns:xsi="http://www.w3.org/2001/XMLSchema-instance" xsi:type="dcterms:W3CDTF">2016-12-20T12:02:00Z</dcterms:modified>
  <cp:revision>3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