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1d75ad" w14:paraId="91d75ad" w:rsidRDefault="00BF3216" w:rsidP="00BF3216" w:rsidR="00BF3216">
      <w:pPr>
        <w:spacing w:after="0"/>
        <w15:collapsed w:val="false"/>
        <w:rPr>
          <w:rFonts w:cs="Times New Roman" w:eastAsia="Times New Roman"/>
          <w:lang w:eastAsia="hr-HR"/>
        </w:rPr>
      </w:pPr>
      <w:bookmarkStart w:name="_GoBack" w:id="0"/>
      <w:bookmarkEnd w:id="0"/>
      <w:r>
        <w:rPr>
          <w:noProof/>
        </w:rPr>
        <w:t xml:space="preserve">               </w:t>
      </w:r>
      <w:r>
        <w:rPr>
          <w:noProof/>
          <w:lang w:eastAsia="hr-HR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F3216" w:rsidP="00BF3216" w:rsidR="00BF3216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REPUBLIKA HRVATSKA</w:t>
      </w:r>
    </w:p>
    <w:p w:rsidRDefault="00BF3216" w:rsidP="00BF3216" w:rsidR="00BF3216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TRGOVAČKI SUD U ZAGREBU</w:t>
      </w:r>
    </w:p>
    <w:p w:rsidRDefault="00BF3216" w:rsidP="00BF3216" w:rsidR="00BF3216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Zagreb</w:t>
      </w:r>
      <w:r w:rsidR="00862916">
        <w:rPr>
          <w:rFonts w:cs="Times New Roman" w:eastAsia="Times New Roman"/>
          <w:lang w:eastAsia="hr-HR"/>
        </w:rPr>
        <w:t>,  Amruševa 2/II</w:t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    </w:t>
      </w:r>
      <w:r w:rsidR="00F03B39">
        <w:rPr>
          <w:rFonts w:cs="Times New Roman" w:eastAsia="Times New Roman"/>
          <w:lang w:eastAsia="hr-HR"/>
        </w:rPr>
        <w:t xml:space="preserve">          </w:t>
      </w:r>
      <w:r w:rsidR="00862916">
        <w:rPr>
          <w:rFonts w:cs="Times New Roman" w:eastAsia="Times New Roman"/>
          <w:lang w:eastAsia="hr-HR"/>
        </w:rPr>
        <w:t xml:space="preserve"> </w:t>
      </w:r>
      <w:r w:rsidR="00A4342E">
        <w:rPr>
          <w:rFonts w:cs="Times New Roman" w:eastAsia="Times New Roman"/>
          <w:lang w:eastAsia="hr-HR"/>
        </w:rPr>
        <w:t>48. St-</w:t>
      </w:r>
      <w:r w:rsidR="0002193B">
        <w:rPr>
          <w:rFonts w:cs="Times New Roman" w:eastAsia="Times New Roman"/>
          <w:lang w:eastAsia="hr-HR"/>
        </w:rPr>
        <w:t>2186</w:t>
      </w:r>
      <w:r w:rsidR="007E6AF5">
        <w:rPr>
          <w:rFonts w:cs="Times New Roman" w:eastAsia="Times New Roman"/>
          <w:lang w:eastAsia="hr-HR"/>
        </w:rPr>
        <w:t>/15</w:t>
      </w:r>
    </w:p>
    <w:p w:rsidRDefault="00BF3216" w:rsidP="00BF3216" w:rsidR="00BF3216">
      <w:pPr>
        <w:spacing w:after="0"/>
        <w:jc w:val="right"/>
        <w:rPr>
          <w:rFonts w:cs="Times New Roman" w:eastAsia="Times New Roman"/>
          <w:lang w:eastAsia="hr-HR"/>
        </w:rPr>
      </w:pPr>
    </w:p>
    <w:p w:rsidRDefault="00B615BA" w:rsidP="00B615BA" w:rsidR="00FD232B">
      <w:pPr>
        <w:jc w:val="center"/>
      </w:pPr>
      <w:r>
        <w:t xml:space="preserve">R E P U B L I K A   </w:t>
      </w:r>
      <w:r w:rsidR="00B0043B">
        <w:t xml:space="preserve"> </w:t>
      </w:r>
      <w:r>
        <w:t>H R V A T S K A</w:t>
      </w:r>
    </w:p>
    <w:p w:rsidRDefault="00B615BA" w:rsidP="00B615BA" w:rsidR="00B615BA">
      <w:pPr>
        <w:jc w:val="center"/>
      </w:pPr>
      <w:r>
        <w:t>R J E Š E N J E</w:t>
      </w:r>
    </w:p>
    <w:p w:rsidRDefault="00B615BA" w:rsidP="00B615BA" w:rsidR="00B615BA">
      <w:pPr>
        <w:jc w:val="both"/>
      </w:pPr>
      <w:r>
        <w:tab/>
        <w:t>Trgovački sud u Zagrebu po sucu</w:t>
      </w:r>
      <w:r w:rsidR="00862916">
        <w:t xml:space="preserve"> toga suda Vesni Sremac Šoštar </w:t>
      </w:r>
      <w:r>
        <w:t>u skraćenom stečajnom postupku pokrenutim nad dužnikom</w:t>
      </w:r>
      <w:r w:rsidR="001C75FF">
        <w:t xml:space="preserve"> ALJASKA PROJEKT d.o.o., Zagreb, Topolovečka 1B,  OIB: 80405920863,</w:t>
      </w:r>
      <w:r w:rsidR="002D758E">
        <w:t xml:space="preserve"> </w:t>
      </w:r>
      <w:r w:rsidR="000B51C3">
        <w:t>MBS: 080670799</w:t>
      </w:r>
      <w:r w:rsidR="008635BB">
        <w:t xml:space="preserve"> </w:t>
      </w:r>
      <w:r w:rsidR="00791035">
        <w:t xml:space="preserve"> </w:t>
      </w:r>
      <w:r w:rsidR="00185297">
        <w:t>dana 27</w:t>
      </w:r>
      <w:r w:rsidR="008635BB">
        <w:t xml:space="preserve">. srpnja </w:t>
      </w:r>
      <w:r>
        <w:t xml:space="preserve">2016. </w:t>
      </w:r>
      <w:r w:rsidR="00862916">
        <w:t>godine</w:t>
      </w:r>
    </w:p>
    <w:p w:rsidRDefault="00B615BA" w:rsidP="00B526E0" w:rsidR="00B615BA">
      <w:pPr>
        <w:jc w:val="center"/>
      </w:pPr>
      <w:r>
        <w:t>r i j e š i o    j</w:t>
      </w:r>
      <w:r w:rsidR="00B0043B">
        <w:t xml:space="preserve"> </w:t>
      </w:r>
      <w:r>
        <w:t>e</w:t>
      </w:r>
    </w:p>
    <w:p w:rsidRDefault="00B615BA" w:rsidP="00BC7DEB" w:rsidR="000B51C3">
      <w:pPr>
        <w:ind w:left="708"/>
        <w:jc w:val="both"/>
      </w:pPr>
      <w:r>
        <w:t>Ispravlja se rješenje ovo</w:t>
      </w:r>
      <w:r w:rsidR="0002193B">
        <w:t>g suda, poslovni broj St-2186</w:t>
      </w:r>
      <w:r w:rsidR="007E6AF5">
        <w:t>/15</w:t>
      </w:r>
      <w:r w:rsidR="0002193B">
        <w:t xml:space="preserve"> od </w:t>
      </w:r>
      <w:r w:rsidR="00C87E8F">
        <w:t xml:space="preserve">24. ožujka  </w:t>
      </w:r>
      <w:r>
        <w:t xml:space="preserve">2016. na način da u izreci rješenja pod točkom I., redak prvi i </w:t>
      </w:r>
      <w:r w:rsidR="000B51C3">
        <w:t xml:space="preserve">pod točkom III. redak prvi </w:t>
      </w:r>
      <w:r w:rsidR="008635BB">
        <w:t>umjesto riječi:</w:t>
      </w:r>
      <w:r w:rsidR="000B51C3">
        <w:t xml:space="preserve"> </w:t>
      </w:r>
      <w:r>
        <w:t>„</w:t>
      </w:r>
      <w:r w:rsidR="008635BB">
        <w:t>ALJASKA PROMET d.o.o., Zagreb, To</w:t>
      </w:r>
      <w:r w:rsidR="000B51C3">
        <w:t>polovečka 1B, OI</w:t>
      </w:r>
      <w:r w:rsidR="00BC7DEB">
        <w:t xml:space="preserve">B: 80405920863, MBS: 080670799" </w:t>
      </w:r>
      <w:r w:rsidR="008635BB">
        <w:t>ima pravilno pisati:</w:t>
      </w:r>
      <w:r w:rsidR="00FD232B">
        <w:t xml:space="preserve"> </w:t>
      </w:r>
      <w:r>
        <w:t>„</w:t>
      </w:r>
      <w:r w:rsidR="008635BB">
        <w:t xml:space="preserve">ALJASKA PROJEKT d.o.o. Zagreb, Topolovečka 1B, OIB: </w:t>
      </w:r>
      <w:r w:rsidR="000B51C3">
        <w:t xml:space="preserve">80405920863, </w:t>
      </w:r>
      <w:r w:rsidR="00FD232B">
        <w:t xml:space="preserve"> </w:t>
      </w:r>
      <w:r w:rsidR="000B51C3">
        <w:t xml:space="preserve">MBS: 080670799". </w:t>
      </w:r>
    </w:p>
    <w:p w:rsidRDefault="00B615BA" w:rsidP="00B615BA" w:rsidR="00B615BA">
      <w:pPr>
        <w:ind w:left="360"/>
        <w:jc w:val="center"/>
      </w:pPr>
      <w:r>
        <w:t>Obrazloženje</w:t>
      </w:r>
    </w:p>
    <w:p w:rsidRDefault="00B615BA" w:rsidP="00B615BA" w:rsidR="00B615BA">
      <w:pPr>
        <w:jc w:val="both"/>
      </w:pPr>
      <w:r>
        <w:tab/>
        <w:t xml:space="preserve">U pisanju rješenja </w:t>
      </w:r>
      <w:r w:rsidR="00B526E0">
        <w:t xml:space="preserve">ovog suda, poslovni broj </w:t>
      </w:r>
      <w:r w:rsidR="0068222F">
        <w:t>St-</w:t>
      </w:r>
      <w:r w:rsidR="0002193B">
        <w:t>2186</w:t>
      </w:r>
      <w:r w:rsidR="007E6AF5">
        <w:t>/15</w:t>
      </w:r>
      <w:r>
        <w:t xml:space="preserve"> u točki I.</w:t>
      </w:r>
      <w:r w:rsidR="008635BB">
        <w:t xml:space="preserve"> i III.</w:t>
      </w:r>
      <w:r>
        <w:t xml:space="preserve"> izreke došlo je do</w:t>
      </w:r>
      <w:r w:rsidR="007F627D">
        <w:t xml:space="preserve"> očite pogreške u pisanju </w:t>
      </w:r>
      <w:r w:rsidR="00164924">
        <w:t xml:space="preserve">naziva </w:t>
      </w:r>
      <w:r>
        <w:t>dužnika</w:t>
      </w:r>
      <w:r w:rsidR="00164924">
        <w:t xml:space="preserve">, </w:t>
      </w:r>
      <w:r>
        <w:t xml:space="preserve"> pa je odgovarajućom primjenom odredbe čl. 342. st. 1., 2. i 4. Zakona o parničnom postupku ("Narodne novine" broj 53/91, 91/92, 112/99, 88/01, 117/03, 88/05, 02/07, 84/08, 123/08, 57/11 i 25/13 – dalje: ZPP) navedena pogreška u pisanju ispravljena i odlučeno je kao u izreci ovog rješenja.</w:t>
      </w:r>
    </w:p>
    <w:p w:rsidRDefault="00185297" w:rsidP="00B615BA" w:rsidR="00B615BA">
      <w:pPr>
        <w:jc w:val="center"/>
      </w:pPr>
      <w:r>
        <w:t>U Zagrebu, 27</w:t>
      </w:r>
      <w:r w:rsidR="000B51C3">
        <w:t xml:space="preserve">. srpnja </w:t>
      </w:r>
      <w:r w:rsidR="00B615BA">
        <w:t>2016.</w:t>
      </w:r>
      <w:r w:rsidR="00862916">
        <w:t xml:space="preserve"> god. </w:t>
      </w:r>
    </w:p>
    <w:p w:rsidRDefault="00B526E0" w:rsidP="00AC5027" w:rsidR="00B526E0">
      <w:pPr>
        <w:pStyle w:val="Bezproreda"/>
        <w:jc w:val="right"/>
      </w:pPr>
    </w:p>
    <w:p w:rsidRDefault="00AC5027" w:rsidP="00AC5027" w:rsidR="00B526E0">
      <w:pPr>
        <w:pStyle w:val="Bezproreda"/>
        <w:jc w:val="right"/>
      </w:pPr>
      <w:r>
        <w:t>SUDAC:</w:t>
      </w:r>
    </w:p>
    <w:p w:rsidRDefault="00AC5027" w:rsidP="00AC5027" w:rsidR="00AC5027">
      <w:pPr>
        <w:pStyle w:val="Bezproreda"/>
        <w:jc w:val="right"/>
      </w:pPr>
      <w:r>
        <w:t>Vesna Sremac Šoštar</w:t>
      </w:r>
      <w:r w:rsidR="00285FB2">
        <w:t>, v.r.</w:t>
      </w:r>
      <w:r>
        <w:t xml:space="preserve"> </w:t>
      </w:r>
    </w:p>
    <w:p w:rsidRDefault="00B526E0" w:rsidP="00AC5027" w:rsidR="00B526E0">
      <w:pPr>
        <w:pStyle w:val="Bezproreda"/>
        <w:jc w:val="right"/>
      </w:pPr>
    </w:p>
    <w:p w:rsidRDefault="00AC5027" w:rsidP="00862916" w:rsidR="00AC5027" w:rsidRPr="009A15E0">
      <w:pPr>
        <w:pStyle w:val="Bezproreda"/>
        <w:jc w:val="both"/>
      </w:pPr>
      <w:r>
        <w:t xml:space="preserve">UPUTA O PRAVNOM LIJEKU: </w:t>
      </w:r>
    </w:p>
    <w:p w:rsidRDefault="00AC5027" w:rsidP="00862916" w:rsidR="00AC5027" w:rsidRPr="009A15E0">
      <w:pPr>
        <w:pStyle w:val="Bezproreda"/>
        <w:jc w:val="both"/>
      </w:pPr>
      <w:r w:rsidRPr="009A15E0">
        <w:t xml:space="preserve">Protiv ovog rješenja dopuštena je  žalba Visokom trgovačkom sudu RH, a koja se podnosi u roku od 8 dana ovome sudu u 3 primjerka.  </w:t>
      </w:r>
    </w:p>
    <w:p w:rsidRDefault="00AC5027" w:rsidP="00AC5027" w:rsidR="00AC5027" w:rsidRPr="009A15E0">
      <w:pPr>
        <w:pStyle w:val="Bezproreda"/>
      </w:pPr>
    </w:p>
    <w:p w:rsidRDefault="00285FB2" w:rsidP="00285FB2" w:rsidR="00164924">
      <w:pPr>
        <w:pStyle w:val="Bezproreda"/>
        <w:ind w:left="720"/>
        <w:jc w:val="right"/>
        <w:rPr>
          <w:sz w:val="22"/>
          <w:szCs w:val="22"/>
        </w:rPr>
      </w:pPr>
      <w:r>
        <w:rPr>
          <w:sz w:val="22"/>
          <w:szCs w:val="22"/>
        </w:rPr>
        <w:t>Za točnost otpravka-ovlašteni službenik:</w:t>
      </w:r>
    </w:p>
    <w:p w:rsidRDefault="00285FB2" w:rsidP="00285FB2" w:rsidR="00285FB2" w:rsidRPr="000B51C3">
      <w:pPr>
        <w:pStyle w:val="Bezproreda"/>
        <w:ind w:left="720"/>
        <w:jc w:val="right"/>
        <w:rPr>
          <w:u w:val="single"/>
        </w:rPr>
      </w:pPr>
      <w:r w:rsidRPr="00285FB2">
        <w:rPr>
          <w:sz w:val="22"/>
          <w:szCs w:val="22"/>
        </w:rPr>
        <w:t>Zlatka Plivelić</w:t>
      </w:r>
    </w:p>
    <w:sectPr w:rsidSect="002D758E" w:rsidR="00285FB2" w:rsidRPr="000B51C3">
      <w:pgSz w:h="16838" w:w="11906"/>
      <w:pgMar w:gutter="0" w:footer="708" w:header="708" w:left="1417" w:bottom="1417" w:right="1417" w:top="1134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B714B5"/>
    <w:multiLevelType w:val="hybridMultilevel"/>
    <w:tmpl w:val="50AAE848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8FC185E"/>
    <w:multiLevelType w:val="hybridMultilevel"/>
    <w:tmpl w:val="0FB04A92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D1254BC"/>
    <w:multiLevelType w:val="hybridMultilevel"/>
    <w:tmpl w:val="082A732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459504B"/>
    <w:multiLevelType w:val="hybridMultilevel"/>
    <w:tmpl w:val="4A60AD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B2C6C0A"/>
    <w:multiLevelType w:val="hybridMultilevel"/>
    <w:tmpl w:val="E63AE2C2"/>
    <w:lvl w:tplc="A9A00494" w:ilvl="0">
      <w:start w:val="1"/>
      <w:numFmt w:val="decimal"/>
      <w:lvlText w:val="%1."/>
      <w:lvlJc w:val="left"/>
      <w:pPr>
        <w:ind w:hanging="975" w:left="1683"/>
      </w:pPr>
      <w:rPr>
        <w:rFonts w:cs="Times New Roman" w:eastAsia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77751973"/>
    <w:multiLevelType w:val="hybridMultilevel"/>
    <w:tmpl w:val="31DE6E4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0"/>
  </w:num>
  <w:num w:numId="4">
    <w:abstractNumId w:val="3"/>
  </w:num>
  <w:num w:numId="5">
    <w:abstractNumId w:val="2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F3216"/>
    <w:rsid w:val="0002193B"/>
    <w:rsid w:val="000B3CFF"/>
    <w:rsid w:val="000B51C3"/>
    <w:rsid w:val="000D3078"/>
    <w:rsid w:val="001250F5"/>
    <w:rsid w:val="00151FB7"/>
    <w:rsid w:val="00164924"/>
    <w:rsid w:val="00180645"/>
    <w:rsid w:val="00185297"/>
    <w:rsid w:val="00196583"/>
    <w:rsid w:val="001C56B5"/>
    <w:rsid w:val="001C75FF"/>
    <w:rsid w:val="00215752"/>
    <w:rsid w:val="00220CFF"/>
    <w:rsid w:val="002815AA"/>
    <w:rsid w:val="00285FB2"/>
    <w:rsid w:val="002D1A23"/>
    <w:rsid w:val="002D758E"/>
    <w:rsid w:val="00315447"/>
    <w:rsid w:val="00336352"/>
    <w:rsid w:val="0043166D"/>
    <w:rsid w:val="00432F88"/>
    <w:rsid w:val="00477107"/>
    <w:rsid w:val="0068222F"/>
    <w:rsid w:val="0068538F"/>
    <w:rsid w:val="007632EC"/>
    <w:rsid w:val="00791035"/>
    <w:rsid w:val="007E6AF5"/>
    <w:rsid w:val="007F627D"/>
    <w:rsid w:val="00862916"/>
    <w:rsid w:val="008635BB"/>
    <w:rsid w:val="00966570"/>
    <w:rsid w:val="00A14196"/>
    <w:rsid w:val="00A4342E"/>
    <w:rsid w:val="00A821CA"/>
    <w:rsid w:val="00AA7D09"/>
    <w:rsid w:val="00AB209E"/>
    <w:rsid w:val="00AC5027"/>
    <w:rsid w:val="00B0043B"/>
    <w:rsid w:val="00B37003"/>
    <w:rsid w:val="00B526E0"/>
    <w:rsid w:val="00B615BA"/>
    <w:rsid w:val="00B72FA3"/>
    <w:rsid w:val="00BA063C"/>
    <w:rsid w:val="00BC7DEB"/>
    <w:rsid w:val="00BF3216"/>
    <w:rsid w:val="00C10B09"/>
    <w:rsid w:val="00C87E8F"/>
    <w:rsid w:val="00D70D17"/>
    <w:rsid w:val="00ED2644"/>
    <w:rsid w:val="00F03B39"/>
    <w:rsid w:val="00F24D53"/>
    <w:rsid w:val="00FC5C4E"/>
    <w:rsid w:val="00FD23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F3216"/>
    <w:pPr>
      <w:spacing w:lineRule="auto" w:line="240" w:after="240"/>
    </w:pPr>
    <w:rPr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F3216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F321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qFormat/>
    <w:rsid w:val="0043166D"/>
    <w:pPr>
      <w:ind w:left="720"/>
      <w:contextualSpacing/>
    </w:pPr>
  </w:style>
  <w:style w:customStyle="true" w:styleId="BodyText21" w:type="paragraph">
    <w:name w:val="Body Text 21"/>
    <w:basedOn w:val="Normal"/>
    <w:rsid w:val="00B615BA"/>
    <w:pPr>
      <w:overflowPunct w:val="false"/>
      <w:autoSpaceDE w:val="false"/>
      <w:autoSpaceDN w:val="false"/>
      <w:adjustRightInd w:val="false"/>
      <w:spacing w:after="0"/>
      <w:ind w:hanging="720" w:left="720"/>
      <w:jc w:val="both"/>
      <w:textAlignment w:val="baseline"/>
    </w:pPr>
    <w:rPr>
      <w:rFonts w:cs="Times New Roman" w:eastAsia="Times New Roman" w:hAnsi="Arial" w:ascii="Arial"/>
      <w:szCs w:val="20"/>
      <w:lang w:eastAsia="hr-HR"/>
    </w:rPr>
  </w:style>
  <w:style w:styleId="Bezproreda" w:type="paragraph">
    <w:name w:val="No Spacing"/>
    <w:uiPriority w:val="1"/>
    <w:qFormat/>
    <w:rsid w:val="00AC5027"/>
    <w:pPr>
      <w:spacing w:lineRule="auto" w:line="240" w:after="0"/>
    </w:pPr>
    <w:rPr>
      <w:szCs w:val="24"/>
    </w:rPr>
  </w:style>
  <w:style w:styleId="Tekstrezerviranogmjesta" w:type="character">
    <w:name w:val="Placeholder Text"/>
    <w:basedOn w:val="Zadanifontodlomka"/>
    <w:uiPriority w:val="99"/>
    <w:semiHidden/>
    <w:rsid w:val="00BC7DE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C7DEB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C7DEB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C7DEB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C7DEB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F3216"/>
    <w:pPr>
      <w:spacing w:after="240" w:line="240" w:lineRule="auto"/>
    </w:pPr>
    <w:rPr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F3216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F321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qFormat/>
    <w:rsid w:val="0043166D"/>
    <w:pPr>
      <w:ind w:left="720"/>
      <w:contextualSpacing/>
    </w:pPr>
  </w:style>
  <w:style w:customStyle="1" w:styleId="BodyText21" w:type="paragraph">
    <w:name w:val="Body Text 21"/>
    <w:basedOn w:val="Normal"/>
    <w:rsid w:val="00B615BA"/>
    <w:pPr>
      <w:overflowPunct w:val="0"/>
      <w:autoSpaceDE w:val="0"/>
      <w:autoSpaceDN w:val="0"/>
      <w:adjustRightInd w:val="0"/>
      <w:spacing w:after="0"/>
      <w:ind w:hanging="720" w:left="720"/>
      <w:jc w:val="both"/>
      <w:textAlignment w:val="baseline"/>
    </w:pPr>
    <w:rPr>
      <w:rFonts w:ascii="Arial" w:cs="Times New Roman" w:eastAsia="Times New Roman" w:hAnsi="Arial"/>
      <w:szCs w:val="20"/>
      <w:lang w:eastAsia="hr-HR"/>
    </w:rPr>
  </w:style>
  <w:style w:styleId="Bezproreda" w:type="paragraph">
    <w:name w:val="No Spacing"/>
    <w:uiPriority w:val="1"/>
    <w:qFormat/>
    <w:rsid w:val="00AC5027"/>
    <w:pPr>
      <w:spacing w:after="0" w:line="240" w:lineRule="auto"/>
    </w:pPr>
    <w:rPr>
      <w:szCs w:val="24"/>
    </w:rPr>
  </w:style>
  <w:style w:styleId="Tekstrezerviranogmjesta" w:type="character">
    <w:name w:val="Placeholder Text"/>
    <w:basedOn w:val="Zadanifontodlomka"/>
    <w:uiPriority w:val="99"/>
    <w:semiHidden/>
    <w:rsid w:val="00BC7DE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C7DEB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C7DEB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C7DEB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C7DEB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84028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55639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srpnja 2016.</izvorni_sadrzaj>
    <derivirana_varijabla naziv="DomainObject.DatumDonosenjaOdluke_1">27.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St-2186/2015-10</izvorni_sadrzaj>
    <derivirana_varijabla naziv="DomainObject.Oznaka_1">St-2186/2015-10</derivirana_varijabla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2186</izvorni_sadrzaj>
    <derivirana_varijabla naziv="DomainObject.Predmet.Broj_1">2186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25. ožujka 2016.</izvorni_sadrzaj>
    <derivirana_varijabla naziv="DomainObject.Predmet.DatumRjesavanja_1">25. ožujka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St-2186/2015</izvorni_sadrzaj>
    <derivirana_varijabla naziv="DomainObject.Predmet.OznakaBroj_1">St-2186/2015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Goran</izvorni_sadrzaj>
    <derivirana_varijabla naziv="DomainObject.Predmet.PredmetRijesio.Ime_1">Goran</derivirana_varijabla>
  </DomainObject.Predmet.PredmetRijesio.Ime>
  <DomainObject.Predmet.PredmetRijesio.Oib>
    <izvorni_sadrzaj>54764678515</izvorni_sadrzaj>
    <derivirana_varijabla naziv="DomainObject.Predmet.PredmetRijesio.Oib_1">54764678515</derivirana_varijabla>
  </DomainObject.Predmet.PredmetRijesio.Oib>
  <DomainObject.Predmet.PredmetRijesio.Prezime>
    <izvorni_sadrzaj>Iskra</izvorni_sadrzaj>
    <derivirana_varijabla naziv="DomainObject.Predmet.PredmetRijesio.Prezime_1">Iskra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ALJASKA PROJEKT d.o.o. za trgovinu i graditeljstvo zastupanog po punomoćniku AZUR ALIČEHAJIĆ</izvorni_sadrzaj>
    <derivirana_varijabla naziv="DomainObject.Predmet.ProtustrankaFormated_1">  ALJASKA PROJEKT d.o.o. za trgovinu i graditeljstvo zastupanog po punomoćniku AZUR ALIČEHAJIĆ</derivirana_varijabla>
  </DomainObject.Predmet.ProtustrankaFormated>
  <DomainObject.Predmet.ProtustrankaFormatedOIB>
    <izvorni_sadrzaj>  ALJASKA PROJEKT d.o.o. za trgovinu i graditeljstvo, OIB 80405920863 zastupanog po punomoćniku AZUR ALIČEHAJIĆ</izvorni_sadrzaj>
    <derivirana_varijabla naziv="DomainObject.Predmet.ProtustrankaFormatedOIB_1">  ALJASKA PROJEKT d.o.o. za trgovinu i graditeljstvo, OIB 80405920863 zastupanog po punomoćniku AZUR ALIČEHAJIĆ</derivirana_varijabla>
  </DomainObject.Predmet.ProtustrankaFormatedOIB>
  <DomainObject.Predmet.ProtustrankaFormatedWithAdress>
    <izvorni_sadrzaj> ALJASKA PROJEKT d.o.o. za trgovinu i graditeljstvo, Topolovečka 1B, 10000 Zagreb zastupanog po punomoćniku AZUR ALIČEHAJIĆ</izvorni_sadrzaj>
    <derivirana_varijabla naziv="DomainObject.Predmet.ProtustrankaFormatedWithAdress_1"> ALJASKA PROJEKT d.o.o. za trgovinu i graditeljstvo, Topolovečka 1B, 10000 Zagreb zastupanog po punomoćniku AZUR ALIČEHAJIĆ</derivirana_varijabla>
  </DomainObject.Predmet.ProtustrankaFormatedWithAdress>
  <DomainObject.Predmet.ProtustrankaFormatedWithAdressOIB>
    <izvorni_sadrzaj> ALJASKA PROJEKT d.o.o. za trgovinu i graditeljstvo, OIB 80405920863, Topolovečka 1B, 10000 Zagreb zastupanog po punomoćniku AZUR ALIČEHAJIĆ</izvorni_sadrzaj>
    <derivirana_varijabla naziv="DomainObject.Predmet.ProtustrankaFormatedWithAdressOIB_1"> ALJASKA PROJEKT d.o.o. za trgovinu i graditeljstvo, OIB 80405920863, Topolovečka 1B, 10000 Zagreb zastupanog po punomoćniku AZUR ALIČEHAJIĆ</derivirana_varijabla>
  </DomainObject.Predmet.ProtustrankaFormatedWithAdressOIB>
  <DomainObject.Predmet.ProtustrankaWithAdress>
    <izvorni_sadrzaj>ALJASKA PROJEKT d.o.o. za trgovinu i graditeljstvo Topolovečka 1B, 10000 Zagreb</izvorni_sadrzaj>
    <derivirana_varijabla naziv="DomainObject.Predmet.ProtustrankaWithAdress_1">ALJASKA PROJEKT d.o.o. za trgovinu i graditeljstvo Topolovečka 1B, 10000 Zagreb</derivirana_varijabla>
  </DomainObject.Predmet.ProtustrankaWithAdress>
  <DomainObject.Predmet.ProtustrankaWithAdressOIB>
    <izvorni_sadrzaj>ALJASKA PROJEKT d.o.o. za trgovinu i graditeljstvo, OIB 80405920863, Topolovečka 1B, 10000 Zagreb</izvorni_sadrzaj>
    <derivirana_varijabla naziv="DomainObject.Predmet.ProtustrankaWithAdressOIB_1">ALJASKA PROJEKT d.o.o. za trgovinu i graditeljstvo, OIB 80405920863, Topolovečka 1B, 10000 Zagreb</derivirana_varijabla>
  </DomainObject.Predmet.ProtustrankaWithAdressOIB>
  <DomainObject.Predmet.ProtustrankaNazivFormated>
    <izvorni_sadrzaj>ALJASKA PROJEKT d.o.o. za trgovinu i graditeljstvo</izvorni_sadrzaj>
    <derivirana_varijabla naziv="DomainObject.Predmet.ProtustrankaNazivFormated_1">ALJASKA PROJEKT d.o.o. za trgovinu i graditeljstvo</derivirana_varijabla>
  </DomainObject.Predmet.ProtustrankaNazivFormated>
  <DomainObject.Predmet.ProtustrankaNazivFormatedOIB>
    <izvorni_sadrzaj>ALJASKA PROJEKT d.o.o. za trgovinu i graditeljstvo, OIB 80405920863</izvorni_sadrzaj>
    <derivirana_varijabla naziv="DomainObject.Predmet.ProtustrankaNazivFormatedOIB_1">ALJASKA PROJEKT d.o.o. za trgovinu i graditeljstvo, OIB 80405920863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Zlatka Plivelić</izvorni_sadrzaj>
    <derivirana_varijabla naziv="DomainObject.Predmet.Zapisnicar_1">Zlatka Plivelić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ALJASKA PROJEKT d.o.o. za trgovinu i graditeljstvo zastupanog po punomoćniku AZUR ALIČEHAJIĆ</item>
    </izvorni_sadrzaj>
    <derivirana_varijabla naziv="DomainObject.Predmet.ProtuStrankaListFormated_1">
      <item>ALJASKA PROJEKT d.o.o. za trgovinu i graditeljstvo zastupanog po punomoćniku AZUR ALIČEHAJIĆ</item>
    </derivirana_varijabla>
  </DomainObject.Predmet.ProtuStrankaListFormated>
  <DomainObject.Predmet.ProtuStrankaListFormatedOIB>
    <izvorni_sadrzaj>
      <item>ALJASKA PROJEKT d.o.o. za trgovinu i graditeljstvo, OIB 80405920863 zastupanog po punomoćniku AZUR ALIČEHAJIĆ</item>
    </izvorni_sadrzaj>
    <derivirana_varijabla naziv="DomainObject.Predmet.ProtuStrankaListFormatedOIB_1">
      <item>ALJASKA PROJEKT d.o.o. za trgovinu i graditeljstvo, OIB 80405920863 zastupanog po punomoćniku AZUR ALIČEHAJIĆ</item>
    </derivirana_varijabla>
  </DomainObject.Predmet.ProtuStrankaListFormatedOIB>
  <DomainObject.Predmet.ProtuStrankaListFormatedWithAdress>
    <izvorni_sadrzaj>
      <item>ALJASKA PROJEKT d.o.o. za trgovinu i graditeljstvo, Topolovečka 1B, 10000 Zagreb zastupanog po punomoćniku AZUR ALIČEHAJIĆ</item>
    </izvorni_sadrzaj>
    <derivirana_varijabla naziv="DomainObject.Predmet.ProtuStrankaListFormatedWithAdress_1">
      <item>ALJASKA PROJEKT d.o.o. za trgovinu i graditeljstvo, Topolovečka 1B, 10000 Zagreb zastupanog po punomoćniku AZUR ALIČEHAJIĆ</item>
    </derivirana_varijabla>
  </DomainObject.Predmet.ProtuStrankaListFormatedWithAdress>
  <DomainObject.Predmet.ProtuStrankaListFormatedWithAdressOIB>
    <izvorni_sadrzaj>
      <item>ALJASKA PROJEKT d.o.o. za trgovinu i graditeljstvo, OIB 80405920863, Topolovečka 1B, 10000 Zagreb zastupanog po punomoćniku AZUR ALIČEHAJIĆ</item>
    </izvorni_sadrzaj>
    <derivirana_varijabla naziv="DomainObject.Predmet.ProtuStrankaListFormatedWithAdressOIB_1">
      <item>ALJASKA PROJEKT d.o.o. za trgovinu i graditeljstvo, OIB 80405920863, Topolovečka 1B, 10000 Zagreb zastupanog po punomoćniku AZUR ALIČEHAJIĆ</item>
    </derivirana_varijabla>
  </DomainObject.Predmet.ProtuStrankaListFormatedWithAdressOIB>
  <DomainObject.Predmet.ProtuStrankaListNazivFormated>
    <izvorni_sadrzaj>
      <item>ALJASKA PROJEKT d.o.o. za trgovinu i graditeljstvo</item>
    </izvorni_sadrzaj>
    <derivirana_varijabla naziv="DomainObject.Predmet.ProtuStrankaListNazivFormated_1">
      <item>ALJASKA PROJEKT d.o.o. za trgovinu i graditeljstvo</item>
    </derivirana_varijabla>
  </DomainObject.Predmet.ProtuStrankaListNazivFormated>
  <DomainObject.Predmet.ProtuStrankaListNazivFormatedOIB>
    <izvorni_sadrzaj>
      <item>ALJASKA PROJEKT d.o.o. za trgovinu i graditeljstvo, OIB 80405920863</item>
    </izvorni_sadrzaj>
    <derivirana_varijabla naziv="DomainObject.Predmet.ProtuStrankaListNazivFormatedOIB_1">
      <item>ALJASKA PROJEKT d.o.o. za trgovinu i graditeljstvo, OIB 80405920863</item>
    </derivirana_varijabla>
  </DomainObject.Predmet.ProtuStrankaListNazivFormatedOIB>
  <DomainObject.Predmet.OstaliListFormated>
    <izvorni_sadrzaj>
      <item>AZUR ALIČEHAJIĆ punomoćnik sudionika u postupku ALJASKA PROJEKT d.o.o. za trgovinu i graditeljstvo</item>
      <item>ZDRAVKA BOŠKOVIĆ</item>
    </izvorni_sadrzaj>
    <derivirana_varijabla naziv="DomainObject.Predmet.OstaliListFormated_1">
      <item>AZUR ALIČEHAJIĆ punomoćnik sudionika u postupku ALJASKA PROJEKT d.o.o. za trgovinu i graditeljstvo</item>
      <item>ZDRAVKA BOŠKOVIĆ</item>
    </derivirana_varijabla>
  </DomainObject.Predmet.OstaliListFormated>
  <DomainObject.Predmet.OstaliListFormatedOIB>
    <izvorni_sadrzaj>
      <item>AZUR ALIČEHAJIĆ, OIB 37454755035 punomoćnik sudionika u postupku ALJASKA PROJEKT d.o.o. za trgovinu i graditeljstvo</item>
      <item>ZDRAVKA BOŠKOVIĆ, OIB 45297566962</item>
    </izvorni_sadrzaj>
    <derivirana_varijabla naziv="DomainObject.Predmet.OstaliListFormatedOIB_1">
      <item>AZUR ALIČEHAJIĆ, OIB 37454755035 punomoćnik sudionika u postupku ALJASKA PROJEKT d.o.o. za trgovinu i graditeljstvo</item>
      <item>ZDRAVKA BOŠKOVIĆ, OIB 45297566962</item>
    </derivirana_varijabla>
  </DomainObject.Predmet.OstaliListFormatedOIB>
  <DomainObject.Predmet.OstaliListFormatedWithAdress>
    <izvorni_sadrzaj>
      <item>AZUR ALIČEHAJIĆ, Padovčeva 9, 10000 Zagreb punomoćnik sudionika u postupku ALJASKA PROJEKT d.o.o. za trgovinu i graditeljstvo</item>
      <item>ZDRAVKA BOŠKOVIĆ, Ćirilometodska 26a, 10430 Samobor</item>
    </izvorni_sadrzaj>
    <derivirana_varijabla naziv="DomainObject.Predmet.OstaliListFormatedWithAdress_1">
      <item>AZUR ALIČEHAJIĆ, Padovčeva 9, 10000 Zagreb punomoćnik sudionika u postupku ALJASKA PROJEKT d.o.o. za trgovinu i graditeljstvo</item>
      <item>ZDRAVKA BOŠKOVIĆ, Ćirilometodska 26a, 10430 Samobor</item>
    </derivirana_varijabla>
  </DomainObject.Predmet.OstaliListFormatedWithAdress>
  <DomainObject.Predmet.OstaliListFormatedWithAdressOIB>
    <izvorni_sadrzaj>
      <item>AZUR ALIČEHAJIĆ, OIB 37454755035, Padovčeva 9, 10000 Zagreb punomoćnik sudionika u postupku ALJASKA PROJEKT d.o.o. za trgovinu i graditeljstvo</item>
      <item>ZDRAVKA BOŠKOVIĆ, OIB 45297566962, Ćirilometodska 26a, 10430 Samobor</item>
    </izvorni_sadrzaj>
    <derivirana_varijabla naziv="DomainObject.Predmet.OstaliListFormatedWithAdressOIB_1">
      <item>AZUR ALIČEHAJIĆ, OIB 37454755035, Padovčeva 9, 10000 Zagreb punomoćnik sudionika u postupku ALJASKA PROJEKT d.o.o. za trgovinu i graditeljstvo</item>
      <item>ZDRAVKA BOŠKOVIĆ, OIB 45297566962, Ćirilometodska 26a, 10430 Samobor</item>
    </derivirana_varijabla>
  </DomainObject.Predmet.OstaliListFormatedWithAdressOIB>
  <DomainObject.Predmet.OstaliListNazivFormated>
    <izvorni_sadrzaj>
      <item>AZUR ALIČEHAJIĆ</item>
      <item>ZDRAVKA BOŠKOVIĆ</item>
    </izvorni_sadrzaj>
    <derivirana_varijabla naziv="DomainObject.Predmet.OstaliListNazivFormated_1">
      <item>AZUR ALIČEHAJIĆ</item>
      <item>ZDRAVKA BOŠKOVIĆ</item>
    </derivirana_varijabla>
  </DomainObject.Predmet.OstaliListNazivFormated>
  <DomainObject.Predmet.OstaliListNazivFormatedOIB>
    <izvorni_sadrzaj>
      <item>AZUR ALIČEHAJIĆ, OIB 37454755035</item>
      <item>ZDRAVKA BOŠKOVIĆ, OIB 45297566962</item>
    </izvorni_sadrzaj>
    <derivirana_varijabla naziv="DomainObject.Predmet.OstaliListNazivFormatedOIB_1">
      <item>AZUR ALIČEHAJIĆ, OIB 37454755035</item>
      <item>ZDRAVKA BOŠKOVIĆ, OIB 45297566962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srpnja 2016.</izvorni_sadrzaj>
    <derivirana_varijabla naziv="DomainObject.Datum_1">27. srpnja 2016.</derivirana_varijabla>
  </DomainObject.Datum>
  <DomainObject.PoslovniBrojDokumenta>
    <izvorni_sadrzaj>St-2186/2015-10</izvorni_sadrzaj>
    <derivirana_varijabla naziv="DomainObject.PoslovniBrojDokumenta_1">St-2186/2015-10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ALJASKA PROJEKT d.o.o. za trgovinu i graditeljstvo</izvorni_sadrzaj>
    <derivirana_varijabla naziv="DomainObject.Predmet.ProtustrankaIDrugi_1">ALJASKA PROJEKT d.o.o. za trgovinu i graditeljstvo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ALJASKA PROJEKT d.o.o. za trgovinu i graditeljstvo, OIB 80405920863, Topolovečka 1B, 10000 Zagreb</izvorni_sadrzaj>
    <derivirana_varijabla naziv="DomainObject.Predmet.ProtustrankaIDrugiAdressOIB_1">ALJASKA PROJEKT d.o.o. za trgovinu i graditeljstvo, OIB 80405920863, Topolovečka 1B,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24. ožujka 2016.</izvorni_sadrzaj>
    <derivirana_varijabla naziv="DomainObject.Predmet.OdlukaRjesenje.DatumDonosenjaOdluke_1">24. ožujka 2016.</derivirana_varijabla>
  </DomainObject.Predmet.OdlukaRjesenje.DatumDonosenjaOdluke>
  <DomainObject.Predmet.OdlukaRjesenje.DatumPravomocnosti>
    <izvorni_sadrzaj>30. lipnja 2016.</izvorni_sadrzaj>
    <derivirana_varijabla naziv="DomainObject.Predmet.OdlukaRjesenje.DatumPravomocnosti_1">30. lipnja 2016.</derivirana_varijabla>
  </DomainObject.Predmet.OdlukaRjesenje.DatumPravomocnosti>
  <DomainObject.Predmet.OdlukaRjesenje.Oznaka>
    <izvorni_sadrzaj>St-2186/2015-7</izvorni_sadrzaj>
    <derivirana_varijabla naziv="DomainObject.Predmet.OdlukaRjesenje.Oznaka_1">St-2186/2015-7</derivirana_varijabla>
  </DomainObject.Predmet.OdlukaRjesenje.Oznaka>
  <DomainObject.Predmet.SudioniciListNaziv>
    <izvorni_sadrzaj>
      <item>FINA Regionalni centar Zagreb</item>
      <item>ALJASKA PROJEKT d.o.o. za trgovinu i graditeljstvo</item>
      <item>AZUR ALIČEHAJIĆ</item>
      <item>ZDRAVKA BOŠKOVIĆ</item>
    </izvorni_sadrzaj>
    <derivirana_varijabla naziv="DomainObject.Predmet.SudioniciListNaziv_1">
      <item>FINA Regionalni centar Zagreb</item>
      <item>ALJASKA PROJEKT d.o.o. za trgovinu i graditeljstvo</item>
      <item>AZUR ALIČEHAJIĆ</item>
      <item>ZDRAVKA BOŠKOVIĆ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ALJASKA PROJEKT d.o.o. za trgovinu i graditeljstvo, OIB 80405920863, Topolovečka 1B,10000 Zagreb</item>
      <item>AZUR ALIČEHAJIĆ, OIB 37454755035, Padovčeva 9,10000 Zagreb</item>
      <item>ZDRAVKA BOŠKOVIĆ, OIB 45297566962, Ćirilometodska 26a,10430 Samobor</item>
    </izvorni_sadrzaj>
    <derivirana_varijabla naziv="DomainObject.Predmet.SudioniciListAdressOIB_1">
      <item>FINA Regionalni centar Zagreb, OIB 85821130368, Trg svibanjskih žrtava 1995. 1,10000 Zagreb</item>
      <item>ALJASKA PROJEKT d.o.o. za trgovinu i graditeljstvo, OIB 80405920863, Topolovečka 1B,10000 Zagreb</item>
      <item>AZUR ALIČEHAJIĆ, OIB 37454755035, Padovčeva 9,10000 Zagreb</item>
      <item>ZDRAVKA BOŠKOVIĆ, OIB 45297566962, Ćirilometodska 26a,10430 Samobor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80405920863</item>
      <item>, OIB 37454755035</item>
      <item>, OIB 45297566962</item>
    </izvorni_sadrzaj>
    <derivirana_varijabla naziv="DomainObject.Predmet.SudioniciListNazivOIB_1">
      <item>, OIB 85821130368</item>
      <item>, OIB 80405920863</item>
      <item>, OIB 37454755035</item>
      <item>, OIB 45297566962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247</properties:Words>
  <properties:Characters>1204</properties:Characters>
  <properties:Lines>33</properties:Lines>
  <properties:Paragraphs>17</properties:Paragraphs>
  <properties:TotalTime>30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2016-07-22T07:10:00Z</dcterms:created>
  <dc:creator>Zlatka Plivelić</dc:creator>
  <cp:lastModifiedBy>Zlatka Plivelić</cp:lastModifiedBy>
  <cp:lastPrinted>2016-07-27T07:07:00Z</cp:lastPrinted>
  <dcterms:modified xmlns:xsi="http://www.w3.org/2001/XMLSchema-instance" xsi:type="dcterms:W3CDTF">2016-07-27T09:34:00Z</dcterms:modified>
  <cp:revision>44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St-2186/2015-10 / Odluka - Rješenje - ispravak rješenja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