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86e7d" w14:paraId="d086e7d" w:rsidRDefault="00903677" w:rsidP="00ED5574" w:rsidR="00903677" w:rsidRPr="00ED5574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D5574" w:rsidR="00B05B66" w:rsidRPr="00ED557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ED5574" w:rsidR="00A06DC9" w:rsidRPr="00ED557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ED5574" w:rsidR="00A06DC9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Dr. Franje Tuđmana 35</w:t>
      </w:r>
      <w:r w:rsidR="00903677" w:rsidRPr="00ED5574">
        <w:rPr>
          <w:rFonts w:hAnsi="Times New Roman" w:ascii="Times New Roman"/>
          <w:sz w:val="24"/>
          <w:szCs w:val="24"/>
        </w:rPr>
        <w:tab/>
      </w:r>
    </w:p>
    <w:p w:rsidRDefault="00A06DC9" w:rsidP="00ED5574" w:rsidR="00A06DC9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6DC9" w:rsidP="00ED5574" w:rsidR="00903677" w:rsidRPr="00ED5574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ED5574" w:rsidR="00903677" w:rsidRPr="00ED5574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F46DB" w:rsidP="000731C5" w:rsidR="00FC48E0" w:rsidRPr="00ED557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6A7F2C" w:rsidRPr="00ED5574">
        <w:rPr>
          <w:rFonts w:hAnsi="Times New Roman" w:ascii="Times New Roman"/>
          <w:sz w:val="24"/>
          <w:szCs w:val="24"/>
        </w:rPr>
        <w:t xml:space="preserve"> </w:t>
      </w:r>
      <w:r w:rsidR="00ED5574" w:rsidRPr="00ED5574">
        <w:rPr>
          <w:rFonts w:hAnsi="Times New Roman" w:ascii="Times New Roman"/>
          <w:sz w:val="24"/>
          <w:szCs w:val="24"/>
        </w:rPr>
        <w:t>SIBNAVAL, d.o.o. u stečaju, Šibenik, Drvarska 31, OIB:27935454057, kojeg zastupa stečajna upraviteljica Ivanka Bosotina iz Zadra, dana 9. lipnja 2017.</w:t>
      </w:r>
      <w:r w:rsidRPr="00ED5574">
        <w:rPr>
          <w:rFonts w:hAnsi="Times New Roman" w:ascii="Times New Roman"/>
          <w:sz w:val="24"/>
          <w:szCs w:val="24"/>
        </w:rPr>
        <w:t>,</w:t>
      </w:r>
      <w:r w:rsidR="00AF3E4D" w:rsidRPr="00ED5574">
        <w:rPr>
          <w:rFonts w:hAnsi="Times New Roman" w:ascii="Times New Roman"/>
          <w:sz w:val="24"/>
          <w:szCs w:val="24"/>
        </w:rPr>
        <w:t xml:space="preserve"> </w:t>
      </w:r>
      <w:r w:rsidR="003B5BBB" w:rsidRPr="00ED5574">
        <w:rPr>
          <w:rFonts w:hAnsi="Times New Roman" w:ascii="Times New Roman"/>
          <w:sz w:val="24"/>
          <w:szCs w:val="24"/>
        </w:rPr>
        <w:t>postupajući po čl. 265. Stečajnog zakona (Narodne novine br. 71/15),</w:t>
      </w:r>
    </w:p>
    <w:p w:rsidRDefault="00ED5574" w:rsidP="00ED5574" w:rsidR="00ED5574" w:rsidRPr="00ED55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ED5574" w:rsidR="00903677" w:rsidRPr="00ED5574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r i j e š i o   j e</w:t>
      </w:r>
    </w:p>
    <w:p w:rsidRDefault="0006128E" w:rsidP="00ED5574" w:rsidR="0006128E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5574" w:rsidP="00ED5574" w:rsidR="00E3197C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I.</w:t>
      </w:r>
      <w:r w:rsidRPr="00ED5574">
        <w:rPr>
          <w:rFonts w:hAnsi="Times New Roman" w:ascii="Times New Roman"/>
          <w:sz w:val="24"/>
          <w:szCs w:val="24"/>
        </w:rPr>
        <w:tab/>
      </w:r>
      <w:r w:rsidR="00E3197C" w:rsidRPr="00ED5574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6A7F2C" w:rsidRPr="00ED5574">
        <w:rPr>
          <w:rFonts w:hAnsi="Times New Roman" w:ascii="Times New Roman"/>
          <w:sz w:val="24"/>
          <w:szCs w:val="24"/>
        </w:rPr>
        <w:t>II. (</w:t>
      </w:r>
      <w:r w:rsidR="00E3197C" w:rsidRPr="00ED5574">
        <w:rPr>
          <w:rFonts w:hAnsi="Times New Roman" w:ascii="Times New Roman"/>
          <w:sz w:val="24"/>
          <w:szCs w:val="24"/>
        </w:rPr>
        <w:t>drugog</w:t>
      </w:r>
      <w:r w:rsidR="006A7F2C" w:rsidRPr="00ED5574">
        <w:rPr>
          <w:rFonts w:hAnsi="Times New Roman" w:ascii="Times New Roman"/>
          <w:sz w:val="24"/>
          <w:szCs w:val="24"/>
        </w:rPr>
        <w:t xml:space="preserve">) </w:t>
      </w:r>
      <w:r w:rsidR="00E3197C" w:rsidRPr="00ED5574">
        <w:rPr>
          <w:rFonts w:hAnsi="Times New Roman" w:ascii="Times New Roman"/>
          <w:sz w:val="24"/>
          <w:szCs w:val="24"/>
        </w:rPr>
        <w:t>višeg isplatnog reda:</w:t>
      </w:r>
    </w:p>
    <w:p w:rsidRDefault="00ED5574" w:rsidP="00ED5574" w:rsidR="00ED5574" w:rsidRPr="00ED5574">
      <w:pPr>
        <w:spacing w:lineRule="atLeast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3925"/>
        <w:jc w:val="center"/>
        <w:tblLayout w:type="fixed"/>
        <w:tblLook w:val="04A0" w:noVBand="1" w:noHBand="0" w:lastColumn="0" w:firstColumn="1" w:lastRow="0" w:firstRow="1"/>
      </w:tblPr>
      <w:tblGrid>
        <w:gridCol w:w="609"/>
        <w:gridCol w:w="2151"/>
        <w:gridCol w:w="1304"/>
        <w:gridCol w:w="1734"/>
        <w:gridCol w:w="1493"/>
      </w:tblGrid>
      <w:tr w:rsidTr="001B195D" w:rsidR="00ED5574" w:rsidRPr="00ED5574">
        <w:trPr>
          <w:trHeight w:val="567"/>
          <w:jc w:val="center"/>
        </w:trPr>
        <w:tc>
          <w:tcPr>
            <w:tcW w:type="pct" w:w="4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475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9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102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Iznos utvrđene tražbine(kn)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space="0" w:sz="4" w:themeColor="text1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475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sz w:val="24"/>
                <w:szCs w:val="24"/>
              </w:rPr>
              <w:t>STROJOPROMET – ZAGREB, d.o.o.</w:t>
            </w:r>
          </w:p>
        </w:tc>
        <w:tc>
          <w:tcPr>
            <w:tcW w:type="pct" w:w="894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sz w:val="24"/>
                <w:szCs w:val="24"/>
              </w:rPr>
              <w:t>97994010225</w:t>
            </w:r>
          </w:p>
        </w:tc>
        <w:tc>
          <w:tcPr>
            <w:tcW w:type="pct" w:w="1189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Šenkovec, Zagrebačka 6</w:t>
            </w:r>
          </w:p>
        </w:tc>
        <w:tc>
          <w:tcPr>
            <w:tcW w:type="pct" w:w="1024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sz w:val="24"/>
                <w:szCs w:val="24"/>
              </w:rPr>
              <w:t>163.352,18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sz w:val="24"/>
                <w:szCs w:val="24"/>
              </w:rPr>
              <w:t>FINANCIJSKA AGENCIJA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pStyle w:val="Default"/>
            </w:pPr>
            <w:r w:rsidRPr="00ED5574">
              <w:t>85821130368</w:t>
            </w:r>
          </w:p>
          <w:p w:rsidRDefault="00ED5574" w:rsidP="001B195D" w:rsidR="00ED5574" w:rsidRPr="00ED5574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Zagreb, Ulica grada Vukovara 70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sz w:val="24"/>
                <w:szCs w:val="24"/>
              </w:rPr>
              <w:t>3.472,28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AUTOCENTAR – MERKUR d.o.o.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92216472413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Zagreb, Martićeva 14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24.587,49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>REPUBLIKA HRVATSKA, MINISTARSTVO FINANCIJA, POREZNA UPRAVA, Područni ured Dalmacija</w:t>
            </w:r>
            <w:r w:rsidRPr="00ED5574">
              <w:rPr>
                <w:bCs/>
                <w:i/>
                <w:iCs/>
              </w:rPr>
              <w:t xml:space="preserve">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18683136487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Šibenik, Obala Hrvatske Mornarice 3 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82.531,96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HRVATSKE ŠUME d.o.o.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69693144506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Zagreb, Ljudevita Farkaša Vukotinovića 2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26.083,15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MESSER CROATIA PLIN d.o.o.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32179081874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Zaprešić, Industrijska 1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8.601,99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HRVATSKI TELEKOM d.d.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81793146560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Zagreb, Roberta Frangeša Mihanovića 9 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bCs/>
                <w:sz w:val="24"/>
                <w:szCs w:val="24"/>
              </w:rPr>
              <w:t>16.723,78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HRVATSKA POŠTA d.d.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87311810356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Zagreb, Jurišićeva 13 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557,25 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SVEA EKONOMI d.o.o.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17835424417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Zagreb, U. D. T. Gavrana 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bCs/>
                <w:sz w:val="24"/>
                <w:szCs w:val="24"/>
              </w:rPr>
              <w:t>2.463,50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>VODOVOD I ODVODNJA d.o.o.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26241326399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Šibenik, Kralja Zvonimira 50 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bCs/>
                <w:sz w:val="24"/>
                <w:szCs w:val="24"/>
              </w:rPr>
              <w:t>809,58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SPV ZA SANACIJU d.o.o.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37066802433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Zagreb, Jurišićeva 1 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bCs/>
                <w:sz w:val="24"/>
                <w:szCs w:val="24"/>
              </w:rPr>
              <w:t>224.173,81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HRVATSKA RADIOTELEVIZIJA, javna ustanova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68419124305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>Zagreb, Prisavlje 3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ED5574">
              <w:rPr>
                <w:rFonts w:hAnsi="Times New Roman" w:ascii="Times New Roman"/>
                <w:bCs/>
                <w:sz w:val="24"/>
                <w:szCs w:val="24"/>
              </w:rPr>
              <w:t>8.103,74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CROATIA OSIGURANJE d.d.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26187994862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Zagreb, Vatroslava Jagića 33 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ED5574">
              <w:rPr>
                <w:rFonts w:hAnsi="Times New Roman" w:ascii="Times New Roman"/>
                <w:bCs/>
                <w:sz w:val="24"/>
                <w:szCs w:val="24"/>
              </w:rPr>
              <w:t>164.315,55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HEP d.o.o.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43965974818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Šibenik, Drvarska 31 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ED5574">
              <w:rPr>
                <w:rFonts w:hAnsi="Times New Roman" w:ascii="Times New Roman"/>
                <w:bCs/>
                <w:sz w:val="24"/>
                <w:szCs w:val="24"/>
              </w:rPr>
              <w:t>4.896,46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type="pct" w:w="14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ICEBERG INTERNATIONAL TRADING d.o.o. </w:t>
            </w:r>
          </w:p>
        </w:tc>
        <w:tc>
          <w:tcPr>
            <w:tcW w:type="pct" w:w="8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52267874404 </w:t>
            </w:r>
          </w:p>
        </w:tc>
        <w:tc>
          <w:tcPr>
            <w:tcW w:type="pct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 xml:space="preserve">Zagreb, Horvatovac 90, </w:t>
            </w:r>
          </w:p>
        </w:tc>
        <w:tc>
          <w:tcPr>
            <w:tcW w:type="pct" w:w="10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ED5574">
              <w:rPr>
                <w:rFonts w:hAnsi="Times New Roman" w:ascii="Times New Roman"/>
                <w:bCs/>
                <w:sz w:val="24"/>
                <w:szCs w:val="24"/>
              </w:rPr>
              <w:t>487.593,22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4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pct" w:w="8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0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1.218.265,94</w:t>
            </w:r>
          </w:p>
        </w:tc>
      </w:tr>
    </w:tbl>
    <w:p w:rsidRDefault="00ED5574" w:rsidP="00ED5574" w:rsidR="00ED5574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5574" w:rsidP="00ED5574" w:rsidR="00ED5574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7F2C" w:rsidP="00ED5574" w:rsidR="00B20F51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II</w:t>
      </w:r>
      <w:r w:rsidR="00B20F51" w:rsidRPr="00ED5574">
        <w:rPr>
          <w:rFonts w:hAnsi="Times New Roman" w:ascii="Times New Roman"/>
          <w:sz w:val="24"/>
          <w:szCs w:val="24"/>
        </w:rPr>
        <w:t xml:space="preserve">. Osporavaju se tražbine </w:t>
      </w:r>
      <w:r w:rsidRPr="00ED5574">
        <w:rPr>
          <w:rFonts w:hAnsi="Times New Roman" w:ascii="Times New Roman"/>
          <w:sz w:val="24"/>
          <w:szCs w:val="24"/>
        </w:rPr>
        <w:t xml:space="preserve">II. (drugog) </w:t>
      </w:r>
      <w:r w:rsidR="00B20F51" w:rsidRPr="00ED5574">
        <w:rPr>
          <w:rFonts w:hAnsi="Times New Roman" w:ascii="Times New Roman"/>
          <w:sz w:val="24"/>
          <w:szCs w:val="24"/>
        </w:rPr>
        <w:t xml:space="preserve">višeg isplatnog reda: </w:t>
      </w:r>
    </w:p>
    <w:p w:rsidRDefault="006A7F2C" w:rsidP="00ED5574" w:rsidR="006A7F2C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D5574" w:rsidP="00ED5574" w:rsidR="00ED5574" w:rsidRPr="00ED5574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3908"/>
        <w:jc w:val="center"/>
        <w:tblLayout w:type="fixed"/>
        <w:tblLook w:val="04A0" w:noVBand="1" w:noHBand="0" w:lastColumn="0" w:firstColumn="1" w:lastRow="0" w:firstRow="1"/>
      </w:tblPr>
      <w:tblGrid>
        <w:gridCol w:w="607"/>
        <w:gridCol w:w="2150"/>
        <w:gridCol w:w="1304"/>
        <w:gridCol w:w="1737"/>
        <w:gridCol w:w="1462"/>
      </w:tblGrid>
      <w:tr w:rsidTr="001B195D" w:rsidR="00ED5574" w:rsidRPr="00ED5574">
        <w:trPr>
          <w:trHeight w:val="567"/>
          <w:jc w:val="center"/>
        </w:trPr>
        <w:tc>
          <w:tcPr>
            <w:tcW w:type="pct" w:w="41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481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89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96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100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shd w:fill="auto" w:color="auto" w:val="clear"/>
            <w:vAlign w:val="bottom"/>
            <w:hideMark/>
          </w:tcPr>
          <w:p w:rsidRDefault="00ED5574" w:rsidP="001B195D" w:rsidR="00ED5574" w:rsidRPr="00ED5574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Iznos osporene tražbine(kn)</w:t>
            </w:r>
          </w:p>
        </w:tc>
      </w:tr>
      <w:tr w:rsidTr="001B195D" w:rsidR="00ED5574" w:rsidRPr="00ED5574">
        <w:trPr>
          <w:trHeight w:val="20"/>
          <w:jc w:val="center"/>
        </w:trPr>
        <w:tc>
          <w:tcPr>
            <w:tcW w:type="pct" w:w="418"/>
            <w:tcBorders>
              <w:top w:space="0" w:sz="4" w:themeColor="text1" w:color="000000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5574" w:rsidP="001B195D" w:rsidR="00ED5574" w:rsidRPr="00ED557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D5574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481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>IGOR NAZOR, vl. obrta NAVA</w:t>
            </w:r>
          </w:p>
        </w:tc>
        <w:tc>
          <w:tcPr>
            <w:tcW w:type="pct" w:w="898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>10447826313</w:t>
            </w:r>
          </w:p>
        </w:tc>
        <w:tc>
          <w:tcPr>
            <w:tcW w:type="pct" w:w="1196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D5574" w:rsidP="001B195D" w:rsidR="00ED5574" w:rsidRPr="00ED5574">
            <w:pPr>
              <w:pStyle w:val="Default"/>
            </w:pPr>
            <w:r w:rsidRPr="00ED5574">
              <w:rPr>
                <w:bCs/>
              </w:rPr>
              <w:t>Split, Tršćanska 53</w:t>
            </w:r>
          </w:p>
        </w:tc>
        <w:tc>
          <w:tcPr>
            <w:tcW w:type="pct" w:w="1007"/>
            <w:tcBorders>
              <w:top w:space="0" w:sz="4" w:themeColor="text1" w:color="000000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5574" w:rsidP="001B195D" w:rsidR="00ED5574" w:rsidRPr="00ED5574">
            <w:pPr>
              <w:rPr>
                <w:rFonts w:hAnsi="Times New Roman" w:ascii="Times New Roman"/>
                <w:bCs/>
                <w:sz w:val="24"/>
                <w:szCs w:val="24"/>
              </w:rPr>
            </w:pPr>
            <w:r w:rsidRPr="00ED5574">
              <w:rPr>
                <w:rFonts w:hAnsi="Times New Roman" w:ascii="Times New Roman"/>
                <w:bCs/>
                <w:sz w:val="24"/>
                <w:szCs w:val="24"/>
              </w:rPr>
              <w:t>43.052,33</w:t>
            </w:r>
          </w:p>
        </w:tc>
      </w:tr>
    </w:tbl>
    <w:p w:rsidRDefault="00ED5574" w:rsidP="00ED5574" w:rsidR="00ED5574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3E4D" w:rsidP="00ED5574" w:rsidR="006A7F2C" w:rsidRPr="00ED557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I</w:t>
      </w:r>
      <w:r w:rsidR="006A7F2C" w:rsidRPr="00ED5574">
        <w:rPr>
          <w:rFonts w:hAnsi="Times New Roman" w:ascii="Times New Roman"/>
          <w:sz w:val="24"/>
          <w:szCs w:val="24"/>
        </w:rPr>
        <w:t>II</w:t>
      </w:r>
      <w:r w:rsidR="00BB52BA" w:rsidRPr="00ED5574">
        <w:rPr>
          <w:rFonts w:hAnsi="Times New Roman" w:ascii="Times New Roman"/>
          <w:sz w:val="24"/>
          <w:szCs w:val="24"/>
        </w:rPr>
        <w:t>.</w:t>
      </w:r>
      <w:r w:rsidR="00BB52BA" w:rsidRPr="00ED5574">
        <w:rPr>
          <w:rFonts w:hAnsi="Times New Roman" w:ascii="Times New Roman"/>
          <w:sz w:val="24"/>
          <w:szCs w:val="24"/>
        </w:rPr>
        <w:tab/>
      </w:r>
      <w:r w:rsidR="006A7F2C" w:rsidRPr="00ED5574">
        <w:rPr>
          <w:rFonts w:hAnsi="Times New Roman" w:ascii="Times New Roman"/>
          <w:sz w:val="24"/>
          <w:szCs w:val="24"/>
        </w:rPr>
        <w:t xml:space="preserve">Stečajni vjerovnici čije su tražbine osporene upućuju se, da radi utvrđivanja osnovanosti svojih osporenih tražbina pokrenu parnicu, odnosno nastave istu, u roku od 8 (osam) dana od pravomoćnosti rješenja o upućivanju u parnicu, odnosno primitka drugostupanjske odluke. </w:t>
      </w:r>
    </w:p>
    <w:p w:rsidRDefault="00BB52BA" w:rsidP="00ED5574" w:rsidR="001B40D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 xml:space="preserve"> </w:t>
      </w:r>
    </w:p>
    <w:p w:rsidRDefault="000731C5" w:rsidP="00ED5574" w:rsidR="000731C5" w:rsidRPr="00ED557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903677" w:rsidP="00ED5574" w:rsidR="00903677" w:rsidRPr="00ED557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Obrazloženje</w:t>
      </w: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ED5574" w:rsidR="001B40D5" w:rsidRPr="00ED55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 xml:space="preserve">          U stečajnom </w:t>
      </w:r>
      <w:r w:rsidR="00BB52BA" w:rsidRPr="00ED5574">
        <w:rPr>
          <w:rFonts w:hAnsi="Times New Roman" w:ascii="Times New Roman"/>
          <w:sz w:val="24"/>
          <w:szCs w:val="24"/>
        </w:rPr>
        <w:t>postupku koji se vodi kod ovog S</w:t>
      </w:r>
      <w:r w:rsidRPr="00ED5574">
        <w:rPr>
          <w:rFonts w:hAnsi="Times New Roman" w:ascii="Times New Roman"/>
          <w:sz w:val="24"/>
          <w:szCs w:val="24"/>
        </w:rPr>
        <w:t xml:space="preserve">uda pod gornjim poslovnim brojem nad </w:t>
      </w:r>
      <w:r w:rsidR="000731C5">
        <w:rPr>
          <w:rFonts w:hAnsi="Times New Roman" w:ascii="Times New Roman"/>
          <w:sz w:val="24"/>
          <w:szCs w:val="24"/>
        </w:rPr>
        <w:t>uvodno označenim</w:t>
      </w:r>
      <w:r w:rsidR="00F21BFF" w:rsidRPr="00ED5574">
        <w:rPr>
          <w:rFonts w:hAnsi="Times New Roman" w:ascii="Times New Roman"/>
          <w:sz w:val="24"/>
          <w:szCs w:val="24"/>
        </w:rPr>
        <w:t xml:space="preserve"> </w:t>
      </w:r>
      <w:r w:rsidRPr="00ED5574">
        <w:rPr>
          <w:rFonts w:hAnsi="Times New Roman" w:ascii="Times New Roman"/>
          <w:sz w:val="24"/>
          <w:szCs w:val="24"/>
        </w:rPr>
        <w:t>dužnik</w:t>
      </w:r>
      <w:r w:rsidR="000731C5">
        <w:rPr>
          <w:rFonts w:hAnsi="Times New Roman" w:ascii="Times New Roman"/>
          <w:sz w:val="24"/>
          <w:szCs w:val="24"/>
        </w:rPr>
        <w:t>om</w:t>
      </w:r>
      <w:r w:rsidR="00BB52BA" w:rsidRPr="00ED5574">
        <w:rPr>
          <w:rFonts w:hAnsi="Times New Roman" w:ascii="Times New Roman"/>
          <w:sz w:val="24"/>
          <w:szCs w:val="24"/>
        </w:rPr>
        <w:t xml:space="preserve"> </w:t>
      </w:r>
      <w:r w:rsidRPr="00ED5574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ED5574" w:rsidRPr="00ED5574">
        <w:rPr>
          <w:rFonts w:hAnsi="Times New Roman" w:ascii="Times New Roman"/>
          <w:sz w:val="24"/>
          <w:szCs w:val="24"/>
        </w:rPr>
        <w:t xml:space="preserve">9. lipnja </w:t>
      </w:r>
      <w:r w:rsidR="006A7F2C" w:rsidRPr="00ED5574">
        <w:rPr>
          <w:rFonts w:hAnsi="Times New Roman" w:ascii="Times New Roman"/>
          <w:sz w:val="24"/>
          <w:szCs w:val="24"/>
        </w:rPr>
        <w:t xml:space="preserve">2017. </w:t>
      </w:r>
      <w:r w:rsidRPr="00ED5574">
        <w:rPr>
          <w:rFonts w:hAnsi="Times New Roman" w:ascii="Times New Roman"/>
          <w:sz w:val="24"/>
          <w:szCs w:val="24"/>
        </w:rPr>
        <w:t xml:space="preserve"> </w:t>
      </w:r>
      <w:r w:rsidR="0066178F" w:rsidRPr="00ED5574">
        <w:rPr>
          <w:rFonts w:hAnsi="Times New Roman" w:ascii="Times New Roman"/>
          <w:sz w:val="24"/>
          <w:szCs w:val="24"/>
        </w:rPr>
        <w:t>ispitan</w:t>
      </w:r>
      <w:r w:rsidR="00E3197C" w:rsidRPr="00ED5574">
        <w:rPr>
          <w:rFonts w:hAnsi="Times New Roman" w:ascii="Times New Roman"/>
          <w:sz w:val="24"/>
          <w:szCs w:val="24"/>
        </w:rPr>
        <w:t>e su</w:t>
      </w:r>
      <w:r w:rsidR="0066178F" w:rsidRPr="00ED5574">
        <w:rPr>
          <w:rFonts w:hAnsi="Times New Roman" w:ascii="Times New Roman"/>
          <w:sz w:val="24"/>
          <w:szCs w:val="24"/>
        </w:rPr>
        <w:t xml:space="preserve"> tražbin</w:t>
      </w:r>
      <w:r w:rsidR="00E3197C" w:rsidRPr="00ED5574">
        <w:rPr>
          <w:rFonts w:hAnsi="Times New Roman" w:ascii="Times New Roman"/>
          <w:sz w:val="24"/>
          <w:szCs w:val="24"/>
        </w:rPr>
        <w:t>e</w:t>
      </w:r>
      <w:r w:rsidR="0066178F" w:rsidRPr="00ED5574">
        <w:rPr>
          <w:rFonts w:hAnsi="Times New Roman" w:ascii="Times New Roman"/>
          <w:sz w:val="24"/>
          <w:szCs w:val="24"/>
        </w:rPr>
        <w:t xml:space="preserve"> vjerovnika</w:t>
      </w:r>
      <w:r w:rsidR="007162A0" w:rsidRPr="00ED5574">
        <w:rPr>
          <w:rFonts w:hAnsi="Times New Roman" w:ascii="Times New Roman"/>
          <w:sz w:val="24"/>
          <w:szCs w:val="24"/>
        </w:rPr>
        <w:t xml:space="preserve"> iz toč</w:t>
      </w:r>
      <w:r w:rsidR="006A7F2C" w:rsidRPr="00ED5574">
        <w:rPr>
          <w:rFonts w:hAnsi="Times New Roman" w:ascii="Times New Roman"/>
          <w:sz w:val="24"/>
          <w:szCs w:val="24"/>
        </w:rPr>
        <w:t xml:space="preserve">ke </w:t>
      </w:r>
      <w:r w:rsidR="007162A0" w:rsidRPr="00ED5574">
        <w:rPr>
          <w:rFonts w:hAnsi="Times New Roman" w:ascii="Times New Roman"/>
          <w:sz w:val="24"/>
          <w:szCs w:val="24"/>
        </w:rPr>
        <w:t>I.</w:t>
      </w:r>
      <w:r w:rsidR="00BB52BA" w:rsidRPr="00ED5574">
        <w:rPr>
          <w:rFonts w:hAnsi="Times New Roman" w:ascii="Times New Roman"/>
          <w:sz w:val="24"/>
          <w:szCs w:val="24"/>
        </w:rPr>
        <w:t xml:space="preserve"> </w:t>
      </w:r>
      <w:r w:rsidR="006A7F2C" w:rsidRPr="00ED5574">
        <w:rPr>
          <w:rFonts w:hAnsi="Times New Roman" w:ascii="Times New Roman"/>
          <w:sz w:val="24"/>
          <w:szCs w:val="24"/>
        </w:rPr>
        <w:t xml:space="preserve">i </w:t>
      </w:r>
      <w:r w:rsidR="00BB52BA" w:rsidRPr="00ED5574">
        <w:rPr>
          <w:rFonts w:hAnsi="Times New Roman" w:ascii="Times New Roman"/>
          <w:sz w:val="24"/>
          <w:szCs w:val="24"/>
        </w:rPr>
        <w:t>II</w:t>
      </w:r>
      <w:r w:rsidR="00E3197C" w:rsidRPr="00ED5574">
        <w:rPr>
          <w:rFonts w:hAnsi="Times New Roman" w:ascii="Times New Roman"/>
          <w:sz w:val="24"/>
          <w:szCs w:val="24"/>
        </w:rPr>
        <w:t>.</w:t>
      </w:r>
      <w:r w:rsidR="007162A0" w:rsidRPr="00ED5574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ED5574" w:rsidR="00BB52BA" w:rsidRPr="00ED557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Stečajn</w:t>
      </w:r>
      <w:r w:rsidR="00ED5574" w:rsidRPr="00ED5574">
        <w:rPr>
          <w:rFonts w:hAnsi="Times New Roman" w:ascii="Times New Roman"/>
          <w:sz w:val="24"/>
          <w:szCs w:val="24"/>
        </w:rPr>
        <w:t>a</w:t>
      </w:r>
      <w:r w:rsidR="00187CAB" w:rsidRPr="00ED5574">
        <w:rPr>
          <w:rFonts w:hAnsi="Times New Roman" w:ascii="Times New Roman"/>
          <w:sz w:val="24"/>
          <w:szCs w:val="24"/>
        </w:rPr>
        <w:t xml:space="preserve"> upravitelj</w:t>
      </w:r>
      <w:r w:rsidR="00ED5574" w:rsidRPr="00ED5574">
        <w:rPr>
          <w:rFonts w:hAnsi="Times New Roman" w:ascii="Times New Roman"/>
          <w:sz w:val="24"/>
          <w:szCs w:val="24"/>
        </w:rPr>
        <w:t>ica</w:t>
      </w:r>
      <w:r w:rsidR="00BB52BA" w:rsidRPr="00ED5574">
        <w:rPr>
          <w:rFonts w:hAnsi="Times New Roman" w:ascii="Times New Roman"/>
          <w:sz w:val="24"/>
          <w:szCs w:val="24"/>
        </w:rPr>
        <w:t xml:space="preserve"> prizna</w:t>
      </w:r>
      <w:r w:rsidR="00ED5574" w:rsidRPr="00ED5574">
        <w:rPr>
          <w:rFonts w:hAnsi="Times New Roman" w:ascii="Times New Roman"/>
          <w:sz w:val="24"/>
          <w:szCs w:val="24"/>
        </w:rPr>
        <w:t>la je</w:t>
      </w:r>
      <w:r w:rsidR="00BB52BA" w:rsidRPr="00ED5574">
        <w:rPr>
          <w:rFonts w:hAnsi="Times New Roman" w:ascii="Times New Roman"/>
          <w:sz w:val="24"/>
          <w:szCs w:val="24"/>
        </w:rPr>
        <w:t xml:space="preserve"> tražbine iz točke I. ovog rješenja, </w:t>
      </w:r>
      <w:r w:rsidR="0006128E" w:rsidRPr="00ED5574">
        <w:rPr>
          <w:rFonts w:hAnsi="Times New Roman" w:ascii="Times New Roman"/>
          <w:sz w:val="24"/>
          <w:szCs w:val="24"/>
        </w:rPr>
        <w:t xml:space="preserve">a kako ih niti jedan vjerovnik nije osporio, </w:t>
      </w:r>
      <w:r w:rsidR="00BB52BA" w:rsidRPr="00ED5574">
        <w:rPr>
          <w:rFonts w:hAnsi="Times New Roman" w:ascii="Times New Roman"/>
          <w:sz w:val="24"/>
          <w:szCs w:val="24"/>
        </w:rPr>
        <w:t xml:space="preserve">to se iste u smislu čl. 263. Stečajnog zakona smatraju utvrđenim. </w:t>
      </w:r>
    </w:p>
    <w:p w:rsidRDefault="00ED5574" w:rsidP="00ED5574" w:rsidR="00ED5574" w:rsidRPr="00ED5574">
      <w:pPr>
        <w:pStyle w:val="Default"/>
        <w:ind w:firstLine="708"/>
        <w:jc w:val="both"/>
      </w:pPr>
      <w:r w:rsidRPr="00ED5574">
        <w:t>Stečajna</w:t>
      </w:r>
      <w:r w:rsidR="006A7F2C" w:rsidRPr="00ED5574">
        <w:t xml:space="preserve"> upravitelj</w:t>
      </w:r>
      <w:r w:rsidRPr="00ED5574">
        <w:t>ica</w:t>
      </w:r>
      <w:r w:rsidR="001D2177" w:rsidRPr="00ED5574">
        <w:t xml:space="preserve"> ospori</w:t>
      </w:r>
      <w:r w:rsidRPr="00ED5574">
        <w:t>la</w:t>
      </w:r>
      <w:r w:rsidR="00F21BFF" w:rsidRPr="00ED5574">
        <w:t xml:space="preserve"> </w:t>
      </w:r>
      <w:r w:rsidR="006A7F2C" w:rsidRPr="00ED5574">
        <w:t xml:space="preserve">je </w:t>
      </w:r>
      <w:r w:rsidR="00F21BFF" w:rsidRPr="00ED5574">
        <w:t>tražbin</w:t>
      </w:r>
      <w:r w:rsidRPr="00ED5574">
        <w:t>u</w:t>
      </w:r>
      <w:r w:rsidR="006A7F2C" w:rsidRPr="00ED5574">
        <w:t xml:space="preserve"> iz točke II. ovog rješenja i to tražbin</w:t>
      </w:r>
      <w:r w:rsidRPr="00ED5574">
        <w:t xml:space="preserve">u vjerovnika </w:t>
      </w:r>
      <w:r w:rsidRPr="00ED5574">
        <w:rPr>
          <w:bCs/>
        </w:rPr>
        <w:t xml:space="preserve">IGORA NAZORA, vl. obrta NAVA u cijelosti u iznosu od 43.052,33 kn iz razloga </w:t>
      </w:r>
      <w:r w:rsidRPr="00ED5574">
        <w:rPr>
          <w:bCs/>
        </w:rPr>
        <w:lastRenderedPageBreak/>
        <w:t xml:space="preserve">jer da predmetna tražbina nije evidentirana u poslovnim knjigama dužnika, a predmetni vjerovnik da je 2012. pokrenuo i parnični postupak u vezi prijavljene tražbine, te da je nepravomoćnom presudom Trgovačkog suda u Splitu u navedenom parničnom predmetu djelomično održan na snazi platni nalog u </w:t>
      </w:r>
      <w:r w:rsidR="000731C5">
        <w:rPr>
          <w:bCs/>
        </w:rPr>
        <w:t xml:space="preserve">iznosu od 18.300,00 kn, dok da se trenutno, </w:t>
      </w:r>
      <w:r w:rsidRPr="00ED5574">
        <w:rPr>
          <w:bCs/>
        </w:rPr>
        <w:t xml:space="preserve">navedeni postupak nalazi u fazi odlučivanja drugostupanjskog suda u vezi podnesene žalbe protiv nepravomoćne presude. </w:t>
      </w:r>
    </w:p>
    <w:p w:rsidRDefault="00ED5574" w:rsidP="00ED5574" w:rsidR="00914CA7" w:rsidRPr="00ED5574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D5574">
        <w:rPr>
          <w:rFonts w:eastAsia="Times New Roman" w:hAnsi="Times New Roman" w:ascii="Times New Roman"/>
          <w:sz w:val="24"/>
          <w:szCs w:val="24"/>
          <w:lang w:eastAsia="hr-HR"/>
        </w:rPr>
        <w:t>Kako osporavanje</w:t>
      </w:r>
      <w:r w:rsidR="00914CA7" w:rsidRPr="00ED5574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ni</w:t>
      </w:r>
      <w:r w:rsidRPr="00ED5574">
        <w:rPr>
          <w:rFonts w:eastAsia="Times New Roman" w:hAnsi="Times New Roman" w:ascii="Times New Roman"/>
          <w:sz w:val="24"/>
          <w:szCs w:val="24"/>
          <w:lang w:eastAsia="hr-HR"/>
        </w:rPr>
        <w:t>je bilo otklonjeno</w:t>
      </w:r>
      <w:r w:rsidR="00914CA7" w:rsidRPr="00ED5574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Pr="00ED5574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914CA7" w:rsidRPr="00ED5574">
        <w:rPr>
          <w:rFonts w:eastAsia="Times New Roman" w:hAnsi="Times New Roman" w:ascii="Times New Roman"/>
          <w:sz w:val="24"/>
          <w:szCs w:val="24"/>
          <w:lang w:eastAsia="hr-HR"/>
        </w:rPr>
        <w:t xml:space="preserve"> čij</w:t>
      </w:r>
      <w:r w:rsidRPr="00ED5574">
        <w:rPr>
          <w:rFonts w:eastAsia="Times New Roman" w:hAnsi="Times New Roman" w:ascii="Times New Roman"/>
          <w:sz w:val="24"/>
          <w:szCs w:val="24"/>
          <w:lang w:eastAsia="hr-HR"/>
        </w:rPr>
        <w:t>a je tražbina osporena</w:t>
      </w:r>
      <w:r w:rsidR="00914CA7" w:rsidRPr="00ED5574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upućuju na pokretanje parnice, odnosno nastavak iste radi utvrđivanja osnovanosti svoje </w:t>
      </w:r>
      <w:r w:rsidR="000731C5">
        <w:rPr>
          <w:rFonts w:eastAsia="Times New Roman" w:hAnsi="Times New Roman" w:ascii="Times New Roman"/>
          <w:sz w:val="24"/>
          <w:szCs w:val="24"/>
          <w:lang w:eastAsia="hr-HR"/>
        </w:rPr>
        <w:t xml:space="preserve">osporene </w:t>
      </w:r>
      <w:r w:rsidR="00914CA7" w:rsidRPr="00ED5574">
        <w:rPr>
          <w:rFonts w:eastAsia="Times New Roman" w:hAnsi="Times New Roman" w:ascii="Times New Roman"/>
          <w:sz w:val="24"/>
          <w:szCs w:val="24"/>
          <w:lang w:eastAsia="hr-HR"/>
        </w:rPr>
        <w:t xml:space="preserve">tražbine temeljem čl. 266. st. 1. Stečajnog zakona, a rok za pokretanje, odnosno nastavak parnice temelji se na odredbi čl. 267. st. 1. Stečajnog zakona. </w:t>
      </w:r>
    </w:p>
    <w:p w:rsidRDefault="00E36CD0" w:rsidP="00ED5574" w:rsidR="00E36CD0" w:rsidRPr="00ED5574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S</w:t>
      </w:r>
      <w:r w:rsidR="00654C55" w:rsidRPr="00ED5574">
        <w:rPr>
          <w:rFonts w:hAnsi="Times New Roman" w:ascii="Times New Roman"/>
          <w:sz w:val="24"/>
          <w:szCs w:val="24"/>
        </w:rPr>
        <w:t xml:space="preserve">lijedom navedenog </w:t>
      </w:r>
      <w:r w:rsidRPr="00ED5574">
        <w:rPr>
          <w:rFonts w:hAnsi="Times New Roman" w:ascii="Times New Roman"/>
          <w:sz w:val="24"/>
          <w:szCs w:val="24"/>
        </w:rPr>
        <w:t>odlučeno</w:t>
      </w:r>
      <w:r w:rsidR="00654C55" w:rsidRPr="00ED5574">
        <w:rPr>
          <w:rFonts w:hAnsi="Times New Roman" w:ascii="Times New Roman"/>
          <w:sz w:val="24"/>
          <w:szCs w:val="24"/>
        </w:rPr>
        <w:t xml:space="preserve"> je</w:t>
      </w:r>
      <w:r w:rsidRPr="00ED5574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ED5574" w:rsidR="00187CAB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D5574" w:rsidR="00307414" w:rsidRPr="00ED557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U Zadru</w:t>
      </w:r>
      <w:r w:rsidR="00BB52BA" w:rsidRPr="00ED5574">
        <w:rPr>
          <w:rFonts w:hAnsi="Times New Roman" w:ascii="Times New Roman"/>
          <w:sz w:val="24"/>
          <w:szCs w:val="24"/>
        </w:rPr>
        <w:t xml:space="preserve"> </w:t>
      </w:r>
      <w:r w:rsidR="00ED5574" w:rsidRPr="00ED5574">
        <w:rPr>
          <w:rFonts w:hAnsi="Times New Roman" w:ascii="Times New Roman"/>
          <w:sz w:val="24"/>
          <w:szCs w:val="24"/>
        </w:rPr>
        <w:t xml:space="preserve">9. lipnja 2017. </w:t>
      </w:r>
      <w:r w:rsidR="00187CAB" w:rsidRPr="00ED5574">
        <w:rPr>
          <w:rFonts w:hAnsi="Times New Roman" w:ascii="Times New Roman"/>
          <w:sz w:val="24"/>
          <w:szCs w:val="24"/>
        </w:rPr>
        <w:t xml:space="preserve"> </w:t>
      </w:r>
    </w:p>
    <w:p w:rsidRDefault="00727D63" w:rsidP="00ED5574" w:rsidR="00727D63" w:rsidRPr="00ED557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</w:r>
    </w:p>
    <w:p w:rsidRDefault="00727D63" w:rsidP="000731C5" w:rsidR="00187CAB" w:rsidRPr="00ED557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  <w:t xml:space="preserve">       </w:t>
      </w:r>
      <w:r w:rsidR="007B1DE8" w:rsidRPr="00ED5574">
        <w:rPr>
          <w:rFonts w:hAnsi="Times New Roman" w:ascii="Times New Roman"/>
          <w:sz w:val="24"/>
          <w:szCs w:val="24"/>
        </w:rPr>
        <w:t xml:space="preserve"> </w:t>
      </w:r>
      <w:r w:rsidR="00057C9A" w:rsidRPr="00ED5574">
        <w:rPr>
          <w:rFonts w:hAnsi="Times New Roman" w:ascii="Times New Roman"/>
          <w:sz w:val="24"/>
          <w:szCs w:val="24"/>
        </w:rPr>
        <w:t>S</w:t>
      </w:r>
      <w:r w:rsidR="00187CAB" w:rsidRPr="00ED5574">
        <w:rPr>
          <w:rFonts w:hAnsi="Times New Roman" w:ascii="Times New Roman"/>
          <w:sz w:val="24"/>
          <w:szCs w:val="24"/>
        </w:rPr>
        <w:t xml:space="preserve">utkinja </w:t>
      </w:r>
    </w:p>
    <w:p w:rsidRDefault="007B1DE8" w:rsidP="000731C5" w:rsidR="007E3967" w:rsidRPr="00ED557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  <w:t xml:space="preserve">     </w:t>
      </w:r>
      <w:r w:rsidR="00727D63" w:rsidRPr="00ED5574"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  <w:r w:rsidR="003D44AF" w:rsidRPr="00ED5574">
        <w:rPr>
          <w:rFonts w:hAnsi="Times New Roman" w:ascii="Times New Roman"/>
          <w:sz w:val="24"/>
          <w:szCs w:val="24"/>
        </w:rPr>
        <w:t>A</w:t>
      </w:r>
      <w:r w:rsidR="00187CAB" w:rsidRPr="00ED5574">
        <w:rPr>
          <w:rFonts w:hAnsi="Times New Roman" w:ascii="Times New Roman"/>
          <w:sz w:val="24"/>
          <w:szCs w:val="24"/>
        </w:rPr>
        <w:t>na Markač</w:t>
      </w:r>
    </w:p>
    <w:p w:rsidRDefault="00B05B66" w:rsidP="000731C5" w:rsidR="00B05B66" w:rsidRPr="00ED557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FC48E0" w:rsidP="000731C5" w:rsidR="00FC48E0" w:rsidRPr="00ED557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727D63" w:rsidP="00ED5574" w:rsidR="00727D63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D5574" w:rsidR="00E36CD0" w:rsidRPr="00ED5574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POUKA O PRAVNOM LIJEKU</w:t>
      </w:r>
      <w:r w:rsidRPr="00ED5574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0731C5" w:rsidP="000731C5" w:rsidR="000731C5" w:rsidRPr="000731C5">
      <w:pPr>
        <w:tabs>
          <w:tab w:pos="709" w:val="left"/>
        </w:tabs>
        <w:spacing w:lineRule="auto" w:line="240" w:after="0"/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36CD0" w:rsidRPr="00ED5574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ED5574">
        <w:rPr>
          <w:rFonts w:hAnsi="Times New Roman" w:ascii="Times New Roman"/>
          <w:sz w:val="24"/>
          <w:szCs w:val="24"/>
        </w:rPr>
        <w:t xml:space="preserve">(osam) </w:t>
      </w:r>
      <w:r w:rsidR="00E36CD0" w:rsidRPr="00ED5574">
        <w:rPr>
          <w:rFonts w:hAnsi="Times New Roman" w:ascii="Times New Roman"/>
          <w:sz w:val="24"/>
          <w:szCs w:val="24"/>
        </w:rPr>
        <w:t>dana računajući od dana dostave pi</w:t>
      </w:r>
      <w:r>
        <w:rPr>
          <w:rFonts w:hAnsi="Times New Roman" w:ascii="Times New Roman"/>
          <w:sz w:val="24"/>
          <w:szCs w:val="24"/>
        </w:rPr>
        <w:t xml:space="preserve">sanog otpravka ovog rješenja, </w:t>
      </w:r>
      <w:r w:rsidRPr="000731C5">
        <w:rPr>
          <w:rFonts w:hAnsi="Times New Roman" w:ascii="Times New Roman"/>
          <w:sz w:val="24"/>
          <w:szCs w:val="24"/>
        </w:rPr>
        <w:t>a</w:t>
      </w:r>
      <w:r w:rsidRPr="000731C5">
        <w:rPr>
          <w:rFonts w:cstheme="majorBidi" w:hAnsiTheme="majorBidi" w:asciiTheme="majorBidi"/>
          <w:bCs/>
          <w:sz w:val="24"/>
          <w:szCs w:val="24"/>
        </w:rPr>
        <w:t xml:space="preserve">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0731C5">
          <w:rPr>
            <w:rFonts w:cstheme="majorBidi" w:hAnsiTheme="majorBidi" w:asciiTheme="majorBidi"/>
            <w:bCs/>
            <w:sz w:val="24"/>
            <w:szCs w:val="24"/>
          </w:rPr>
          <w:t>12. st</w:t>
        </w:r>
      </w:smartTag>
      <w:r w:rsidRPr="000731C5">
        <w:rPr>
          <w:rFonts w:cstheme="majorBidi" w:hAnsiTheme="majorBidi" w:asciiTheme="majorBidi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0731C5">
          <w:rPr>
            <w:rFonts w:cstheme="majorBidi" w:hAnsiTheme="majorBidi" w:asciiTheme="majorBidi"/>
            <w:bCs/>
            <w:sz w:val="24"/>
            <w:szCs w:val="24"/>
          </w:rPr>
          <w:t>19. st</w:t>
        </w:r>
      </w:smartTag>
      <w:r w:rsidRPr="000731C5">
        <w:rPr>
          <w:rFonts w:cstheme="majorBidi" w:hAnsiTheme="majorBidi" w:asciiTheme="majorBidi"/>
          <w:bCs/>
          <w:sz w:val="24"/>
          <w:szCs w:val="24"/>
        </w:rPr>
        <w:t>. 1. i 2. SZ-a). Žalba se podnosi ovom sudu u 2 (dva) istovjetna primjerka, a o žalbi odlučuje Visoki trgovački sud Republike Hrvatske</w:t>
      </w:r>
      <w:r>
        <w:rPr>
          <w:rFonts w:cstheme="majorBidi" w:hAnsiTheme="majorBidi" w:asciiTheme="majorBidi"/>
          <w:bCs/>
          <w:sz w:val="24"/>
          <w:szCs w:val="24"/>
        </w:rPr>
        <w:t>.</w:t>
      </w:r>
    </w:p>
    <w:p w:rsidRDefault="00CA19FA" w:rsidP="00ED5574" w:rsidR="00CA19FA" w:rsidRPr="00ED55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ED5574" w:rsidR="00875C2A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Dostaviti:</w:t>
      </w:r>
    </w:p>
    <w:p w:rsidRDefault="00ED5574" w:rsidP="00ED5574" w:rsidR="00ED5574" w:rsidRPr="00ED5574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stečajno</w:t>
      </w:r>
      <w:r w:rsidR="000731C5">
        <w:rPr>
          <w:rFonts w:hAnsi="Times New Roman" w:ascii="Times New Roman"/>
          <w:sz w:val="24"/>
          <w:szCs w:val="24"/>
        </w:rPr>
        <w:t>j upraviteljici Ivanki Bosotina</w:t>
      </w:r>
      <w:r w:rsidRPr="00ED5574">
        <w:rPr>
          <w:rFonts w:hAnsi="Times New Roman" w:ascii="Times New Roman"/>
          <w:sz w:val="24"/>
          <w:szCs w:val="24"/>
        </w:rPr>
        <w:t xml:space="preserve"> iz Zadra </w:t>
      </w:r>
    </w:p>
    <w:p w:rsidRDefault="00F21BFF" w:rsidP="00ED5574" w:rsidR="00ED5574" w:rsidRPr="00ED5574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vjerovni</w:t>
      </w:r>
      <w:r w:rsidR="00ED5574" w:rsidRPr="00ED5574">
        <w:rPr>
          <w:rFonts w:hAnsi="Times New Roman" w:ascii="Times New Roman"/>
          <w:sz w:val="24"/>
          <w:szCs w:val="24"/>
        </w:rPr>
        <w:t xml:space="preserve">ku </w:t>
      </w:r>
      <w:r w:rsidR="00ED5574" w:rsidRPr="00ED5574">
        <w:rPr>
          <w:rFonts w:hAnsi="Times New Roman" w:ascii="Times New Roman"/>
          <w:bCs/>
          <w:sz w:val="24"/>
          <w:szCs w:val="24"/>
        </w:rPr>
        <w:t>Igora Nazor</w:t>
      </w:r>
      <w:r w:rsidR="000731C5">
        <w:rPr>
          <w:rFonts w:hAnsi="Times New Roman" w:ascii="Times New Roman"/>
          <w:bCs/>
          <w:sz w:val="24"/>
          <w:szCs w:val="24"/>
        </w:rPr>
        <w:t>a, vl. obrta Nava po punomoćniku</w:t>
      </w:r>
      <w:r w:rsidR="00ED5574" w:rsidRPr="00ED5574">
        <w:rPr>
          <w:rFonts w:hAnsi="Times New Roman" w:ascii="Times New Roman"/>
          <w:bCs/>
          <w:sz w:val="24"/>
          <w:szCs w:val="24"/>
        </w:rPr>
        <w:t xml:space="preserve"> Borisu Ivančiću iz Splita, Dražanac 3/A</w:t>
      </w:r>
    </w:p>
    <w:p w:rsidRDefault="00DE0A15" w:rsidP="00ED5574" w:rsidR="00875C2A" w:rsidRPr="00ED5574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e-</w:t>
      </w:r>
      <w:r w:rsidR="001D2177" w:rsidRPr="00ED5574">
        <w:rPr>
          <w:rFonts w:hAnsi="Times New Roman" w:ascii="Times New Roman"/>
          <w:sz w:val="24"/>
          <w:szCs w:val="24"/>
        </w:rPr>
        <w:t>O</w:t>
      </w:r>
      <w:r w:rsidR="00875C2A" w:rsidRPr="00ED5574">
        <w:rPr>
          <w:rFonts w:hAnsi="Times New Roman" w:ascii="Times New Roman"/>
          <w:sz w:val="24"/>
          <w:szCs w:val="24"/>
        </w:rPr>
        <w:t>glasna ploča</w:t>
      </w:r>
      <w:r w:rsidR="00914CA7" w:rsidRPr="00ED5574">
        <w:rPr>
          <w:rFonts w:hAnsi="Times New Roman" w:ascii="Times New Roman"/>
          <w:sz w:val="24"/>
          <w:szCs w:val="24"/>
        </w:rPr>
        <w:t xml:space="preserve"> sudova</w:t>
      </w:r>
    </w:p>
    <w:p w:rsidRDefault="00875C2A" w:rsidP="00ED5574" w:rsidR="00935079" w:rsidRPr="00ED5574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u spis.</w:t>
      </w: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731C5" w:rsidR="00903677" w:rsidRPr="00ED55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851" w:right="1417" w:top="124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4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F3E4D" w:rsidP="0039232D" w:rsidR="0039232D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B52BA">
      <w:rPr>
        <w:rFonts w:hAnsi="Times New Roman" w:ascii="Times New Roman"/>
      </w:rPr>
      <w:t>-</w:t>
    </w:r>
    <w:r w:rsidR="00ED5574">
      <w:rPr>
        <w:rFonts w:hAnsi="Times New Roman" w:ascii="Times New Roman"/>
      </w:rPr>
      <w:t>805/16-4</w:t>
    </w:r>
    <w:r w:rsidR="000731C5">
      <w:rPr>
        <w:rFonts w:hAnsi="Times New Roman" w:ascii="Times New Roman"/>
      </w:rPr>
      <w:t>7</w:t>
    </w:r>
  </w:p>
  <w:p w:rsidRDefault="00B05B66" w:rsidP="008603A0" w:rsidR="00B05B66" w:rsidRPr="00BB52BA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ED5574">
      <w:rPr>
        <w:rFonts w:hAnsi="Times New Roman" w:ascii="Times New Roman"/>
      </w:rPr>
      <w:t>805</w:t>
    </w:r>
    <w:r w:rsidR="000731C5">
      <w:rPr>
        <w:rFonts w:hAnsi="Times New Roman" w:ascii="Times New Roman"/>
      </w:rPr>
      <w:t>/16-47</w:t>
    </w: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776B78"/>
    <w:multiLevelType w:val="hybridMultilevel"/>
    <w:tmpl w:val="19762E40"/>
    <w:lvl w:tplc="49A6C856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1FC2819"/>
    <w:multiLevelType w:val="hybridMultilevel"/>
    <w:tmpl w:val="A8DA2998"/>
    <w:lvl w:tplc="61E037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DB6D52"/>
    <w:multiLevelType w:val="hybridMultilevel"/>
    <w:tmpl w:val="597E9434"/>
    <w:lvl w:tplc="97F654B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7"/>
  </w:num>
  <w:num w:numId="8">
    <w:abstractNumId w:val="13"/>
  </w:num>
  <w:num w:numId="9">
    <w:abstractNumId w:val="5"/>
  </w:num>
  <w:num w:numId="10">
    <w:abstractNumId w:val="1"/>
  </w:num>
  <w:num w:numId="11">
    <w:abstractNumId w:val="15"/>
  </w:num>
  <w:num w:numId="12">
    <w:abstractNumId w:val="0"/>
  </w:num>
  <w:num w:numId="13">
    <w:abstractNumId w:val="4"/>
  </w:num>
  <w:num w:numId="14">
    <w:abstractNumId w:val="9"/>
  </w:num>
  <w:num w:numId="15">
    <w:abstractNumId w:val="2"/>
  </w:num>
  <w:num w:numId="16">
    <w:abstractNumId w:val="7"/>
  </w:num>
  <w:num w:numId="17">
    <w:abstractNumId w:val="14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6128E"/>
    <w:rsid w:val="000731C5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D2177"/>
    <w:rsid w:val="001E22EE"/>
    <w:rsid w:val="001F46DB"/>
    <w:rsid w:val="00207D73"/>
    <w:rsid w:val="00242184"/>
    <w:rsid w:val="00245E89"/>
    <w:rsid w:val="00247422"/>
    <w:rsid w:val="00260C0B"/>
    <w:rsid w:val="00264B8F"/>
    <w:rsid w:val="002C2297"/>
    <w:rsid w:val="002F45C8"/>
    <w:rsid w:val="00307414"/>
    <w:rsid w:val="0032094B"/>
    <w:rsid w:val="003512A9"/>
    <w:rsid w:val="0039232D"/>
    <w:rsid w:val="003A4EBB"/>
    <w:rsid w:val="003B5BBB"/>
    <w:rsid w:val="003D44AF"/>
    <w:rsid w:val="003D725D"/>
    <w:rsid w:val="0040284E"/>
    <w:rsid w:val="004452BC"/>
    <w:rsid w:val="00471438"/>
    <w:rsid w:val="00481593"/>
    <w:rsid w:val="004B0088"/>
    <w:rsid w:val="004B44A2"/>
    <w:rsid w:val="004D3C1B"/>
    <w:rsid w:val="0052773F"/>
    <w:rsid w:val="00560B2E"/>
    <w:rsid w:val="00562227"/>
    <w:rsid w:val="005723F0"/>
    <w:rsid w:val="00572EB9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A7F2C"/>
    <w:rsid w:val="006B1B0C"/>
    <w:rsid w:val="006B6181"/>
    <w:rsid w:val="006D4942"/>
    <w:rsid w:val="0070306D"/>
    <w:rsid w:val="007162A0"/>
    <w:rsid w:val="00720005"/>
    <w:rsid w:val="007260B9"/>
    <w:rsid w:val="00727D63"/>
    <w:rsid w:val="007A3D96"/>
    <w:rsid w:val="007B1DE8"/>
    <w:rsid w:val="007D011D"/>
    <w:rsid w:val="007E3967"/>
    <w:rsid w:val="007F00EA"/>
    <w:rsid w:val="008603A0"/>
    <w:rsid w:val="00861528"/>
    <w:rsid w:val="008621AE"/>
    <w:rsid w:val="00875C2A"/>
    <w:rsid w:val="008C353B"/>
    <w:rsid w:val="00903677"/>
    <w:rsid w:val="00914CA7"/>
    <w:rsid w:val="00935079"/>
    <w:rsid w:val="00937E72"/>
    <w:rsid w:val="009703E0"/>
    <w:rsid w:val="0098354F"/>
    <w:rsid w:val="009E34C6"/>
    <w:rsid w:val="009E3A82"/>
    <w:rsid w:val="00A02BD0"/>
    <w:rsid w:val="00A06DC9"/>
    <w:rsid w:val="00A9201E"/>
    <w:rsid w:val="00A9701A"/>
    <w:rsid w:val="00AB4650"/>
    <w:rsid w:val="00AC016C"/>
    <w:rsid w:val="00AC1F73"/>
    <w:rsid w:val="00AC63F2"/>
    <w:rsid w:val="00AF3E4D"/>
    <w:rsid w:val="00B02E11"/>
    <w:rsid w:val="00B05B66"/>
    <w:rsid w:val="00B15D60"/>
    <w:rsid w:val="00B2047D"/>
    <w:rsid w:val="00B20F51"/>
    <w:rsid w:val="00B741FE"/>
    <w:rsid w:val="00BB2284"/>
    <w:rsid w:val="00BB52BA"/>
    <w:rsid w:val="00BF1C02"/>
    <w:rsid w:val="00C50052"/>
    <w:rsid w:val="00C74C10"/>
    <w:rsid w:val="00C77B1B"/>
    <w:rsid w:val="00CA19FA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09A7"/>
    <w:rsid w:val="00E3197C"/>
    <w:rsid w:val="00E36CD0"/>
    <w:rsid w:val="00E63138"/>
    <w:rsid w:val="00E751B3"/>
    <w:rsid w:val="00E976B2"/>
    <w:rsid w:val="00EB787B"/>
    <w:rsid w:val="00ED5574"/>
    <w:rsid w:val="00F21BFF"/>
    <w:rsid w:val="00F84E4B"/>
    <w:rsid w:val="00FC48E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ED5574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C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C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C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C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ED557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C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C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C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C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
- prijave tražbina vjerovnika čuvaju se u ormaru u sobi 42.</izvorni_sadrzaj>
    <derivirana_varijabla naziv="DomainObject.Predmet.PrimjedbaSuca_1">- IZUZEĆE
- prijave tražbina vjerovnika čuvaju se u ormaru u sobi 42.</derivirana_varijabla>
  </DomainObject.Predmet.PrimjedbaSuc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>
      <item>Ivo Baljkas</item>
    </izvorni_sadrzaj>
    <derivirana_varijabla naziv="DomainObject.Predmet.OstaliListFormated_1">
      <item>Ivo Baljkas</item>
    </derivirana_varijabla>
  </DomainObject.Predmet.OstaliListFormated>
  <DomainObject.Predmet.OstaliListFormatedOIB>
    <izvorni_sadrzaj>
      <item>Ivo Baljkas</item>
    </izvorni_sadrzaj>
    <derivirana_varijabla naziv="DomainObject.Predmet.OstaliListFormatedOIB_1">
      <item>Ivo Baljkas</item>
    </derivirana_varijabla>
  </DomainObject.Predmet.OstaliListFormatedOIB>
  <DomainObject.Predmet.OstaliListFormatedWithAdress>
    <izvorni_sadrzaj>
      <item>Ivo Baljkas</item>
    </izvorni_sadrzaj>
    <derivirana_varijabla naziv="DomainObject.Predmet.OstaliListFormatedWithAdress_1">
      <item>Ivo Baljkas</item>
    </derivirana_varijabla>
  </DomainObject.Predmet.OstaliListFormatedWithAdress>
  <DomainObject.Predmet.OstaliListFormatedWithAdressOIB>
    <izvorni_sadrzaj>
      <item>Ivo Baljkas</item>
    </izvorni_sadrzaj>
    <derivirana_varijabla naziv="DomainObject.Predmet.OstaliListFormatedWithAdressOIB_1">
      <item>Ivo Baljkas</item>
    </derivirana_varijabla>
  </DomainObject.Predmet.OstaliListFormatedWithAdressOIB>
  <DomainObject.Predmet.OstaliListNazivFormated>
    <izvorni_sadrzaj>
      <item>Ivo Baljkas</item>
    </izvorni_sadrzaj>
    <derivirana_varijabla naziv="DomainObject.Predmet.OstaliListNazivFormated_1">
      <item>Ivo Baljkas</item>
    </derivirana_varijabla>
  </DomainObject.Predmet.OstaliListNazivFormated>
  <DomainObject.Predmet.OstaliListNazivFormatedOIB>
    <izvorni_sadrzaj>
      <item>Ivo Baljkas</item>
    </izvorni_sadrzaj>
    <derivirana_varijabla naziv="DomainObject.Predmet.OstaliListNazivFormatedOIB_1">
      <item>Ivo Baljkas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  <item>Ivo Baljkas</item>
    </izvorni_sadrzaj>
    <derivirana_varijabla naziv="DomainObject.Predmet.SudioniciListNaziv_1">
      <item>SIBNAVAL, d.o.o. za proizvodnju, brodogradnju i trgovinu</item>
      <item>FINA - Podružnica Šibenik</item>
      <item>Ivo Baljkas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  <item>Ivo Baljkas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  <item>Ivo Baljkas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  <item>, OIB null</item>
    </izvorni_sadrzaj>
    <derivirana_varijabla naziv="DomainObject.Predmet.SudioniciListNazivOIB_1">
      <item>, OIB 27935454057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D24FE8-0A43-4981-9A51-0029C93FB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3946</properties:Characters>
  <properties:Lines>249</properties:Lines>
  <properties:Paragraphs>118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2017-06-09T10:48:00Z</dcterms:created>
  <dc:creator>wsadmin</dc:creator>
  <cp:lastModifiedBy>Marijana Žuža</cp:lastModifiedBy>
  <cp:lastPrinted>2017-06-09T10:57:00Z</cp:lastPrinted>
  <dcterms:modified xmlns:xsi="http://www.w3.org/2001/XMLSchema-instance" xsi:type="dcterms:W3CDTF">2017-06-12T05:58:00Z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