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4f6f" w14:paraId="baf4f6f" w:rsidRDefault="00A92404" w:rsidP="00A92404" w:rsidR="00A92404" w:rsidRPr="00A9240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92404" w:rsidP="00A92404" w:rsidR="00A92404" w:rsidRPr="00A924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2404"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  <w:r w:rsidRPr="00A9240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95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404">
        <w:rPr>
          <w:rFonts w:cs="Times New Roman" w:hAnsi="Times New Roman" w:ascii="Times New Roman"/>
          <w:bCs/>
          <w:sz w:val="24"/>
          <w:szCs w:val="24"/>
        </w:rPr>
        <w:tab/>
      </w:r>
      <w:r w:rsidRPr="00A9240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92404" w:rsidP="00A92404" w:rsidR="00A92404" w:rsidRPr="00A924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240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92404" w:rsidP="00A92404" w:rsidR="00A92404" w:rsidRPr="00A9240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240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92404" w:rsidP="00A92404" w:rsidR="00A92404" w:rsidRPr="00A9240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92404">
        <w:rPr>
          <w:rFonts w:cs="Times New Roman" w:hAnsi="Times New Roman" w:ascii="Times New Roman"/>
          <w:sz w:val="24"/>
          <w:szCs w:val="24"/>
        </w:rPr>
        <w:t xml:space="preserve">      B. Radić 2</w:t>
      </w:r>
      <w:r w:rsidRPr="00A9240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92404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92404" w:rsidP="00A92404" w:rsidR="00A92404" w:rsidRPr="00A9240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92404" w:rsidP="00A92404" w:rsidR="00A92404" w:rsidRPr="00A9240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92404" w:rsidP="00A92404" w:rsidR="00A92404" w:rsidRPr="00A9240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92404" w:rsidP="00A92404" w:rsidR="00A92404" w:rsidRPr="00A9240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92404" w:rsidP="00A92404" w:rsidR="00A9240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2404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</w:t>
      </w:r>
      <w:r>
        <w:rPr>
          <w:rFonts w:cs="Times New Roman" w:hAnsi="Times New Roman" w:ascii="Times New Roman"/>
          <w:sz w:val="24"/>
          <w:szCs w:val="24"/>
        </w:rPr>
        <w:t xml:space="preserve">kao sucu pojedincu, </w:t>
      </w:r>
      <w:r w:rsidRPr="00A92404">
        <w:rPr>
          <w:rFonts w:cs="Times New Roman" w:hAnsi="Times New Roman" w:ascii="Times New Roman"/>
          <w:sz w:val="24"/>
          <w:szCs w:val="24"/>
        </w:rPr>
        <w:t>u stečajnom postupku</w:t>
      </w:r>
      <w:r>
        <w:rPr>
          <w:rFonts w:cs="Times New Roman" w:hAnsi="Times New Roman" w:ascii="Times New Roman"/>
          <w:sz w:val="24"/>
          <w:szCs w:val="24"/>
        </w:rPr>
        <w:t xml:space="preserve"> koji se vodi</w:t>
      </w:r>
      <w:r w:rsidRPr="00A92404">
        <w:rPr>
          <w:rFonts w:cs="Times New Roman" w:hAnsi="Times New Roman" w:ascii="Times New Roman"/>
          <w:sz w:val="24"/>
          <w:szCs w:val="24"/>
        </w:rPr>
        <w:t xml:space="preserve"> nad stečajnim dužnikom WEIP PERFECTUS d.o.o. u stečaju, Varaždin, Anina 2, OIB: 22764220756, </w:t>
      </w:r>
      <w:r>
        <w:rPr>
          <w:rFonts w:cs="Times New Roman" w:hAnsi="Times New Roman" w:ascii="Times New Roman"/>
          <w:sz w:val="24"/>
          <w:szCs w:val="24"/>
        </w:rPr>
        <w:t>na temelju odluke skupštine vjerovnika, 5. prosinca 2016. donosi sljedeći</w:t>
      </w:r>
    </w:p>
    <w:p w:rsidRDefault="00A92404" w:rsidP="00A92404" w:rsidR="00A9240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924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78C9" w:rsidP="00A92404" w:rsidR="004A78C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A92404" w:rsidP="00A92404" w:rsidR="00A9240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78C9" w:rsidP="00A92404" w:rsidR="004A78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Nalaže se Središnjem klirinško depozitarnom društvu d.d., Zagreb,</w:t>
      </w:r>
      <w:r w:rsidR="008E3960">
        <w:rPr>
          <w:rFonts w:cs="Times New Roman" w:hAnsi="Times New Roman" w:ascii="Times New Roman"/>
          <w:sz w:val="24"/>
          <w:szCs w:val="24"/>
        </w:rPr>
        <w:t xml:space="preserve"> Heinzelova 62a,</w:t>
      </w:r>
      <w:r w:rsidR="00A92404">
        <w:rPr>
          <w:rFonts w:cs="Times New Roman" w:hAnsi="Times New Roman" w:ascii="Times New Roman"/>
          <w:sz w:val="24"/>
          <w:szCs w:val="24"/>
        </w:rPr>
        <w:t xml:space="preserve"> da radi provođenja </w:t>
      </w:r>
      <w:r>
        <w:rPr>
          <w:rFonts w:cs="Times New Roman" w:hAnsi="Times New Roman" w:ascii="Times New Roman"/>
          <w:sz w:val="24"/>
          <w:szCs w:val="24"/>
        </w:rPr>
        <w:t>jednokratne prodaje po trži</w:t>
      </w:r>
      <w:r w:rsidR="008E3960">
        <w:rPr>
          <w:rFonts w:cs="Times New Roman" w:hAnsi="Times New Roman" w:ascii="Times New Roman"/>
          <w:sz w:val="24"/>
          <w:szCs w:val="24"/>
        </w:rPr>
        <w:t>šnoj cijeni putem ovlaštenog brokera</w:t>
      </w:r>
      <w:r w:rsidR="00A9240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 61 dionicu BPBA-R-A izdav</w:t>
      </w:r>
      <w:r w:rsidR="00BD0C79">
        <w:rPr>
          <w:rFonts w:cs="Times New Roman" w:hAnsi="Times New Roman" w:ascii="Times New Roman"/>
          <w:sz w:val="24"/>
          <w:szCs w:val="24"/>
        </w:rPr>
        <w:t xml:space="preserve">atelja VABA d.d. banka Varaždin, Aleja kralja Zvonimira 11, OIB: 38182927268 </w:t>
      </w:r>
      <w:r>
        <w:rPr>
          <w:rFonts w:cs="Times New Roman" w:hAnsi="Times New Roman" w:ascii="Times New Roman"/>
          <w:sz w:val="24"/>
          <w:szCs w:val="24"/>
        </w:rPr>
        <w:t>i 2400 dionicu MRNA-R-A izdavatelja MIRNA d.d.</w:t>
      </w:r>
      <w:r w:rsidR="00BD0C79">
        <w:rPr>
          <w:rFonts w:cs="Times New Roman" w:hAnsi="Times New Roman" w:ascii="Times New Roman"/>
          <w:sz w:val="24"/>
          <w:szCs w:val="24"/>
        </w:rPr>
        <w:t xml:space="preserve"> Rovinj, Giordano Paliaga 8, OIB: 15761637292</w:t>
      </w:r>
      <w:r w:rsidR="00A9240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Pr="004A78C9">
        <w:rPr>
          <w:rFonts w:cs="Times New Roman" w:hAnsi="Times New Roman" w:ascii="Times New Roman"/>
          <w:sz w:val="24"/>
          <w:szCs w:val="24"/>
        </w:rPr>
        <w:t xml:space="preserve">WEIP PERFECTUS d.o.o. u stečaju, Varaždin, Anina 2, </w:t>
      </w:r>
      <w:r w:rsidR="00A92404" w:rsidRPr="00A92404">
        <w:rPr>
          <w:rFonts w:cs="Times New Roman" w:hAnsi="Times New Roman" w:ascii="Times New Roman"/>
          <w:sz w:val="24"/>
          <w:szCs w:val="24"/>
        </w:rPr>
        <w:t>OIB: 22764220756</w:t>
      </w:r>
      <w:r w:rsidR="00A92404">
        <w:rPr>
          <w:rFonts w:cs="Times New Roman" w:hAnsi="Times New Roman" w:ascii="Times New Roman"/>
          <w:sz w:val="24"/>
          <w:szCs w:val="24"/>
        </w:rPr>
        <w:t xml:space="preserve">, </w:t>
      </w:r>
      <w:r w:rsidR="008E3960">
        <w:rPr>
          <w:rFonts w:cs="Times New Roman" w:hAnsi="Times New Roman" w:ascii="Times New Roman"/>
          <w:sz w:val="24"/>
          <w:szCs w:val="24"/>
        </w:rPr>
        <w:t xml:space="preserve">izvrši preknjižbu ovih dionica sa </w:t>
      </w:r>
      <w:r w:rsidR="008E3960" w:rsidRPr="008E3960">
        <w:rPr>
          <w:rFonts w:cs="Times New Roman" w:hAnsi="Times New Roman" w:ascii="Times New Roman"/>
          <w:sz w:val="24"/>
          <w:szCs w:val="24"/>
        </w:rPr>
        <w:t>blok</w:t>
      </w:r>
      <w:r w:rsidR="008E3960">
        <w:rPr>
          <w:rFonts w:cs="Times New Roman" w:hAnsi="Times New Roman" w:ascii="Times New Roman"/>
          <w:sz w:val="24"/>
          <w:szCs w:val="24"/>
        </w:rPr>
        <w:t>irane na slobodnu poziciju u roku od 15 dana od primitka ovog zaključka.</w:t>
      </w:r>
    </w:p>
    <w:p w:rsidRDefault="008E3960" w:rsidP="001C4AF5" w:rsidR="008E3960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C4AF5">
        <w:rPr>
          <w:rFonts w:cs="Times New Roman" w:hAnsi="Times New Roman" w:ascii="Times New Roman"/>
          <w:sz w:val="24"/>
          <w:szCs w:val="24"/>
        </w:rPr>
        <w:t xml:space="preserve">II. Nalaže se Središnjem klirinško depozitarnom društvu d.d., Zagreb, Heinzelova 62a, da o postupanju </w:t>
      </w:r>
      <w:r w:rsidR="00A92404" w:rsidRPr="001C4AF5">
        <w:rPr>
          <w:rFonts w:cs="Times New Roman" w:hAnsi="Times New Roman" w:ascii="Times New Roman"/>
          <w:sz w:val="24"/>
          <w:szCs w:val="24"/>
        </w:rPr>
        <w:t>u skladu</w:t>
      </w:r>
      <w:r w:rsidRPr="001C4AF5">
        <w:rPr>
          <w:rFonts w:cs="Times New Roman" w:hAnsi="Times New Roman" w:ascii="Times New Roman"/>
          <w:sz w:val="24"/>
          <w:szCs w:val="24"/>
        </w:rPr>
        <w:t xml:space="preserve"> s toč.</w:t>
      </w:r>
      <w:r w:rsidR="00A92404" w:rsidRPr="001C4AF5">
        <w:rPr>
          <w:rFonts w:cs="Times New Roman" w:hAnsi="Times New Roman" w:ascii="Times New Roman"/>
          <w:sz w:val="24"/>
          <w:szCs w:val="24"/>
        </w:rPr>
        <w:t xml:space="preserve"> </w:t>
      </w:r>
      <w:r w:rsidRPr="001C4AF5">
        <w:rPr>
          <w:rFonts w:cs="Times New Roman" w:hAnsi="Times New Roman" w:ascii="Times New Roman"/>
          <w:sz w:val="24"/>
          <w:szCs w:val="24"/>
        </w:rPr>
        <w:t>I</w:t>
      </w:r>
      <w:r w:rsidR="00A92404" w:rsidRPr="001C4AF5">
        <w:rPr>
          <w:rFonts w:cs="Times New Roman" w:hAnsi="Times New Roman" w:ascii="Times New Roman"/>
          <w:sz w:val="24"/>
          <w:szCs w:val="24"/>
        </w:rPr>
        <w:t>.</w:t>
      </w:r>
      <w:r w:rsidRPr="001C4AF5">
        <w:rPr>
          <w:rFonts w:cs="Times New Roman" w:hAnsi="Times New Roman" w:ascii="Times New Roman"/>
          <w:sz w:val="24"/>
          <w:szCs w:val="24"/>
        </w:rPr>
        <w:t xml:space="preserve"> izreke ovog zaključka ili o nemogućnosti postupanja po istom, obavijesti ovaj sud.</w:t>
      </w:r>
    </w:p>
    <w:p w:rsidRDefault="001C4AF5" w:rsidP="001C4AF5" w:rsidR="001C4AF5" w:rsidRPr="001C4AF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5. prosinca</w:t>
      </w:r>
      <w:r w:rsidRPr="001C4AF5">
        <w:rPr>
          <w:rFonts w:cs="Times New Roman" w:hAnsi="Times New Roman" w:ascii="Times New Roman"/>
          <w:sz w:val="24"/>
          <w:szCs w:val="24"/>
        </w:rPr>
        <w:t xml:space="preserve"> 2016. godine.</w:t>
      </w: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ind w:left="5760"/>
        <w:jc w:val="both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 xml:space="preserve">          SUDAC</w:t>
      </w:r>
    </w:p>
    <w:p w:rsidRDefault="001C4AF5" w:rsidP="001C4AF5" w:rsidR="001C4AF5" w:rsidRPr="001C4AF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C4AF5" w:rsidP="001C4AF5" w:rsidR="001C4AF5" w:rsidRPr="001C4AF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1C4AF5">
          <w:rPr>
            <w:rFonts w:cs="Times New Roman" w:hAnsi="Times New Roman" w:ascii="Times New Roman"/>
            <w:sz w:val="24"/>
            <w:szCs w:val="24"/>
          </w:rPr>
          <w:t>12. st</w:t>
        </w:r>
      </w:smartTag>
      <w:r w:rsidRPr="001C4AF5">
        <w:rPr>
          <w:rFonts w:cs="Times New Roman" w:hAnsi="Times New Roman" w:ascii="Times New Roman"/>
          <w:sz w:val="24"/>
          <w:szCs w:val="24"/>
        </w:rPr>
        <w:t>. 4. Stečajnog zakona).</w:t>
      </w: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4AF5" w:rsidP="001C4AF5" w:rsidR="001C4AF5" w:rsidRPr="001C4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>DNA:</w:t>
      </w:r>
    </w:p>
    <w:p w:rsidRDefault="001C4AF5" w:rsidP="001C4AF5" w:rsidR="001C4AF5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C4AF5">
        <w:rPr>
          <w:rFonts w:cs="Times New Roman" w:hAnsi="Times New Roman" w:ascii="Times New Roman"/>
          <w:sz w:val="24"/>
          <w:szCs w:val="24"/>
        </w:rPr>
        <w:t>Stečajna upraviteljica Lidia Belamarić iz Varaždina, Kratka 2</w:t>
      </w:r>
    </w:p>
    <w:p w:rsidRDefault="001C4AF5" w:rsidP="001C4AF5" w:rsidR="001C4AF5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Središnje klirinško depozitarno društvo d.d., Zagreb, Heinzelova 62a,</w:t>
      </w:r>
    </w:p>
    <w:p w:rsidRDefault="001C4AF5" w:rsidP="001C4AF5" w:rsidR="001C4AF5" w:rsidRPr="001C4AF5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1C4AF5" w:rsidR="001C4AF5" w:rsidRPr="001C4AF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92404" w:rsidR="001C4AF5" w:rsidRPr="001C4AF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25B" w:rsidP="00A92404" w:rsidR="0049525B">
      <w:pPr>
        <w:spacing w:lineRule="auto" w:line="240" w:after="0"/>
      </w:pPr>
      <w:r>
        <w:separator/>
      </w:r>
    </w:p>
  </w:endnote>
  <w:endnote w:id="0" w:type="continuationSeparator">
    <w:p w:rsidRDefault="0049525B" w:rsidP="00A92404" w:rsidR="00495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25B" w:rsidP="00A92404" w:rsidR="0049525B">
      <w:pPr>
        <w:spacing w:lineRule="auto" w:line="240" w:after="0"/>
      </w:pPr>
      <w:r>
        <w:separator/>
      </w:r>
    </w:p>
  </w:footnote>
  <w:footnote w:id="0" w:type="continuationSeparator">
    <w:p w:rsidRDefault="0049525B" w:rsidP="00A92404" w:rsidR="00495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042100"/>
      <w:docPartObj>
        <w:docPartGallery w:val="Page Numbers (Top of Page)"/>
        <w:docPartUnique/>
      </w:docPartObj>
    </w:sdtPr>
    <w:sdtEndPr/>
    <w:sdtContent>
      <w:p w:rsidRDefault="00A92404" w:rsidR="00A9240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AF5">
          <w:rPr>
            <w:noProof/>
          </w:rPr>
          <w:t>2</w:t>
        </w:r>
        <w:r>
          <w:fldChar w:fldCharType="end"/>
        </w:r>
      </w:p>
    </w:sdtContent>
  </w:sdt>
  <w:p w:rsidRDefault="00A92404" w:rsidR="00A924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04" w:rsidR="00A92404" w:rsidRPr="00A9240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92404">
      <w:rPr>
        <w:rFonts w:cs="Times New Roman" w:hAnsi="Times New Roman" w:ascii="Times New Roman"/>
        <w:sz w:val="24"/>
        <w:szCs w:val="24"/>
      </w:rPr>
      <w:t>Poslovni broj: 5 St-443/13-</w:t>
    </w:r>
    <w:r>
      <w:rPr>
        <w:rFonts w:cs="Times New Roman" w:hAnsi="Times New Roman" w:ascii="Times New Roman"/>
        <w:sz w:val="24"/>
        <w:szCs w:val="24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74E2"/>
    <w:rsid w:val="001C4AF5"/>
    <w:rsid w:val="0049525B"/>
    <w:rsid w:val="004A78C9"/>
    <w:rsid w:val="00581CBD"/>
    <w:rsid w:val="005E1476"/>
    <w:rsid w:val="005F7FF0"/>
    <w:rsid w:val="008E3960"/>
    <w:rsid w:val="00A558EA"/>
    <w:rsid w:val="00A85215"/>
    <w:rsid w:val="00A92404"/>
    <w:rsid w:val="00BD0C79"/>
    <w:rsid w:val="00D7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240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92404"/>
  </w:style>
  <w:style w:styleId="Podnoje" w:type="paragraph">
    <w:name w:val="footer"/>
    <w:basedOn w:val="Normal"/>
    <w:link w:val="PodnojeChar"/>
    <w:uiPriority w:val="99"/>
    <w:unhideWhenUsed/>
    <w:rsid w:val="00A9240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92404"/>
  </w:style>
  <w:style w:styleId="Tekstbalonia" w:type="paragraph">
    <w:name w:val="Balloon Text"/>
    <w:basedOn w:val="Normal"/>
    <w:link w:val="TekstbaloniaChar"/>
    <w:uiPriority w:val="99"/>
    <w:semiHidden/>
    <w:unhideWhenUsed/>
    <w:rsid w:val="00A924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24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F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F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F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F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240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92404"/>
  </w:style>
  <w:style w:styleId="Podnoje" w:type="paragraph">
    <w:name w:val="footer"/>
    <w:basedOn w:val="Normal"/>
    <w:link w:val="PodnojeChar"/>
    <w:uiPriority w:val="99"/>
    <w:unhideWhenUsed/>
    <w:rsid w:val="00A9240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92404"/>
  </w:style>
  <w:style w:styleId="Tekstbalonia" w:type="paragraph">
    <w:name w:val="Balloon Text"/>
    <w:basedOn w:val="Normal"/>
    <w:link w:val="TekstbaloniaChar"/>
    <w:uiPriority w:val="99"/>
    <w:semiHidden/>
    <w:unhideWhenUsed/>
    <w:rsid w:val="00A924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24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F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F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F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F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St-443/2013-33</izvorni_sadrzaj>
    <derivirana_varijabla naziv="DomainObject.Oznaka_1">St-443/2013-33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</izvorni_sadrzaj>
    <derivirana_varijabla naziv="DomainObject.Predmet.OstaliListFormated_1">
      <item>Lidia Belamarić</item>
    </derivirana_varijabla>
  </DomainObject.Predmet.OstaliListFormated>
  <DomainObject.Predmet.OstaliListFormatedOIB>
    <izvorni_sadrzaj>
      <item>Lidia Belamarić, OIB 55271144632</item>
    </izvorni_sadrzaj>
    <derivirana_varijabla naziv="DomainObject.Predmet.OstaliListFormatedOIB_1">
      <item>Lidia Belamarić, OIB 55271144632</item>
    </derivirana_varijabla>
  </DomainObject.Predmet.OstaliListFormatedOIB>
  <DomainObject.Predmet.OstaliListFormatedWithAdress>
    <izvorni_sadrzaj>
      <item>Lidia Belamarić, Kratka 2, 42000 Varaždin</item>
    </izvorni_sadrzaj>
    <derivirana_varijabla naziv="DomainObject.Predmet.OstaliListFormatedWithAdress_1">
      <item>Lidia Belamarić, Kratka 2, 42000 Varaždin</item>
    </derivirana_varijabla>
  </DomainObject.Predmet.OstaliListFormatedWithAdress>
  <DomainObject.Predmet.OstaliListFormatedWithAdressOIB>
    <izvorni_sadrzaj>
      <item>Lidia Belamarić, OIB 55271144632, Kratka 2, 42000 Varaždin</item>
    </izvorni_sadrzaj>
    <derivirana_varijabla naziv="DomainObject.Predmet.OstaliListFormatedWithAdressOIB_1">
      <item>Lidia Belamarić, OIB 55271144632, Kratka 2, 42000 Varaždin</item>
    </derivirana_varijabla>
  </DomainObject.Predmet.OstaliListFormatedWithAdressOIB>
  <DomainObject.Predmet.OstaliListNazivFormated>
    <izvorni_sadrzaj>
      <item>Lidia Belamarić</item>
    </izvorni_sadrzaj>
    <derivirana_varijabla naziv="DomainObject.Predmet.OstaliListNazivFormated_1">
      <item>Lidia Belamarić</item>
    </derivirana_varijabla>
  </DomainObject.Predmet.OstaliListNazivFormated>
  <DomainObject.Predmet.OstaliListNazivFormatedOIB>
    <izvorni_sadrzaj>
      <item>Lidia Belamarić, OIB 55271144632</item>
    </izvorni_sadrzaj>
    <derivirana_varijabla naziv="DomainObject.Predmet.OstaliListNazivFormatedOIB_1"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St-443/2013-33</izvorni_sadrzaj>
    <derivirana_varijabla naziv="DomainObject.PoslovniBrojDokumenta_1">St-443/2013-33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Perfectus društvo s ograničenom odgovornošću za factoring i posredovanje</item>
      <item>Lidia Belamarić</item>
    </izvorni_sadrzaj>
    <derivirana_varijabla naziv="DomainObject.Predmet.SudioniciListNaziv_1">
      <item>Financijska agencija</item>
      <item>WEIP Perfectus društvo s ograničenom odgovornošću za factoring i posredovanje</item>
      <item>Lidia Belamarić</item>
    </derivirana_varijabla>
  </DomainObject.Predmet.SudioniciListNaziv>
  <DomainObject.Predmet.SudioniciListAdressOIB>
    <izvorni_sadrzaj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</izvorni_sadrzaj>
    <derivirana_varijabla naziv="DomainObject.Predmet.SudioniciListAdressOIB_1"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22764220756</item>
      <item>, OIB 55271144632</item>
    </izvorni_sadrzaj>
    <derivirana_varijabla naziv="DomainObject.Predmet.SudioniciListNazivOIB_1">
      <item>, OIB 85821130368</item>
      <item>, OIB 22764220756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1304</properties:Characters>
  <properties:Lines>44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2016-12-03T09:32:00Z</dcterms:created>
  <dc:creator>Ksenija Flack Makitan</dc:creator>
  <cp:lastModifiedBy>Lea Rogina</cp:lastModifiedBy>
  <cp:lastPrinted>2016-12-05T12:10:00Z</cp:lastPrinted>
  <dcterms:modified xmlns:xsi="http://www.w3.org/2001/XMLSchema-instance" xsi:type="dcterms:W3CDTF">2016-12-05T12:11:00Z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