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4bec" w14:paraId="c924bec" w:rsidRDefault="00B25483" w:rsidP="00910611" w:rsidR="00B2548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5483" w:rsidP="00910611" w:rsidR="00B25483">
      <w:r>
        <w:rPr>
          <w:rFonts w:eastAsia="MS Mincho"/>
        </w:rPr>
        <w:t>REPUBLIKA HRVATSKA</w:t>
      </w:r>
    </w:p>
    <w:p w:rsidRDefault="00B25483" w:rsidP="00910611" w:rsidR="00B25483">
      <w:r>
        <w:rPr>
          <w:rFonts w:eastAsia="MS Mincho"/>
        </w:rPr>
        <w:t>TRGOVAČKI SUD U RIJECI</w:t>
      </w:r>
    </w:p>
    <w:p w:rsidRDefault="00B25483" w:rsidR="00B2548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667898">
      <w:pPr>
        <w:jc w:val="center"/>
        <w:rPr>
          <w:bCs/>
        </w:rPr>
      </w:pPr>
    </w:p>
    <w:p w:rsidRDefault="008965DC" w:rsidP="008965DC" w:rsidR="008965DC" w:rsidRPr="00667898">
      <w:pPr>
        <w:jc w:val="center"/>
        <w:rPr>
          <w:bCs/>
        </w:rPr>
      </w:pPr>
      <w:r w:rsidRPr="00667898">
        <w:rPr>
          <w:bCs/>
        </w:rPr>
        <w:t>R E P U B L I K A    H R V A T S K A</w:t>
      </w:r>
    </w:p>
    <w:p w:rsidRDefault="008965DC" w:rsidP="008965DC" w:rsidR="008965DC" w:rsidRPr="00667898">
      <w:pPr>
        <w:jc w:val="center"/>
        <w:rPr>
          <w:bCs/>
        </w:rPr>
      </w:pPr>
      <w:r w:rsidRPr="00667898">
        <w:rPr>
          <w:bCs/>
        </w:rPr>
        <w:t>R J E Š E N J E</w:t>
      </w:r>
    </w:p>
    <w:p w:rsidRDefault="008965DC" w:rsidP="008965DC" w:rsidR="008965DC" w:rsidRPr="00667898">
      <w:pPr>
        <w:jc w:val="both"/>
      </w:pPr>
    </w:p>
    <w:p w:rsidRDefault="007B688B" w:rsidP="007B688B" w:rsidR="007B688B" w:rsidRPr="00667898">
      <w:pPr>
        <w:autoSpaceDE w:val="false"/>
        <w:autoSpaceDN w:val="false"/>
        <w:adjustRightInd w:val="false"/>
        <w:jc w:val="both"/>
      </w:pPr>
      <w:r w:rsidRPr="00667898">
        <w:tab/>
        <w:t xml:space="preserve">Trgovački sud u Rijeci, po sucu Veri Jelenović, </w:t>
      </w:r>
      <w:r w:rsidR="00667898" w:rsidRPr="00667898">
        <w:t xml:space="preserve">u postupku nad dužnikom </w:t>
      </w:r>
      <w:r w:rsidR="00667898" w:rsidRPr="00667898">
        <w:rPr>
          <w:bCs/>
        </w:rPr>
        <w:t>CHEMICALS HERMES</w:t>
      </w:r>
      <w:r w:rsidR="00667898" w:rsidRPr="00667898">
        <w:t xml:space="preserve"> d. o. o. za proizvodnju i trgovinu naftnih derivata Rijeka, Šetalište XIII divizije 11, OIB: 51834601498, MBS: 040330080</w:t>
      </w:r>
      <w:r w:rsidRPr="00667898">
        <w:t xml:space="preserve">, dana </w:t>
      </w:r>
      <w:r w:rsidR="00667898" w:rsidRPr="00667898">
        <w:t>30. svibnja 2018</w:t>
      </w:r>
      <w:r w:rsidRPr="00667898">
        <w:t xml:space="preserve">.  </w:t>
      </w:r>
    </w:p>
    <w:p w:rsidRDefault="0073588E" w:rsidP="0073588E" w:rsidR="0073588E" w:rsidRPr="00667898">
      <w:pPr>
        <w:jc w:val="both"/>
      </w:pPr>
      <w:r w:rsidRPr="00667898">
        <w:t xml:space="preserve"> </w:t>
      </w:r>
    </w:p>
    <w:p w:rsidRDefault="0073588E" w:rsidP="0073588E" w:rsidR="0073588E" w:rsidRPr="00667898">
      <w:pPr>
        <w:jc w:val="center"/>
        <w:rPr>
          <w:bCs/>
        </w:rPr>
      </w:pPr>
      <w:r w:rsidRPr="00667898">
        <w:rPr>
          <w:bCs/>
        </w:rPr>
        <w:t>r i j e š i o  j e</w:t>
      </w:r>
    </w:p>
    <w:p w:rsidRDefault="0073588E" w:rsidP="0073588E" w:rsidR="0073588E" w:rsidRPr="00667898">
      <w:pPr>
        <w:jc w:val="center"/>
        <w:rPr>
          <w:bCs/>
        </w:rPr>
      </w:pPr>
    </w:p>
    <w:p w:rsidRDefault="006319A6" w:rsidP="00B712DB" w:rsidR="00D61648" w:rsidRPr="00667898">
      <w:pPr>
        <w:ind w:firstLine="720"/>
        <w:jc w:val="both"/>
      </w:pPr>
      <w:r w:rsidRPr="00667898">
        <w:t xml:space="preserve">I. </w:t>
      </w:r>
      <w:r w:rsidR="00D61648" w:rsidRPr="00667898">
        <w:t xml:space="preserve">Privremenom stečajnom upravitelju </w:t>
      </w:r>
      <w:r w:rsidR="00667898" w:rsidRPr="00667898">
        <w:t xml:space="preserve">Jasni Kučević, OIB: 89442269215, Kaštanjer 64, Pula </w:t>
      </w:r>
      <w:r w:rsidR="0073588E" w:rsidRPr="00667898">
        <w:t xml:space="preserve">određuje se jednokratna nagrada za poslove obavljene u prethodnom postupku u iznosu </w:t>
      </w:r>
      <w:r w:rsidR="00A972F7" w:rsidRPr="00667898">
        <w:t xml:space="preserve">od </w:t>
      </w:r>
      <w:r w:rsidR="00676B1A" w:rsidRPr="00667898">
        <w:t>4</w:t>
      </w:r>
      <w:r w:rsidR="00A71FB8" w:rsidRPr="00667898">
        <w:t>.000,00</w:t>
      </w:r>
      <w:r w:rsidR="00EF1D21" w:rsidRPr="00667898">
        <w:t xml:space="preserve"> kn </w:t>
      </w:r>
      <w:r w:rsidR="00D61648" w:rsidRPr="00667898">
        <w:t>u bruto iznosu, to jest iznosu prije odbitka pripadajućih doprinosa iz osnovice, poreza ili drugih naknada.</w:t>
      </w:r>
      <w:r w:rsidR="00B17D82" w:rsidRPr="00667898">
        <w:t xml:space="preserve"> </w:t>
      </w:r>
    </w:p>
    <w:p w:rsidRDefault="006319A6" w:rsidP="00B712DB" w:rsidR="006319A6" w:rsidRPr="00667898">
      <w:pPr>
        <w:ind w:firstLine="720"/>
        <w:jc w:val="both"/>
      </w:pPr>
      <w:r w:rsidRPr="00667898">
        <w:t xml:space="preserve">II. Privremenom stečajnom upravitelju </w:t>
      </w:r>
      <w:r w:rsidR="00667898" w:rsidRPr="00667898">
        <w:t>Jasni Kučević, OIB: 89442269215, Kaštanjer 64, Pula</w:t>
      </w:r>
      <w:r w:rsidRPr="00667898">
        <w:t xml:space="preserve">, određuje se naknada troškova učinjenih u prethodnom postupku u iznosu od </w:t>
      </w:r>
      <w:r w:rsidR="00667898" w:rsidRPr="00667898">
        <w:t>74,20</w:t>
      </w:r>
      <w:r w:rsidRPr="00667898">
        <w:t xml:space="preserve"> kn neto. </w:t>
      </w:r>
    </w:p>
    <w:p w:rsidRDefault="008965DC" w:rsidP="0073588E" w:rsidR="008965DC" w:rsidRPr="00667898">
      <w:pPr>
        <w:jc w:val="both"/>
      </w:pPr>
    </w:p>
    <w:p w:rsidRDefault="0073588E" w:rsidP="0073588E" w:rsidR="0073588E" w:rsidRPr="00667898">
      <w:pPr>
        <w:jc w:val="center"/>
        <w:rPr>
          <w:bCs/>
        </w:rPr>
      </w:pPr>
      <w:r w:rsidRPr="00667898">
        <w:rPr>
          <w:bCs/>
        </w:rPr>
        <w:t>Obrazloženje</w:t>
      </w:r>
    </w:p>
    <w:p w:rsidRDefault="005562D0" w:rsidP="00B712DB" w:rsidR="0073588E" w:rsidRPr="00667898">
      <w:pPr>
        <w:jc w:val="both"/>
      </w:pPr>
      <w:r w:rsidRPr="00667898">
        <w:rPr>
          <w:bCs/>
        </w:rPr>
        <w:tab/>
      </w:r>
      <w:r w:rsidR="0073588E" w:rsidRPr="00667898">
        <w:rPr>
          <w:bCs/>
        </w:rPr>
        <w:t xml:space="preserve">Rješenjem </w:t>
      </w:r>
      <w:r w:rsidRPr="00667898">
        <w:rPr>
          <w:bCs/>
        </w:rPr>
        <w:t xml:space="preserve">ovog suda </w:t>
      </w:r>
      <w:r w:rsidR="00245085" w:rsidRPr="00667898">
        <w:t>p</w:t>
      </w:r>
      <w:r w:rsidRPr="00667898">
        <w:t xml:space="preserve">osl. br. </w:t>
      </w:r>
      <w:r w:rsidR="00667898" w:rsidRPr="00667898">
        <w:t xml:space="preserve">14 St-435/2017-2 </w:t>
      </w:r>
      <w:r w:rsidR="0073588E" w:rsidRPr="00667898">
        <w:rPr>
          <w:bCs/>
        </w:rPr>
        <w:t xml:space="preserve">od </w:t>
      </w:r>
      <w:r w:rsidR="00667898" w:rsidRPr="00667898">
        <w:rPr>
          <w:bCs/>
        </w:rPr>
        <w:t>20. srpnja 2017</w:t>
      </w:r>
      <w:r w:rsidR="00887C10" w:rsidRPr="00667898">
        <w:rPr>
          <w:bCs/>
        </w:rPr>
        <w:t xml:space="preserve">. </w:t>
      </w:r>
      <w:r w:rsidR="0073588E" w:rsidRPr="00667898">
        <w:rPr>
          <w:bCs/>
        </w:rPr>
        <w:t xml:space="preserve">pokrenut je prethodni postupak radi utvrđivanja uvjeta za otvaranje stečajnog postupka nad dužnikom </w:t>
      </w:r>
      <w:r w:rsidR="00667898" w:rsidRPr="00667898">
        <w:rPr>
          <w:bCs/>
        </w:rPr>
        <w:t>CHEMICALS HERMES</w:t>
      </w:r>
      <w:r w:rsidR="00667898" w:rsidRPr="00667898">
        <w:t xml:space="preserve"> d. o. o. za proizvodnju i trgovinu naftnih derivata Rijeka, Šetalište XIII divizije 11, OIB: 51834601498, MBS: 040330080 i </w:t>
      </w:r>
      <w:r w:rsidR="0073588E" w:rsidRPr="00667898">
        <w:rPr>
          <w:bCs/>
        </w:rPr>
        <w:t xml:space="preserve">imenovan privremeni stečajni upravitelj </w:t>
      </w:r>
      <w:r w:rsidR="00667898" w:rsidRPr="00667898">
        <w:t>Jasna Kučević, OIB: 89442269215, Kaštanjer 64, Pula</w:t>
      </w:r>
      <w:r w:rsidR="0073588E" w:rsidRPr="00667898">
        <w:rPr>
          <w:bCs/>
        </w:rPr>
        <w:t>.</w:t>
      </w:r>
    </w:p>
    <w:p w:rsidRDefault="0073588E" w:rsidP="0073588E" w:rsidR="0073588E" w:rsidRPr="00667898">
      <w:pPr>
        <w:jc w:val="both"/>
        <w:rPr>
          <w:bCs/>
        </w:rPr>
      </w:pPr>
      <w:r w:rsidRPr="00667898">
        <w:rPr>
          <w:bCs/>
        </w:rPr>
        <w:t xml:space="preserve"> </w:t>
      </w:r>
      <w:r w:rsidRPr="00667898">
        <w:rPr>
          <w:bCs/>
        </w:rPr>
        <w:tab/>
        <w:t xml:space="preserve">U prethodnom postupku privremeni stečajni upravitelj je po nalogu suda podnio </w:t>
      </w:r>
      <w:r w:rsidR="005562D0" w:rsidRPr="00667898">
        <w:rPr>
          <w:bCs/>
        </w:rPr>
        <w:t xml:space="preserve">dana </w:t>
      </w:r>
      <w:r w:rsidR="00667898" w:rsidRPr="00667898">
        <w:t>17. listopada</w:t>
      </w:r>
      <w:r w:rsidR="00B712DB" w:rsidRPr="00667898">
        <w:t xml:space="preserve"> 2017</w:t>
      </w:r>
      <w:r w:rsidR="005562D0" w:rsidRPr="00667898">
        <w:rPr>
          <w:bCs/>
        </w:rPr>
        <w:t xml:space="preserve">. </w:t>
      </w:r>
      <w:r w:rsidRPr="00667898">
        <w:rPr>
          <w:bCs/>
        </w:rPr>
        <w:t>izvješće o gospodar</w:t>
      </w:r>
      <w:r w:rsidR="005562D0" w:rsidRPr="00667898">
        <w:rPr>
          <w:bCs/>
        </w:rPr>
        <w:t>sko-financijskom stanju dužnika</w:t>
      </w:r>
      <w:r w:rsidR="00482343" w:rsidRPr="00667898">
        <w:rPr>
          <w:bCs/>
        </w:rPr>
        <w:t>.</w:t>
      </w:r>
    </w:p>
    <w:p w:rsidRDefault="006319A6" w:rsidP="006319A6" w:rsidR="006319A6" w:rsidRPr="00667898">
      <w:pPr>
        <w:jc w:val="both"/>
      </w:pPr>
      <w:r w:rsidRPr="00667898">
        <w:tab/>
        <w:t xml:space="preserve">Slijedom navedenog, a na temelju čl. 94. st. 1., 2. i 3. Stečajnog zakona </w:t>
      </w:r>
      <w:r w:rsidRPr="00667898">
        <w:rPr>
          <w:bCs/>
        </w:rPr>
        <w:t>(dalje: SZ, objavljen u NN 71/15</w:t>
      </w:r>
      <w:r w:rsidR="00B712DB" w:rsidRPr="00667898">
        <w:rPr>
          <w:bCs/>
        </w:rPr>
        <w:t>, 104/17</w:t>
      </w:r>
      <w:r w:rsidRPr="00667898">
        <w:rPr>
          <w:bCs/>
        </w:rPr>
        <w:t>)</w:t>
      </w:r>
      <w:r w:rsidRPr="00667898">
        <w:t xml:space="preserve"> u svezi sa člankom 119. stavak 6. SZ-a, valjalo je riješiti kao u točki I. izreke, a na temelju članka 128. stavak 9. SZ-a kao u točki II. izreke.</w:t>
      </w:r>
    </w:p>
    <w:p w:rsidRDefault="006319A6" w:rsidP="006319A6" w:rsidR="006319A6" w:rsidRPr="00667898">
      <w:pPr>
        <w:jc w:val="both"/>
      </w:pPr>
      <w:r w:rsidRPr="00667898">
        <w:tab/>
        <w:t xml:space="preserve">Pri tome je privremenom stečajnom upravitelju priznato je </w:t>
      </w:r>
      <w:r w:rsidR="00B712DB" w:rsidRPr="00667898">
        <w:t xml:space="preserve">20,00 kn sudskih pristojbi na uvjerenje zemljišnoknjižnog odjela, 20,00 kn upravnih pristojbi na uvjerenje Ministarstva unutarnjih poslova, i </w:t>
      </w:r>
      <w:r w:rsidR="00667898" w:rsidRPr="00667898">
        <w:t>14,20</w:t>
      </w:r>
      <w:r w:rsidR="00B712DB" w:rsidRPr="00667898">
        <w:t xml:space="preserve"> kn</w:t>
      </w:r>
      <w:r w:rsidR="00667898" w:rsidRPr="00667898">
        <w:t xml:space="preserve"> poštarine</w:t>
      </w:r>
      <w:r w:rsidRPr="00667898">
        <w:t>.</w:t>
      </w:r>
    </w:p>
    <w:p w:rsidRDefault="00EA73B0" w:rsidP="006319A6" w:rsidR="00EA73B0" w:rsidRPr="00667898">
      <w:pPr>
        <w:jc w:val="both"/>
      </w:pPr>
    </w:p>
    <w:p w:rsidRDefault="006319A6" w:rsidP="006319A6" w:rsidR="0073588E" w:rsidRPr="00667898">
      <w:pPr>
        <w:jc w:val="center"/>
      </w:pPr>
      <w:r w:rsidRPr="00667898">
        <w:t xml:space="preserve"> </w:t>
      </w:r>
      <w:r w:rsidR="0073588E" w:rsidRPr="00667898">
        <w:t xml:space="preserve">Rijeka, </w:t>
      </w:r>
      <w:r w:rsidR="00667898" w:rsidRPr="00667898">
        <w:t>30. svibnja 2018</w:t>
      </w:r>
      <w:r w:rsidR="0073588E" w:rsidRPr="00667898">
        <w:t xml:space="preserve">. </w:t>
      </w:r>
    </w:p>
    <w:p w:rsidRDefault="0073588E" w:rsidP="0073588E" w:rsidR="0073588E" w:rsidRPr="00667898">
      <w:pPr>
        <w:jc w:val="both"/>
      </w:pPr>
      <w:r w:rsidRPr="00667898">
        <w:tab/>
      </w:r>
      <w:r w:rsidR="008B16A3" w:rsidRPr="00667898">
        <w:t xml:space="preserve">                </w:t>
      </w:r>
      <w:r w:rsidRPr="00667898">
        <w:t xml:space="preserve"> </w:t>
      </w:r>
      <w:r w:rsidRPr="00667898">
        <w:tab/>
      </w:r>
      <w:r w:rsidRPr="00667898">
        <w:tab/>
      </w:r>
      <w:r w:rsidRPr="00667898">
        <w:tab/>
      </w:r>
      <w:r w:rsidRPr="00667898">
        <w:tab/>
      </w:r>
      <w:r w:rsidRPr="00667898">
        <w:tab/>
      </w:r>
      <w:r w:rsidRPr="00667898">
        <w:tab/>
      </w:r>
      <w:r w:rsidR="00796152" w:rsidRPr="00667898">
        <w:t xml:space="preserve">      </w:t>
      </w:r>
      <w:r w:rsidRPr="00667898">
        <w:t xml:space="preserve">   </w:t>
      </w:r>
      <w:r w:rsidR="00245085" w:rsidRPr="00667898">
        <w:t xml:space="preserve">       S</w:t>
      </w:r>
      <w:r w:rsidRPr="00667898">
        <w:t xml:space="preserve">udac                 </w:t>
      </w:r>
    </w:p>
    <w:p w:rsidRDefault="0073588E" w:rsidP="0073588E" w:rsidR="0073588E" w:rsidRPr="00667898">
      <w:pPr>
        <w:ind w:left="2160"/>
        <w:jc w:val="both"/>
      </w:pPr>
      <w:r w:rsidRPr="00667898">
        <w:t xml:space="preserve">                     </w:t>
      </w:r>
      <w:r w:rsidRPr="00667898">
        <w:tab/>
      </w:r>
      <w:r w:rsidRPr="00667898">
        <w:tab/>
        <w:t xml:space="preserve">                 </w:t>
      </w:r>
      <w:r w:rsidR="00E8360A" w:rsidRPr="00667898">
        <w:t xml:space="preserve">        </w:t>
      </w:r>
      <w:r w:rsidR="00796152" w:rsidRPr="00667898">
        <w:t xml:space="preserve">     </w:t>
      </w:r>
      <w:r w:rsidR="008965DC" w:rsidRPr="00667898">
        <w:t xml:space="preserve">  </w:t>
      </w:r>
      <w:r w:rsidR="00796152" w:rsidRPr="00667898">
        <w:t xml:space="preserve"> </w:t>
      </w:r>
      <w:r w:rsidRPr="00667898">
        <w:t xml:space="preserve">Vera </w:t>
      </w:r>
      <w:r w:rsidR="00E8360A" w:rsidRPr="00667898">
        <w:t>Jelenović</w:t>
      </w:r>
      <w:r w:rsidRPr="00667898">
        <w:t xml:space="preserve"> </w:t>
      </w:r>
    </w:p>
    <w:p w:rsidRDefault="0098719A" w:rsidP="0073588E" w:rsidR="0098719A" w:rsidRPr="00667898"/>
    <w:p w:rsidRDefault="0073588E" w:rsidP="0073588E" w:rsidR="0073588E" w:rsidRPr="00667898">
      <w:r w:rsidRPr="00667898">
        <w:t>UPUTA O PRAVNOM LIJEKU:</w:t>
      </w:r>
    </w:p>
    <w:p w:rsidRDefault="006D42D1" w:rsidP="00667898" w:rsidR="00095F3E" w:rsidRPr="00667898">
      <w:pPr>
        <w:jc w:val="both"/>
      </w:pPr>
      <w:r w:rsidRPr="00667898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Sect="008B16A3" w:rsidR="00095F3E" w:rsidRPr="006678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804" w:rsidR="00994804">
      <w:r>
        <w:separator/>
      </w:r>
    </w:p>
  </w:endnote>
  <w:endnote w:id="0" w:type="continuationSeparator">
    <w:p w:rsidRDefault="00994804" w:rsidR="00994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4E3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DCB" w:rsidR="00BB5D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804" w:rsidR="00994804">
      <w:r>
        <w:separator/>
      </w:r>
    </w:p>
  </w:footnote>
  <w:footnote w:id="0" w:type="continuationSeparator">
    <w:p w:rsidRDefault="00994804" w:rsidR="009948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DCB" w:rsidR="00BB5D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667898">
      <w:t>435</w:t>
    </w:r>
    <w:r w:rsidR="000D4BF6">
      <w:t>/2017-</w:t>
    </w:r>
    <w:r w:rsidR="00667898">
      <w:t>10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DCB" w:rsidR="00BB5D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17489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89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94804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25483"/>
    <w:rsid w:val="00B712DB"/>
    <w:rsid w:val="00BB5DCB"/>
    <w:rsid w:val="00C02D7B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24E3F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254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54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E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E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E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E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254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54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E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E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E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E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St-257/2017</izvorni_sadrzaj>
    <derivirana_varijabla naziv="DomainObject.Predmet.Opis_1">veza St-257/2017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St-435/2017</izvorni_sadrzaj>
    <derivirana_varijabla naziv="DomainObject.Predmet.OznakaBroj_1">St-435/2017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CHEMICALS HERMES d.o.o.</izvorni_sadrzaj>
    <derivirana_varijabla naziv="DomainObject.Predmet.ProtustrankaFormated_1">  CHEMICALS HERMES d.o.o.</derivirana_varijabla>
  </DomainObject.Predmet.ProtustrankaFormated>
  <DomainObject.Predmet.ProtustrankaFormatedOIB>
    <izvorni_sadrzaj>  CHEMICALS HERMES d.o.o., OIB 51834601498</izvorni_sadrzaj>
    <derivirana_varijabla naziv="DomainObject.Predmet.ProtustrankaFormatedOIB_1">  CHEMICALS HERMES d.o.o., OIB 51834601498</derivirana_varijabla>
  </DomainObject.Predmet.ProtustrankaFormatedOIB>
  <DomainObject.Predmet.ProtustrankaFormatedWithAdress>
    <izvorni_sadrzaj> CHEMICALS HERMES d.o.o., Šetalište XIII. divizije 11, 51000 Rijeka</izvorni_sadrzaj>
    <derivirana_varijabla naziv="DomainObject.Predmet.ProtustrankaFormatedWithAdress_1"> CHEMICALS HERMES d.o.o., Šetalište XIII. divizije 11, 51000 Rijeka</derivirana_varijabla>
  </DomainObject.Predmet.ProtustrankaFormatedWithAdress>
  <DomainObject.Predmet.ProtustrankaFormatedWithAdressOIB>
    <izvorni_sadrzaj> CHEMICALS HERMES d.o.o., OIB 51834601498, Šetalište XIII. divizije 11, 51000 Rijeka</izvorni_sadrzaj>
    <derivirana_varijabla naziv="DomainObject.Predmet.ProtustrankaFormatedWithAdressOIB_1"> CHEMICALS HERMES d.o.o., OIB 51834601498, Šetalište XIII. divizije 11, 51000 Rijeka</derivirana_varijabla>
  </DomainObject.Predmet.ProtustrankaFormatedWithAdressOIB>
  <DomainObject.Predmet.ProtustrankaWithAdress>
    <izvorni_sadrzaj>CHEMICALS HERMES d.o.o. Šetalište XIII. divizije 11, 51000 Rijeka</izvorni_sadrzaj>
    <derivirana_varijabla naziv="DomainObject.Predmet.ProtustrankaWithAdress_1">CHEMICALS HERMES d.o.o. Šetalište XIII. divizije 11, 51000 Rijeka</derivirana_varijabla>
  </DomainObject.Predmet.ProtustrankaWithAdress>
  <DomainObject.Predmet.ProtustrankaWithAdressOIB>
    <izvorni_sadrzaj>CHEMICALS HERMES d.o.o., OIB 51834601498, Šetalište XIII. divizije 11, 51000 Rijeka</izvorni_sadrzaj>
    <derivirana_varijabla naziv="DomainObject.Predmet.ProtustrankaWithAdressOIB_1">CHEMICALS HERMES d.o.o., OIB 51834601498, Šetalište XIII. divizije 11, 51000 Rijeka</derivirana_varijabla>
  </DomainObject.Predmet.ProtustrankaWithAdressOIB>
  <DomainObject.Predmet.ProtustrankaNazivFormated>
    <izvorni_sadrzaj>CHEMICALS HERMES d.o.o.</izvorni_sadrzaj>
    <derivirana_varijabla naziv="DomainObject.Predmet.ProtustrankaNazivFormated_1">CHEMICALS HERMES d.o.o.</derivirana_varijabla>
  </DomainObject.Predmet.ProtustrankaNazivFormated>
  <DomainObject.Predmet.ProtustrankaNazivFormatedOIB>
    <izvorni_sadrzaj>CHEMICALS HERMES d.o.o., OIB 51834601498</izvorni_sadrzaj>
    <derivirana_varijabla naziv="DomainObject.Predmet.ProtustrankaNazivFormatedOIB_1">CHEMICALS HERMES d.o.o., OIB 51834601498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CHEMICALS HERMES d.o.o.</item>
    </izvorni_sadrzaj>
    <derivirana_varijabla naziv="DomainObject.Predmet.ProtuStrankaListFormated_1">
      <item>CHEMICALS HERMES d.o.o.</item>
    </derivirana_varijabla>
  </DomainObject.Predmet.ProtuStrankaListFormated>
  <DomainObject.Predmet.ProtuStrankaListFormatedOIB>
    <izvorni_sadrzaj>
      <item>CHEMICALS HERMES d.o.o., OIB 51834601498</item>
    </izvorni_sadrzaj>
    <derivirana_varijabla naziv="DomainObject.Predmet.ProtuStrankaListFormatedOIB_1">
      <item>CHEMICALS HERMES d.o.o., OIB 51834601498</item>
    </derivirana_varijabla>
  </DomainObject.Predmet.ProtuStrankaListFormatedOIB>
  <DomainObject.Predmet.ProtuStrankaListFormatedWithAdress>
    <izvorni_sadrzaj>
      <item>CHEMICALS HERMES d.o.o., Šetalište XIII. divizije 11, 51000 Rijeka</item>
    </izvorni_sadrzaj>
    <derivirana_varijabla naziv="DomainObject.Predmet.ProtuStrankaListFormatedWithAdress_1">
      <item>CHEMICALS HERMES d.o.o., Šetalište XIII. divizije 11, 51000 Rijeka</item>
    </derivirana_varijabla>
  </DomainObject.Predmet.ProtuStrankaListFormatedWithAdress>
  <DomainObject.Predmet.ProtuStrankaListFormatedWithAdressOIB>
    <izvorni_sadrzaj>
      <item>CHEMICALS HERMES d.o.o., OIB 51834601498, Šetalište XIII. divizije 11, 51000 Rijeka</item>
    </izvorni_sadrzaj>
    <derivirana_varijabla naziv="DomainObject.Predmet.ProtuStrankaListFormatedWithAdressOIB_1">
      <item>CHEMICALS HERMES d.o.o., OIB 51834601498, Šetalište XIII. divizije 11, 51000 Rijeka</item>
    </derivirana_varijabla>
  </DomainObject.Predmet.ProtuStrankaListFormatedWithAdressOIB>
  <DomainObject.Predmet.ProtuStrankaListNazivFormated>
    <izvorni_sadrzaj>
      <item>CHEMICALS HERMES d.o.o.</item>
    </izvorni_sadrzaj>
    <derivirana_varijabla naziv="DomainObject.Predmet.ProtuStrankaListNazivFormated_1">
      <item>CHEMICALS HERMES d.o.o.</item>
    </derivirana_varijabla>
  </DomainObject.Predmet.ProtuStrankaListNazivFormated>
  <DomainObject.Predmet.ProtuStrankaListNazivFormatedOIB>
    <izvorni_sadrzaj>
      <item>CHEMICALS HERMES d.o.o., OIB 51834601498</item>
    </izvorni_sadrzaj>
    <derivirana_varijabla naziv="DomainObject.Predmet.ProtuStrankaListNazivFormatedOIB_1">
      <item>CHEMICALS HERMES d.o.o., OIB 51834601498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Rijeci, Frana Kurelca 3, 51000 Rijeka</item>
    </izvorni_sadrzaj>
    <derivirana_varijabla naziv="DomainObject.Predmet.OstaliListFormatedWithAdress_1">
      <item>Županijsko državno odvjetništvo u Rijeci, Frana Kurelca 3, 51000 Rijeka</item>
    </derivirana_varijabla>
  </DomainObject.Predmet.OstaliListFormatedWithAdress>
  <DomainObject.Predmet.OstaliListFormatedWithAdressOIB>
    <izvorni_sadrzaj>
      <item>Županijsko državno odvjetništvo u Rijeci, Frana Kurelca 3, 51000 Rijeka</item>
    </izvorni_sadrzaj>
    <derivirana_varijabla naziv="DomainObject.Predmet.OstaliListFormatedWithAdressOIB_1">
      <item>Županijsko državno odvjetništvo u Rijeci, Frana Kurelca 3, 51000 Rijeka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CHEMICALS HERMES d.o.o.</izvorni_sadrzaj>
    <derivirana_varijabla naziv="DomainObject.Predmet.ProtustrankaIDrugi_1">CHEMICALS HERMES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CHEMICALS HERMES d.o.o., OIB 51834601498, Šetalište XIII. divizije 11, 51000 Rijeka</izvorni_sadrzaj>
    <derivirana_varijabla naziv="DomainObject.Predmet.ProtustrankaIDrugiAdressOIB_1">CHEMICALS HERMES d.o.o., OIB 51834601498, Šetalište XIII. divizije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CHEMICALS HERMES d.o.o.</item>
      <item>Županijsko državno odvjetništvo u Rijeci</item>
    </izvorni_sadrzaj>
    <derivirana_varijabla naziv="DomainObject.Predmet.SudioniciListNaziv_1">
      <item>Republika Hrvatska</item>
      <item>CHEMICALS HERMES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CHEMICALS HERMES d.o.o., OIB 51834601498, Šetalište XIII. divizije 11,51000 Rijeka</item>
      <item>Županijsko državno odvjetništvo u Rijeci, Frana Kurelca 3,51000 Rijeka</item>
    </izvorni_sadrzaj>
    <derivirana_varijabla naziv="DomainObject.Predmet.SudioniciListAdressOIB_1">
      <item>Republika Hrvatska, OIB 52634238587</item>
      <item>CHEMICALS HERMES d.o.o., OIB 51834601498, Šetalište XIII. divizije 11,51000 Rijeka</item>
      <item>Županijsko državno odvjetništvo u Rijeci,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51834601498</item>
      <item>, OIB null</item>
    </izvorni_sadrzaj>
    <derivirana_varijabla naziv="DomainObject.Predmet.SudioniciListNazivOIB_1">
      <item>, OIB 52634238587</item>
      <item>, OIB 51834601498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368</properties:Words>
  <properties:Characters>1937</properties:Characters>
  <properties:Lines>46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2018-05-30T10:47:00Z</dcterms:created>
  <dc:creator>M San Grupa</dc:creator>
  <cp:lastModifiedBy>Danijela Fumić</cp:lastModifiedBy>
  <cp:lastPrinted>2010-02-22T13:08:00Z</cp:lastPrinted>
  <dcterms:modified xmlns:xsi="http://www.w3.org/2001/XMLSchema-instance" xsi:type="dcterms:W3CDTF">2018-05-30T10:48:00Z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(435 17 nagrada i trošak prethodni post. 105-15.docx)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