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4576" w14:paraId="0a14576" w:rsidRDefault="0018279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182797" w:rsidP="00182797" w:rsidR="00182797">
      <w:pPr>
        <w:spacing w:after="0"/>
        <w:jc w:val="both"/>
      </w:pPr>
      <w:r>
        <w:t xml:space="preserve">          </w:t>
      </w:r>
      <w:r>
        <w:t>Republika Hrvatska</w:t>
      </w:r>
    </w:p>
    <w:p w:rsidRDefault="00182797" w:rsidP="00182797" w:rsidR="00182797">
      <w:pPr>
        <w:tabs>
          <w:tab w:pos="3338" w:val="left"/>
        </w:tabs>
        <w:spacing w:after="0"/>
        <w:jc w:val="both"/>
      </w:pPr>
      <w:r>
        <w:t xml:space="preserve">     Trgovački sud u Bjelovaru</w:t>
      </w:r>
      <w:r>
        <w:tab/>
      </w:r>
    </w:p>
    <w:p w:rsidRDefault="00182797" w:rsidP="00182797" w:rsidR="00182797">
      <w:pPr>
        <w:spacing w:after="0"/>
        <w:jc w:val="both"/>
      </w:pPr>
      <w:r>
        <w:t>Bjelovar, Šetalište dr. I. Lebovića 42</w:t>
      </w:r>
    </w:p>
    <w:p w:rsidRDefault="00182797" w:rsidP="00182797" w:rsidR="00182797" w:rsidRPr="00182797">
      <w:pPr>
        <w:overflowPunct w:val="false"/>
        <w:autoSpaceDE w:val="false"/>
        <w:autoSpaceDN w:val="false"/>
        <w:adjustRightInd w:val="false"/>
        <w:spacing w:after="0"/>
        <w:ind w:firstLine="3969"/>
        <w:jc w:val="right"/>
        <w:rPr>
          <w:rFonts w:cs="Times New Roman" w:eastAsia="Times New Roman"/>
          <w:szCs w:val="20"/>
          <w:lang w:eastAsia="hr-HR"/>
        </w:rPr>
      </w:pPr>
      <w:r w:rsidRPr="00182797">
        <w:rPr>
          <w:rFonts w:cs="Times New Roman" w:eastAsia="Times New Roman"/>
          <w:szCs w:val="20"/>
          <w:lang w:eastAsia="hr-HR"/>
        </w:rPr>
        <w:t>Poslovni broj: 5. St-400/2017-11</w:t>
      </w:r>
    </w:p>
    <w:p w:rsidRDefault="00182797" w:rsidP="00182797" w:rsidR="00182797" w:rsidRPr="00182797">
      <w:pPr>
        <w:overflowPunct w:val="false"/>
        <w:autoSpaceDE w:val="false"/>
        <w:autoSpaceDN w:val="false"/>
        <w:adjustRightInd w:val="false"/>
        <w:spacing w:after="0"/>
        <w:rPr>
          <w:rFonts w:cs="Times New Roman" w:eastAsia="Times New Roman"/>
          <w:szCs w:val="20"/>
          <w:lang w:eastAsia="hr-HR"/>
        </w:rPr>
      </w:pPr>
      <w:r w:rsidRPr="00182797">
        <w:rPr>
          <w:rFonts w:cs="Times New Roman" w:eastAsia="Times New Roman"/>
          <w:szCs w:val="20"/>
          <w:lang w:eastAsia="hr-HR"/>
        </w:rPr>
        <w:t xml:space="preserve"> </w:t>
      </w:r>
    </w:p>
    <w:p w:rsidRDefault="00182797" w:rsidP="00182797" w:rsidR="00182797" w:rsidRPr="00182797">
      <w:pPr>
        <w:overflowPunct w:val="false"/>
        <w:autoSpaceDE w:val="false"/>
        <w:autoSpaceDN w:val="false"/>
        <w:adjustRightInd w:val="false"/>
        <w:spacing w:after="0"/>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r w:rsidRPr="00182797">
        <w:rPr>
          <w:rFonts w:cs="Times New Roman" w:eastAsia="Times New Roman"/>
          <w:szCs w:val="20"/>
          <w:lang w:eastAsia="hr-HR"/>
        </w:rPr>
        <w:t>R E P U B L I K A  H R V A T S K A</w:t>
      </w: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r w:rsidRPr="00182797">
        <w:rPr>
          <w:rFonts w:cs="Times New Roman" w:eastAsia="Times New Roman"/>
          <w:szCs w:val="20"/>
          <w:lang w:eastAsia="hr-HR"/>
        </w:rPr>
        <w:t>R J E Š E N J E</w:t>
      </w: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r w:rsidRPr="00182797">
        <w:rPr>
          <w:rFonts w:cs="Times New Roman" w:eastAsia="Times New Roman"/>
          <w:szCs w:val="20"/>
          <w:lang w:eastAsia="hr-HR"/>
        </w:rPr>
        <w:t xml:space="preserve">Trgovački sud u Bjelovaru, po sutkinji Mariji Petrina Kubica, povodom prijedloga Financijske agencije, OIB: 85821130368, RC Zagreb, Podružnica Bjelovar, Bjelovar, F. Supila 4, za otvaranje stečajnog postupka nad dužnikom MIŠ&amp;MAŠ COMPANY društvo s ograničenom odgovornošću za trgovinu i usluge, Pitomača, Braće Radića 21/A, OIB: 94257443968, MBS: 010097087, 31. kolovoza 2018. </w:t>
      </w:r>
    </w:p>
    <w:p w:rsidRDefault="00182797" w:rsidP="00182797" w:rsidR="00182797" w:rsidRPr="00182797">
      <w:pPr>
        <w:overflowPunct w:val="false"/>
        <w:autoSpaceDE w:val="false"/>
        <w:autoSpaceDN w:val="false"/>
        <w:adjustRightInd w:val="false"/>
        <w:spacing w:after="0"/>
        <w:ind w:firstLine="3969"/>
        <w:jc w:val="right"/>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r w:rsidRPr="00182797">
        <w:rPr>
          <w:rFonts w:cs="Times New Roman" w:eastAsia="Times New Roman"/>
          <w:szCs w:val="20"/>
          <w:lang w:eastAsia="hr-HR"/>
        </w:rPr>
        <w:t>r i j e š i o   j e</w:t>
      </w:r>
    </w:p>
    <w:p w:rsidRDefault="00182797" w:rsidP="00182797" w:rsidR="00182797" w:rsidRPr="00182797">
      <w:pPr>
        <w:overflowPunct w:val="false"/>
        <w:autoSpaceDE w:val="false"/>
        <w:autoSpaceDN w:val="false"/>
        <w:adjustRightInd w:val="false"/>
        <w:spacing w:after="0"/>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r w:rsidRPr="00182797">
        <w:rPr>
          <w:rFonts w:cs="Times New Roman" w:eastAsia="Times New Roman"/>
          <w:szCs w:val="20"/>
          <w:lang w:eastAsia="hr-HR"/>
        </w:rPr>
        <w:t>1. Pozivaju se osobe koje imaju interes za provedbom stečajnog postupka nad dužnikom MIŠ&amp;MAŠ COMPANY društvo s ograničenom odgovornošću za trgovinu i usluge, Pitomača, Braće Radića 21/A, OIB: 94257443968, MBS: 010097087, da u roku od 15 dana, računajući od isteka osmog dana od objave ovog poziva na e-oglasnoj ploči suda, uplate  predujam u iznosu od  kn, za namirenje pokrića troškova prethodnog i  stečajnog postupka, na račun Trgovačkog suda u Bjelovaru IBAN: HR6123900011300000630</w:t>
      </w:r>
      <w:r w:rsidRPr="00182797">
        <w:rPr>
          <w:rFonts w:cs="Times New Roman" w:eastAsia="Times New Roman"/>
          <w:noProof/>
          <w:szCs w:val="20"/>
          <w:lang w:eastAsia="hr-HR"/>
        </w:rPr>
        <w:t xml:space="preserve"> model HR05 540-400-17.         </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r w:rsidRPr="00182797">
        <w:rPr>
          <w:rFonts w:cs="Times New Roman" w:eastAsia="Times New Roman"/>
          <w:szCs w:val="20"/>
          <w:lang w:eastAsia="hr-HR"/>
        </w:rPr>
        <w:t>2. Ako osobe iz toč.1. ne predujme traženi iznos u roku od 15 dana, sud će donijeti rješenje o otvaranju i zaključenju stečajnog postupka nad dužnikom.</w:t>
      </w:r>
    </w:p>
    <w:p w:rsidRDefault="00182797" w:rsidP="00182797" w:rsidR="00182797" w:rsidRPr="00182797">
      <w:pPr>
        <w:overflowPunct w:val="false"/>
        <w:autoSpaceDE w:val="false"/>
        <w:autoSpaceDN w:val="false"/>
        <w:adjustRightInd w:val="false"/>
        <w:spacing w:after="0"/>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r w:rsidRPr="00182797">
        <w:rPr>
          <w:rFonts w:cs="Times New Roman" w:eastAsia="Times New Roman"/>
          <w:szCs w:val="20"/>
          <w:lang w:eastAsia="hr-HR"/>
        </w:rPr>
        <w:t>Obrazloženje</w:t>
      </w: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r w:rsidRPr="00182797">
        <w:rPr>
          <w:rFonts w:cs="Times New Roman" w:eastAsia="Times New Roman"/>
          <w:color w:val="000000"/>
          <w:szCs w:val="20"/>
          <w:lang w:eastAsia="hr-HR"/>
        </w:rPr>
        <w:t xml:space="preserve">Financijska agencija je na temelju čl.110. st.1. Stečajnog zakona ("Narodne novine" broj 71/15 i 104/17, dalje: SZ) 4. srpnja 2017. podnijela prijedlog za otvaranje stečajnog postupka nad dužnikom </w:t>
      </w:r>
      <w:r w:rsidRPr="00182797">
        <w:rPr>
          <w:rFonts w:cs="Times New Roman" w:eastAsia="Times New Roman"/>
          <w:szCs w:val="20"/>
          <w:lang w:eastAsia="hr-HR"/>
        </w:rPr>
        <w:t>MIŠ&amp;MAŠ COMPANY društvo s ograničenom odgovornošću za trgovinu i usluge, Pitomača, Braće Radića 21/A</w:t>
      </w:r>
      <w:r w:rsidRPr="00182797">
        <w:rPr>
          <w:rFonts w:cs="Times New Roman" w:eastAsia="Times New Roman"/>
          <w:color w:val="000000"/>
          <w:szCs w:val="20"/>
          <w:lang w:eastAsia="hr-HR"/>
        </w:rPr>
        <w:t xml:space="preserve">. U prijedlogu je navela da na dan 28. lipnja 2017. dužnik u Očevidniku redoslijeda osnova za plaćanje ima evidentirane neizvršene osnove za plaćanje u neprekinutom razdoblju od 120 dana, u ukupnom iznosu od 5.637,91 kn. Iz prijedloga proizlazi da je Fina na temelju čl.112. st.5. SZ-a, 28. lipnja 2017., na ime predujma za namirenje troškova stečajnog postupka, zaplijenila novčana sredstva u iznosu od 5.000,00 kn. </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r w:rsidRPr="00182797">
        <w:rPr>
          <w:rFonts w:cs="Times New Roman" w:eastAsia="Times New Roman"/>
          <w:szCs w:val="20"/>
          <w:lang w:eastAsia="hr-HR"/>
        </w:rPr>
        <w:t xml:space="preserve">Temeljem čl.115. st.1. SZ-a sud je rješenjem od 5. veljače 2018. pokrenuo postupak radi utvrđivanja uvjeta za otvaranje stečajnog postupka nad dužnikom, dužniku je postavio privremenog stečajnog upravitelja Stanka Makara iz Ludbrega i sazvao je ročište radi rasprave o uvjetima za otvaranje stečajnog postupka. </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r w:rsidRPr="00182797">
        <w:rPr>
          <w:rFonts w:cs="Times New Roman" w:eastAsia="Times New Roman"/>
          <w:szCs w:val="20"/>
          <w:lang w:eastAsia="hr-HR"/>
        </w:rPr>
        <w:lastRenderedPageBreak/>
        <w:t xml:space="preserve">Rješenjem od 5. lipnja 2018. razriješen je dužnosti privremeni stečajni upravitelj Stanko Makar i privremenim stečajnim upraviteljem je imenovan Duško Koruga iz Zagreba, kojem je naloženo provesti potrebne radnje radi ispitivanja postoji li imovina dužnika i mogu li se tom imovinom namiriti troškovi stečajnog postupka (čl.119. st.2. i 5. SZ-a). </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noProof/>
          <w:szCs w:val="20"/>
          <w:lang w:eastAsia="hr-HR"/>
        </w:rPr>
      </w:pPr>
      <w:r w:rsidRPr="00182797">
        <w:rPr>
          <w:rFonts w:cs="Times New Roman" w:eastAsia="Times New Roman"/>
          <w:noProof/>
          <w:szCs w:val="20"/>
          <w:lang w:eastAsia="hr-HR"/>
        </w:rPr>
        <w:t xml:space="preserve">Privremeni stečajni upravitelj je podnio 20. srpnja 2018. sudu pisano izvješće (list 19-32), iz kojeg proizlazi da su ispunjeni razlozi za otvaranje stečajnog postupka zbog nesposobnosti za plaćanje. Nadalje proizlazi da dužnik ne raspolaže imovinom kojom bi se pokrili troškovi prethodnog i otvorenog stečajnog postupka, koji bi po procjeni upravitelja iznosili oko 27.500,00 kn, a odnosili bi se na troškove prethodnog postupka (bruto 5.000,00 kn), izradu prečata (150,00 kn), otvaranje žiro računa (50,00 kn), troškove platnog prometa (400,00 kn), poštarinu (300,00 kn), knjigovodstvene usluge (3.600,00 kn), stvarne troškove i nagradu stečajnom upravitelju (15.000,00 kn) te arhiviranje dokumentacije (3.000,00 kn). </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noProof/>
          <w:szCs w:val="20"/>
          <w:lang w:eastAsia="hr-HR"/>
        </w:rPr>
      </w:pPr>
      <w:r w:rsidRPr="00182797">
        <w:rPr>
          <w:rFonts w:cs="Times New Roman" w:eastAsia="Times New Roman"/>
          <w:noProof/>
          <w:szCs w:val="20"/>
          <w:lang w:eastAsia="hr-HR"/>
        </w:rPr>
        <w:t>Zakonski zastupnik dužnika Mišo Filjak nije pristupio na ročište 2. ožujka 2018. i o prijedlogu za otvaranje stečajnog postupka nije se izjasnio.</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noProof/>
          <w:szCs w:val="20"/>
          <w:lang w:eastAsia="hr-HR"/>
        </w:rPr>
      </w:pPr>
      <w:r w:rsidRPr="00182797">
        <w:rPr>
          <w:rFonts w:cs="Times New Roman" w:eastAsia="Times New Roman"/>
          <w:noProof/>
          <w:szCs w:val="20"/>
          <w:lang w:eastAsia="hr-HR"/>
        </w:rPr>
        <w:t xml:space="preserve"> </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r w:rsidRPr="00182797">
        <w:rPr>
          <w:rFonts w:cs="Times New Roman" w:eastAsia="Times New Roman"/>
          <w:noProof/>
          <w:szCs w:val="20"/>
          <w:lang w:eastAsia="hr-HR"/>
        </w:rPr>
        <w:t xml:space="preserve">Temeljem izvješća privremenog stečajnog upravitelja sud utvrđuje da </w:t>
      </w:r>
      <w:r w:rsidRPr="00182797">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sukladno odredbi čl.132. st.1. SZ-a, </w:t>
      </w:r>
      <w:r w:rsidRPr="00182797">
        <w:rPr>
          <w:rFonts w:cs="Times New Roman" w:eastAsia="Times New Roman"/>
          <w:noProof/>
          <w:szCs w:val="20"/>
          <w:lang w:eastAsia="hr-HR"/>
        </w:rPr>
        <w:t xml:space="preserve">pozvao </w:t>
      </w:r>
      <w:r w:rsidRPr="00182797">
        <w:rPr>
          <w:rFonts w:cs="Times New Roman" w:eastAsia="Times New Roman"/>
          <w:szCs w:val="20"/>
          <w:lang w:eastAsia="hr-HR"/>
        </w:rPr>
        <w:t>osobe koje imaju interes za provedbom stečajnog postupka da u roku od 15 dana uplate predujam za namirenje troškova stečajnog postupka u iznosu od 22.500,00 kn (s obzirom da je FINA temeljem čl.112. st.1. SZ-a već dužniku zaplijenila iznos od 5.000,00 kn, za namirenje troškova stečajnog postupka), uz upozorenje da će, ukoliko predujam ne bude plaćen u roku, donijeti rješenje o otvaranju i zaključenju stečajnog postupka nad dužnikom.</w:t>
      </w:r>
    </w:p>
    <w:p w:rsidRDefault="00182797" w:rsidP="00182797" w:rsidR="00182797" w:rsidRPr="00182797">
      <w:pPr>
        <w:overflowPunct w:val="false"/>
        <w:autoSpaceDE w:val="false"/>
        <w:autoSpaceDN w:val="false"/>
        <w:adjustRightInd w:val="false"/>
        <w:spacing w:after="0"/>
        <w:ind w:firstLine="851"/>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851"/>
        <w:rPr>
          <w:rFonts w:cs="Times New Roman" w:eastAsia="Times New Roman"/>
          <w:szCs w:val="20"/>
          <w:lang w:eastAsia="hr-HR"/>
        </w:rPr>
      </w:pPr>
      <w:r w:rsidRPr="00182797">
        <w:rPr>
          <w:rFonts w:cs="Times New Roman" w:eastAsia="Times New Roman"/>
          <w:szCs w:val="20"/>
          <w:lang w:eastAsia="hr-HR"/>
        </w:rPr>
        <w:t>Slijedom navedenog riješeno je kao u izreci.</w:t>
      </w:r>
    </w:p>
    <w:p w:rsidRDefault="00182797" w:rsidP="00182797" w:rsidR="00182797" w:rsidRPr="00182797">
      <w:pPr>
        <w:overflowPunct w:val="false"/>
        <w:autoSpaceDE w:val="false"/>
        <w:autoSpaceDN w:val="false"/>
        <w:adjustRightInd w:val="false"/>
        <w:spacing w:after="0"/>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jc w:val="center"/>
        <w:rPr>
          <w:rFonts w:cs="Times New Roman" w:eastAsia="Times New Roman"/>
          <w:szCs w:val="20"/>
          <w:lang w:eastAsia="hr-HR"/>
        </w:rPr>
      </w:pPr>
      <w:r w:rsidRPr="00182797">
        <w:rPr>
          <w:rFonts w:cs="Times New Roman" w:eastAsia="Times New Roman"/>
          <w:szCs w:val="20"/>
          <w:lang w:eastAsia="hr-HR"/>
        </w:rPr>
        <w:t>U Bjelovaru 31. kolovoza 2018.</w:t>
      </w:r>
    </w:p>
    <w:p w:rsidRDefault="00182797" w:rsidP="00182797" w:rsidR="00182797" w:rsidRPr="00182797">
      <w:pPr>
        <w:overflowPunct w:val="false"/>
        <w:autoSpaceDE w:val="false"/>
        <w:autoSpaceDN w:val="false"/>
        <w:adjustRightInd w:val="false"/>
        <w:spacing w:after="0"/>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5103"/>
        <w:jc w:val="both"/>
        <w:rPr>
          <w:rFonts w:cs="Times New Roman" w:eastAsia="Times New Roman"/>
          <w:szCs w:val="20"/>
          <w:lang w:eastAsia="hr-HR"/>
        </w:rPr>
      </w:pPr>
      <w:r w:rsidRPr="00182797">
        <w:rPr>
          <w:rFonts w:cs="Times New Roman" w:eastAsia="Times New Roman"/>
          <w:szCs w:val="20"/>
          <w:lang w:eastAsia="hr-HR"/>
        </w:rPr>
        <w:t xml:space="preserve">               Sutkinja  </w:t>
      </w:r>
    </w:p>
    <w:p w:rsidRDefault="00182797" w:rsidP="00182797" w:rsidR="00182797" w:rsidRPr="00182797">
      <w:pPr>
        <w:overflowPunct w:val="false"/>
        <w:autoSpaceDE w:val="false"/>
        <w:autoSpaceDN w:val="false"/>
        <w:adjustRightInd w:val="false"/>
        <w:spacing w:after="0"/>
        <w:ind w:firstLine="4820"/>
        <w:jc w:val="both"/>
        <w:rPr>
          <w:rFonts w:cs="Times New Roman" w:eastAsia="Times New Roman"/>
          <w:szCs w:val="20"/>
          <w:lang w:eastAsia="hr-HR"/>
        </w:rPr>
      </w:pPr>
      <w:r w:rsidRPr="00182797">
        <w:rPr>
          <w:rFonts w:cs="Times New Roman" w:eastAsia="Times New Roman"/>
          <w:szCs w:val="20"/>
          <w:lang w:eastAsia="hr-HR"/>
        </w:rPr>
        <w:t xml:space="preserve">        Marija Petrina Kubica v.r.</w:t>
      </w:r>
    </w:p>
    <w:p w:rsidRDefault="00182797" w:rsidP="00182797" w:rsidR="00182797" w:rsidRPr="00182797">
      <w:pPr>
        <w:overflowPunct w:val="false"/>
        <w:autoSpaceDE w:val="false"/>
        <w:autoSpaceDN w:val="false"/>
        <w:adjustRightInd w:val="false"/>
        <w:spacing w:after="0"/>
        <w:ind w:firstLine="4820"/>
        <w:jc w:val="both"/>
        <w:rPr>
          <w:rFonts w:cs="Times New Roman" w:eastAsia="Times New Roman"/>
          <w:szCs w:val="20"/>
          <w:lang w:eastAsia="hr-HR"/>
        </w:rPr>
      </w:pPr>
    </w:p>
    <w:p w:rsidRDefault="00182797" w:rsidP="00182797" w:rsidR="00182797" w:rsidRPr="0018279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82797">
        <w:rPr>
          <w:rFonts w:cs="Times New Roman" w:eastAsia="Times New Roman"/>
          <w:noProof/>
          <w:szCs w:val="20"/>
          <w:lang w:eastAsia="hr-HR"/>
        </w:rPr>
        <w:t>Za točnost otpravka - ovlašteni službenik</w:t>
      </w:r>
    </w:p>
    <w:p w:rsidRDefault="00182797" w:rsidP="00182797" w:rsidR="00182797" w:rsidRPr="00182797">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182797">
        <w:rPr>
          <w:rFonts w:cs="Times New Roman" w:eastAsia="Times New Roman"/>
          <w:noProof/>
          <w:szCs w:val="20"/>
          <w:lang w:eastAsia="hr-HR"/>
        </w:rPr>
        <w:t xml:space="preserve">                  Željka Vitez</w:t>
      </w:r>
    </w:p>
    <w:p w:rsidRDefault="00182797" w:rsidP="00182797" w:rsidR="00182797" w:rsidRPr="00182797">
      <w:pPr>
        <w:overflowPunct w:val="false"/>
        <w:autoSpaceDE w:val="false"/>
        <w:autoSpaceDN w:val="false"/>
        <w:adjustRightInd w:val="false"/>
        <w:spacing w:after="0"/>
        <w:ind w:firstLine="4820"/>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4820"/>
        <w:jc w:val="both"/>
        <w:rPr>
          <w:rFonts w:cs="Times New Roman" w:eastAsia="Times New Roman"/>
          <w:szCs w:val="20"/>
          <w:lang w:eastAsia="hr-HR"/>
        </w:rPr>
      </w:pPr>
    </w:p>
    <w:p w:rsidRDefault="00182797" w:rsidP="00182797" w:rsidR="00182797" w:rsidRPr="00182797">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182797" w:rsidP="00182797" w:rsidR="00182797" w:rsidRPr="00182797">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182797" w:rsidP="00182797" w:rsidR="00182797" w:rsidRPr="00182797">
      <w:pPr>
        <w:overflowPunct w:val="false"/>
        <w:autoSpaceDE w:val="false"/>
        <w:autoSpaceDN w:val="false"/>
        <w:adjustRightInd w:val="false"/>
        <w:spacing w:after="0"/>
        <w:jc w:val="both"/>
        <w:rPr>
          <w:rFonts w:cs="Times New Roman" w:eastAsia="Times New Roman"/>
          <w:szCs w:val="20"/>
          <w:lang w:eastAsia="hr-HR"/>
        </w:rPr>
      </w:pPr>
      <w:r w:rsidRPr="00182797">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182797" w:rsidP="00182797" w:rsidR="00182797" w:rsidRPr="00182797">
      <w:pPr>
        <w:overflowPunct w:val="false"/>
        <w:autoSpaceDE w:val="false"/>
        <w:autoSpaceDN w:val="false"/>
        <w:adjustRightInd w:val="false"/>
        <w:spacing w:after="0"/>
        <w:jc w:val="both"/>
        <w:rPr>
          <w:rFonts w:cs="Times New Roman" w:eastAsia="Times New Roman"/>
          <w:lang w:eastAsia="hr-HR"/>
        </w:rPr>
      </w:pPr>
    </w:p>
    <w:p w:rsidRDefault="00182797" w:rsidP="00182797" w:rsidR="00182797" w:rsidRPr="00182797">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18279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4180336"/>
      <w:docPartObj>
        <w:docPartGallery w:val="Page Numbers (Top of Page)"/>
        <w:docPartUnique/>
      </w:docPartObj>
    </w:sdtPr>
    <w:sdtContent>
      <w:p w:rsidRDefault="00182797" w:rsidP="00182797" w:rsidR="00182797">
        <w:pPr>
          <w:pStyle w:val="Zaglavlje"/>
          <w:spacing w:after="0" w:before="240"/>
          <w:jc w:val="center"/>
        </w:pPr>
        <w:r>
          <w:fldChar w:fldCharType="begin"/>
        </w:r>
        <w:r>
          <w:instrText>PAGE   \* MERGEFORMAT</w:instrText>
        </w:r>
        <w:r>
          <w:fldChar w:fldCharType="separate"/>
        </w:r>
        <w:r>
          <w:t>2</w:t>
        </w:r>
        <w:r>
          <w:fldChar w:fldCharType="end"/>
        </w:r>
      </w:p>
    </w:sdtContent>
  </w:sdt>
  <w:p w:rsidRDefault="00182797" w:rsidP="00182797"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182797">
      <w:rPr>
        <w:rFonts w:cs="Times New Roman" w:eastAsia="Times New Roman"/>
        <w:szCs w:val="20"/>
        <w:lang w:eastAsia="hr-HR"/>
      </w:rPr>
      <w:t>Poslovni broj: 5. St-400/2017-11</w:t>
    </w:r>
  </w:p>
  <w:p w:rsidRDefault="00182797" w:rsidP="00182797" w:rsidR="00182797" w:rsidRPr="00182797">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2797"/>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0019559">
      <w:bodyDiv w:val="true"/>
      <w:marLeft w:val="0"/>
      <w:marRight w:val="0"/>
      <w:marTop w:val="0"/>
      <w:marBottom w:val="0"/>
      <w:divBdr>
        <w:top w:space="0" w:sz="0" w:color="auto" w:val="none"/>
        <w:left w:space="0" w:sz="0" w:color="auto" w:val="none"/>
        <w:bottom w:space="0" w:sz="0" w:color="auto" w:val="none"/>
        <w:right w:space="0" w:sz="0" w:color="auto" w:val="none"/>
      </w:divBdr>
    </w:div>
    <w:div w:id="16597715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St-400/2017-11</izvorni_sadrzaj>
    <derivirana_varijabla naziv="DomainObject.Oznaka_1">St-400/2017-11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MIŠ&amp;MAŠ COMPANY društvo s ograničenom odgovornošću za trgovinu i usluge zastupanog po punomoćniku Mišo Filjak</izvorni_sadrzaj>
    <derivirana_varijabla naziv="DomainObject.Predmet.ProtustrankaFormated_1">  MIŠ&amp;MAŠ COMPANY društvo s ograničenom odgovornošću za trgovinu i usluge zastupanog po punomoćniku Mišo Filjak</derivirana_varijabla>
  </DomainObject.Predmet.ProtustrankaFormated>
  <DomainObject.Predmet.ProtustrankaFormatedOIB>
    <izvorni_sadrzaj>  MIŠ&amp;MAŠ COMPANY društvo s ograničenom odgovornošću za trgovinu i usluge, OIB 94257443968 zastupanog po punomoćniku Mišo Filjak</izvorni_sadrzaj>
    <derivirana_varijabla naziv="DomainObject.Predmet.ProtustrankaFormatedOIB_1">  MIŠ&amp;MAŠ COMPANY društvo s ograničenom odgovornošću za trgovinu i usluge, OIB 94257443968 zastupanog po punomoćniku Mišo Filjak</derivirana_varijabla>
  </DomainObject.Predmet.ProtustrankaFormatedOIB>
  <DomainObject.Predmet.ProtustrankaFormatedWithAdress>
    <izvorni_sadrzaj> MIŠ&amp;MAŠ COMPANY društvo s ograničenom odgovornošću za trgovinu i usluge, Braće Radića 21/A, 33405 Pitomača zastupanog po punomoćniku Mišo Filjak</izvorni_sadrzaj>
    <derivirana_varijabla naziv="DomainObject.Predmet.ProtustrankaFormatedWithAdress_1"> MIŠ&amp;MAŠ COMPANY društvo s ograničenom odgovornošću za trgovinu i usluge, Braće Radića 21/A, 33405 Pitomača zastupanog po punomoćniku Mišo Filjak</derivirana_varijabla>
  </DomainObject.Predmet.ProtustrankaFormatedWithAdress>
  <DomainObject.Predmet.ProtustrankaFormatedWithAdressOIB>
    <izvorni_sadrzaj> MIŠ&amp;MAŠ COMPANY društvo s ograničenom odgovornošću za trgovinu i usluge, OIB 94257443968, Braće Radića 21/A, 33405 Pitomača zastupanog po punomoćniku Mišo Filjak</izvorni_sadrzaj>
    <derivirana_varijabla naziv="DomainObject.Predmet.ProtustrankaFormatedWithAdressOIB_1"> MIŠ&amp;MAŠ COMPANY društvo s ograničenom odgovornošću za trgovinu i usluge, OIB 94257443968, Braće Radića 21/A, 33405 Pitomača zastupanog po punomoćniku Mišo Filjak</derivirana_varijabla>
  </DomainObject.Predmet.ProtustrankaFormatedWithAdressOIB>
  <DomainObject.Predmet.ProtustrankaWithAdress>
    <izvorni_sadrzaj>MIŠ&amp;MAŠ COMPANY društvo s ograničenom odgovornošću za trgovinu i usluge Braće Radića 21/A, 33405 Pitomača</izvorni_sadrzaj>
    <derivirana_varijabla naziv="DomainObject.Predmet.ProtustrankaWithAdress_1">MIŠ&amp;MAŠ COMPANY društvo s ograničenom odgovornošću za trgovinu i usluge Braće Radića 21/A, 33405 Pitomača</derivirana_varijabla>
  </DomainObject.Predmet.ProtustrankaWithAdress>
  <DomainObject.Predmet.ProtustrankaWithAdressOIB>
    <izvorni_sadrzaj>MIŠ&amp;MAŠ COMPANY društvo s ograničenom odgovornošću za trgovinu i usluge, OIB 94257443968, Braće Radića 21/A, 33405 Pitomača</izvorni_sadrzaj>
    <derivirana_varijabla naziv="DomainObject.Predmet.ProtustrankaWithAdressOIB_1">MIŠ&amp;MAŠ COMPANY društvo s ograničenom odgovornošću za trgovinu i usluge, OIB 94257443968, Braće Radića 21/A, 33405 Pitomača</derivirana_varijabla>
  </DomainObject.Predmet.ProtustrankaWithAdressOIB>
  <DomainObject.Predmet.ProtustrankaNazivFormated>
    <izvorni_sadrzaj>MIŠ&amp;MAŠ COMPANY društvo s ograničenom odgovornošću za trgovinu i usluge</izvorni_sadrzaj>
    <derivirana_varijabla naziv="DomainObject.Predmet.ProtustrankaNazivFormated_1">MIŠ&amp;MAŠ COMPANY društvo s ograničenom odgovornošću za trgovinu i usluge</derivirana_varijabla>
  </DomainObject.Predmet.ProtustrankaNazivFormated>
  <DomainObject.Predmet.ProtustrankaNazivFormatedOIB>
    <izvorni_sadrzaj>MIŠ&amp;MAŠ COMPANY društvo s ograničenom odgovornošću za trgovinu i usluge, OIB 94257443968</izvorni_sadrzaj>
    <derivirana_varijabla naziv="DomainObject.Predmet.ProtustrankaNazivFormatedOIB_1">MIŠ&amp;MAŠ COMPANY društvo s ograničenom odgovornošću za trgovinu i usluge, OIB 94257443968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MIŠ&amp;MAŠ COMPANY društvo s ograničenom odgovornošću za trgovinu i usluge zastupanog po punomoćniku Mišo Filjak</item>
    </izvorni_sadrzaj>
    <derivirana_varijabla naziv="DomainObject.Predmet.ProtuStrankaListFormated_1">
      <item>MIŠ&amp;MAŠ COMPANY društvo s ograničenom odgovornošću za trgovinu i usluge zastupanog po punomoćniku Mišo Filjak</item>
    </derivirana_varijabla>
  </DomainObject.Predmet.ProtuStrankaListFormated>
  <DomainObject.Predmet.ProtuStrankaListFormatedOIB>
    <izvorni_sadrzaj>
      <item>MIŠ&amp;MAŠ COMPANY društvo s ograničenom odgovornošću za trgovinu i usluge, OIB 94257443968 zastupanog po punomoćniku Mišo Filjak</item>
    </izvorni_sadrzaj>
    <derivirana_varijabla naziv="DomainObject.Predmet.ProtuStrankaListFormatedOIB_1">
      <item>MIŠ&amp;MAŠ COMPANY društvo s ograničenom odgovornošću za trgovinu i usluge, OIB 94257443968 zastupanog po punomoćniku Mišo Filjak</item>
    </derivirana_varijabla>
  </DomainObject.Predmet.ProtuStrankaListFormatedOIB>
  <DomainObject.Predmet.ProtuStrankaListFormatedWithAdress>
    <izvorni_sadrzaj>
      <item>MIŠ&amp;MAŠ COMPANY društvo s ograničenom odgovornošću za trgovinu i usluge, Braće Radića 21/A, 33405 Pitomača zastupanog po punomoćniku Mišo Filjak</item>
    </izvorni_sadrzaj>
    <derivirana_varijabla naziv="DomainObject.Predmet.ProtuStrankaListFormatedWithAdress_1">
      <item>MIŠ&amp;MAŠ COMPANY društvo s ograničenom odgovornošću za trgovinu i usluge, Braće Radića 21/A, 33405 Pitomača zastupanog po punomoćniku Mišo Filjak</item>
    </derivirana_varijabla>
  </DomainObject.Predmet.ProtuStrankaListFormatedWithAdress>
  <DomainObject.Predmet.ProtuStrankaListFormatedWithAdressOIB>
    <izvorni_sadrzaj>
      <item>MIŠ&amp;MAŠ COMPANY društvo s ograničenom odgovornošću za trgovinu i usluge, OIB 94257443968, Braće Radića 21/A, 33405 Pitomača zastupanog po punomoćniku Mišo Filjak</item>
    </izvorni_sadrzaj>
    <derivirana_varijabla naziv="DomainObject.Predmet.ProtuStrankaListFormatedWithAdressOIB_1">
      <item>MIŠ&amp;MAŠ COMPANY društvo s ograničenom odgovornošću za trgovinu i usluge, OIB 94257443968, Braće Radića 21/A, 33405 Pitomača zastupanog po punomoćniku Mišo Filjak</item>
    </derivirana_varijabla>
  </DomainObject.Predmet.ProtuStrankaListFormatedWithAdressOIB>
  <DomainObject.Predmet.ProtuStrankaListNazivFormated>
    <izvorni_sadrzaj>
      <item>MIŠ&amp;MAŠ COMPANY društvo s ograničenom odgovornošću za trgovinu i usluge</item>
    </izvorni_sadrzaj>
    <derivirana_varijabla naziv="DomainObject.Predmet.ProtuStrankaListNazivFormated_1">
      <item>MIŠ&amp;MAŠ COMPANY društvo s ograničenom odgovornošću za trgovinu i usluge</item>
    </derivirana_varijabla>
  </DomainObject.Predmet.ProtuStrankaListNazivFormated>
  <DomainObject.Predmet.ProtuStrankaListNazivFormatedOIB>
    <izvorni_sadrzaj>
      <item>MIŠ&amp;MAŠ COMPANY društvo s ograničenom odgovornošću za trgovinu i usluge, OIB 94257443968</item>
    </izvorni_sadrzaj>
    <derivirana_varijabla naziv="DomainObject.Predmet.ProtuStrankaListNazivFormatedOIB_1">
      <item>MIŠ&amp;MAŠ COMPANY društvo s ograničenom odgovornošću za trgovinu i usluge, OIB 94257443968</item>
    </derivirana_varijabla>
  </DomainObject.Predmet.ProtuStrankaListNazivFormatedOIB>
  <DomainObject.Predmet.OstaliListFormated>
    <izvorni_sadrzaj>
      <item>Stanko Makar</item>
      <item>Mišo Filjak punomoćnik sudionika u postupku MIŠ&amp;MAŠ COMPANY društvo s ograničenom odgovornošću za trgovinu i usluge</item>
    </izvorni_sadrzaj>
    <derivirana_varijabla naziv="DomainObject.Predmet.OstaliListFormated_1">
      <item>Stanko Makar</item>
      <item>Mišo Filjak punomoćnik sudionika u postupku MIŠ&amp;MAŠ COMPANY društvo s ograničenom odgovornošću za trgovinu i usluge</item>
    </derivirana_varijabla>
  </DomainObject.Predmet.OstaliListFormated>
  <DomainObject.Predmet.OstaliListFormatedOIB>
    <izvorni_sadrzaj>
      <item>Stanko Makar, OIB 49218337993</item>
      <item>Mišo Filjak, OIB 19479129058 punomoćnik sudionika u postupku MIŠ&amp;MAŠ COMPANY društvo s ograničenom odgovornošću za trgovinu i usluge</item>
    </izvorni_sadrzaj>
    <derivirana_varijabla naziv="DomainObject.Predmet.OstaliListFormatedOIB_1">
      <item>Stanko Makar, OIB 49218337993</item>
      <item>Mišo Filjak, OIB 19479129058 punomoćnik sudionika u postupku MIŠ&amp;MAŠ COMPANY društvo s ograničenom odgovornošću za trgovinu i usluge</item>
    </derivirana_varijabla>
  </DomainObject.Predmet.OstaliListFormatedOIB>
  <DomainObject.Predmet.OstaliListFormatedWithAdress>
    <izvorni_sadrzaj>
      <item>Stanko Makar, A. Šenoe 6, 42230 Sigetec Ludbreški</item>
      <item>Mišo Filjak, Braće Radića 21/A, 33405 Pitomača punomoćnik sudionika u postupku MIŠ&amp;MAŠ COMPANY društvo s ograničenom odgovornošću za trgovinu i usluge</item>
    </izvorni_sadrzaj>
    <derivirana_varijabla naziv="DomainObject.Predmet.OstaliListFormatedWithAdress_1">
      <item>Stanko Makar, A. Šenoe 6, 42230 Sigetec Ludbreški</item>
      <item>Mišo Filjak, Braće Radića 21/A, 33405 Pitomača punomoćnik sudionika u postupku MIŠ&amp;MAŠ COMPANY društvo s ograničenom odgovornošću za trgovinu i usluge</item>
    </derivirana_varijabla>
  </DomainObject.Predmet.OstaliListFormatedWithAdress>
  <DomainObject.Predmet.OstaliListFormatedWithAdressOIB>
    <izvorni_sadrzaj>
      <item>Stanko Makar, OIB 49218337993, A. Šenoe 6, 42230 Sigetec Ludbreški</item>
      <item>Mišo Filjak, OIB 19479129058, Braće Radića 21/A, 33405 Pitomača punomoćnik sudionika u postupku MIŠ&amp;MAŠ COMPANY društvo s ograničenom odgovornošću za trgovinu i usluge</item>
    </izvorni_sadrzaj>
    <derivirana_varijabla naziv="DomainObject.Predmet.OstaliListFormatedWithAdressOIB_1">
      <item>Stanko Makar, OIB 49218337993, A. Šenoe 6, 42230 Sigetec Ludbreški</item>
      <item>Mišo Filjak, OIB 19479129058, Braće Radića 21/A, 33405 Pitomača punomoćnik sudionika u postupku MIŠ&amp;MAŠ COMPANY društvo s ograničenom odgovornošću za trgovinu i usluge</item>
    </derivirana_varijabla>
  </DomainObject.Predmet.OstaliListFormatedWithAdressOIB>
  <DomainObject.Predmet.OstaliListNazivFormated>
    <izvorni_sadrzaj>
      <item>Stanko Makar</item>
      <item>Mišo Filjak</item>
    </izvorni_sadrzaj>
    <derivirana_varijabla naziv="DomainObject.Predmet.OstaliListNazivFormated_1">
      <item>Stanko Makar</item>
      <item>Mišo Filjak</item>
    </derivirana_varijabla>
  </DomainObject.Predmet.OstaliListNazivFormated>
  <DomainObject.Predmet.OstaliListNazivFormatedOIB>
    <izvorni_sadrzaj>
      <item>Stanko Makar, OIB 49218337993</item>
      <item>Mišo Filjak, OIB 19479129058</item>
    </izvorni_sadrzaj>
    <derivirana_varijabla naziv="DomainObject.Predmet.OstaliListNazivFormatedOIB_1">
      <item>Stanko Makar, OIB 49218337993</item>
      <item>Mišo Filjak, OIB 19479129058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St-400/2017-11</izvorni_sadrzaj>
    <derivirana_varijabla naziv="DomainObject.PoslovniBrojDokumenta_1">St-400/2017-11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MIŠ&amp;MAŠ COMPANY društvo s ograničenom odgovornošću za trgovinu i usluge</izvorni_sadrzaj>
    <derivirana_varijabla naziv="DomainObject.Predmet.ProtustrankaIDrugi_1">MIŠ&amp;MAŠ COMPANY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MIŠ&amp;MAŠ COMPANY društvo s ograničenom odgovornošću za trgovinu i usluge, OIB 94257443968, Braće Radića 21/A, 33405 Pitomača</izvorni_sadrzaj>
    <derivirana_varijabla naziv="DomainObject.Predmet.ProtustrankaIDrugiAdressOIB_1">MIŠ&amp;MAŠ COMPANY društvo s ograničenom odgovornošću za trgovinu i usluge, OIB 94257443968, Braće Radića 21/A,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MIŠ&amp;MAŠ COMPANY društvo s ograničenom odgovornošću za trgovinu i usluge</item>
      <item>Stanko Makar</item>
      <item>Mišo Filjak</item>
    </izvorni_sadrzaj>
    <derivirana_varijabla naziv="DomainObject.Predmet.SudioniciListNaziv_1">
      <item>FINA, RC ZAGREB, Podružnica BJELOVAR</item>
      <item>MIŠ&amp;MAŠ COMPANY društvo s ograničenom odgovornošću za trgovinu i usluge</item>
      <item>Stanko Makar</item>
      <item>Mišo Filjak</item>
    </derivirana_varijabla>
  </DomainObject.Predmet.SudioniciListNaziv>
  <DomainObject.Predmet.SudioniciListAdressOIB>
    <izvorni_sadrzaj>
      <item>FINA, RC ZAGREB, Podružnica BJELOVAR, OIB 85821130368, F. Supila 4,43000 Bjelovar</item>
      <item>MIŠ&amp;MAŠ COMPANY društvo s ograničenom odgovornošću za trgovinu i usluge, OIB 94257443968, Braće Radića 21/A,33405 Pitomača</item>
      <item>Stanko Makar, OIB 49218337993, A. Šenoe 6,42230 Sigetec Ludbreški</item>
      <item>Mišo Filjak, OIB 19479129058, Braće Radića 21/A,33405 Pitomača</item>
    </izvorni_sadrzaj>
    <derivirana_varijabla naziv="DomainObject.Predmet.SudioniciListAdressOIB_1">
      <item>FINA, RC ZAGREB, Podružnica BJELOVAR, OIB 85821130368, F. Supila 4,43000 Bjelovar</item>
      <item>MIŠ&amp;MAŠ COMPANY društvo s ograničenom odgovornošću za trgovinu i usluge, OIB 94257443968, Braće Radića 21/A,33405 Pitomača</item>
      <item>Stanko Makar, OIB 49218337993, A. Šenoe 6,42230 Sigetec Ludbreški</item>
      <item>Mišo Filjak, OIB 19479129058, Braće Radića 21/A,33405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E84621-41F9-4372-A5B7-3099A99DC7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3998</properties:Characters>
  <properties:Lines>95</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2018-08-31T11:59:00Z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St-400/2017-11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