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BE595E" w:rsidR="00BE595E">
        <w:tc>
          <w:tcPr>
            <w:tcW w:type="dxa" w:w="2985"/>
            <w:hideMark/>
          </w:tcPr>
          <w:p w:rsidRDefault="00BE595E" w:rsidP="00BE595E" w:rsidR="00BE595E">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E595E" w:rsidP="00BE595E" w:rsidR="00BE595E">
            <w:pPr>
              <w:spacing w:after="0"/>
              <w:jc w:val="center"/>
            </w:pPr>
            <w:r>
              <w:t>Republika Hrvatska</w:t>
            </w:r>
          </w:p>
          <w:p w:rsidRDefault="00BE595E" w:rsidP="00BE595E" w:rsidR="00BE595E">
            <w:pPr>
              <w:spacing w:after="0"/>
              <w:jc w:val="center"/>
            </w:pPr>
            <w:r>
              <w:t>Trgovački sud u Varaždinu</w:t>
            </w:r>
          </w:p>
          <w:p w:rsidRDefault="00BE595E" w:rsidP="00BE595E" w:rsidR="00BE595E">
            <w:pPr>
              <w:spacing w:after="0"/>
              <w:jc w:val="center"/>
            </w:pPr>
            <w:r>
              <w:t>Varaždin, Braće Radić 2</w:t>
            </w:r>
          </w:p>
        </w:tc>
      </w:tr>
    </w:tbl>
    <w:p w14:textId="2cacab1" w14:paraId="2cacab1" w:rsidRDefault="00BE595E" w:rsidP="00BE595E" w:rsidR="00BE595E">
      <w:pPr>
        <w:spacing w:after="0"/>
        <w:jc w:val="both"/>
        <w15:collapsed w:val="false"/>
      </w:pPr>
      <w:r>
        <w:tab/>
      </w:r>
      <w:r>
        <w:tab/>
      </w:r>
      <w:r>
        <w:tab/>
      </w:r>
      <w:r>
        <w:tab/>
      </w:r>
    </w:p>
    <w:p w:rsidRDefault="00BE595E" w:rsidP="00BE595E" w:rsidR="00BE595E">
      <w:pPr>
        <w:spacing w:after="0"/>
        <w:jc w:val="both"/>
      </w:pPr>
      <w:r>
        <w:tab/>
      </w:r>
      <w:r>
        <w:tab/>
      </w:r>
    </w:p>
    <w:p w:rsidRDefault="00BE595E" w:rsidP="00BE595E" w:rsidR="00BE595E">
      <w:pPr>
        <w:spacing w:after="0"/>
        <w:jc w:val="center"/>
      </w:pPr>
    </w:p>
    <w:p w:rsidRDefault="00BE595E" w:rsidP="00BE595E" w:rsidR="00BE595E">
      <w:pPr>
        <w:spacing w:after="0"/>
        <w:jc w:val="center"/>
      </w:pPr>
      <w:r>
        <w:t>R E P U B L I K A   H R V A T S K A</w:t>
      </w:r>
    </w:p>
    <w:p w:rsidRDefault="00BE595E" w:rsidP="00BE595E" w:rsidR="00BE595E">
      <w:pPr>
        <w:spacing w:after="0"/>
        <w:jc w:val="center"/>
      </w:pPr>
    </w:p>
    <w:p w:rsidRDefault="00BE595E" w:rsidP="00BE595E" w:rsidR="00BE595E">
      <w:pPr>
        <w:spacing w:after="0"/>
        <w:jc w:val="center"/>
      </w:pPr>
      <w:r>
        <w:t>R J E Š E NJ E</w:t>
      </w:r>
    </w:p>
    <w:p w:rsidRDefault="00BE595E" w:rsidP="00BE595E" w:rsidR="00BE595E">
      <w:pPr>
        <w:spacing w:after="0"/>
        <w:jc w:val="center"/>
      </w:pPr>
    </w:p>
    <w:p w:rsidRDefault="00BE595E" w:rsidP="00BE595E" w:rsidR="00BE595E">
      <w:pPr>
        <w:spacing w:after="0"/>
        <w:jc w:val="both"/>
      </w:pPr>
    </w:p>
    <w:p w:rsidRDefault="00BE595E" w:rsidP="00BE595E" w:rsidR="00BE595E">
      <w:pPr>
        <w:spacing w:after="0"/>
        <w:ind w:firstLine="708"/>
        <w:jc w:val="both"/>
      </w:pPr>
      <w:r>
        <w:t xml:space="preserve">Trgovački sud u Varaždinu, po sucu toga suda Jasni Lekić, u predstečajnom postupku u povodu prijedloga predlagatelja-dužnika CAD STUDIO j.d.o.o. Varaždin, Gospodarska 16, OIB: 58808556839, kojeg zastupa punomoćnik Pavao Mrkonjić, odvjetnik iz Zagreba, Ante Topić Mimare 24, dana 29. svibnja 2018. godine, </w:t>
      </w:r>
    </w:p>
    <w:p w:rsidRDefault="00BE595E" w:rsidP="00BE595E" w:rsidR="00BE595E">
      <w:pPr>
        <w:spacing w:after="0"/>
        <w:jc w:val="both"/>
      </w:pPr>
    </w:p>
    <w:p w:rsidRDefault="00BE595E" w:rsidP="00BE595E" w:rsidR="00BE595E">
      <w:pPr>
        <w:spacing w:after="0"/>
        <w:jc w:val="both"/>
      </w:pPr>
    </w:p>
    <w:p w:rsidRDefault="00BE595E" w:rsidP="00BE595E" w:rsidR="00BE595E">
      <w:pPr>
        <w:spacing w:after="0"/>
        <w:jc w:val="center"/>
      </w:pPr>
      <w:r>
        <w:t>r i j e š i o   j e</w:t>
      </w:r>
    </w:p>
    <w:p w:rsidRDefault="00BE595E" w:rsidP="00BE595E" w:rsidR="00BE595E">
      <w:pPr>
        <w:spacing w:after="0"/>
        <w:rPr>
          <w:b/>
        </w:rPr>
      </w:pPr>
    </w:p>
    <w:p w:rsidRDefault="00BE595E" w:rsidP="00BE595E" w:rsidR="00BE595E">
      <w:pPr>
        <w:numPr>
          <w:ilvl w:val="0"/>
          <w:numId w:val="47"/>
        </w:numPr>
        <w:spacing w:after="0"/>
        <w:jc w:val="both"/>
      </w:pPr>
      <w:r>
        <w:t>Otvara se predstečajni postupak nad dužnikom CAD STUDIO j.d.o.o. Varaždin, Gospodarska 16, OIB: 58808556839.</w:t>
      </w:r>
    </w:p>
    <w:p w:rsidRDefault="00BE595E" w:rsidP="00BE595E" w:rsidR="00BE595E">
      <w:pPr>
        <w:spacing w:after="0"/>
        <w:jc w:val="both"/>
      </w:pPr>
    </w:p>
    <w:p w:rsidRDefault="00BE595E" w:rsidP="00BE595E" w:rsidR="00BE595E">
      <w:pPr>
        <w:numPr>
          <w:ilvl w:val="0"/>
          <w:numId w:val="47"/>
        </w:numPr>
        <w:spacing w:after="0"/>
        <w:jc w:val="both"/>
      </w:pPr>
      <w:r>
        <w:t xml:space="preserve">Za povjerenika se imenuje Lidija Lesar iz Čakovca, Travnička 26, OIB: 29389899347.  </w:t>
      </w:r>
    </w:p>
    <w:p w:rsidRDefault="00BE595E" w:rsidP="00BE595E" w:rsidR="00BE595E">
      <w:pPr>
        <w:spacing w:after="0"/>
        <w:jc w:val="both"/>
      </w:pPr>
    </w:p>
    <w:p w:rsidRDefault="00BE595E" w:rsidP="00BE595E" w:rsidR="00BE595E">
      <w:pPr>
        <w:numPr>
          <w:ilvl w:val="0"/>
          <w:numId w:val="47"/>
        </w:numPr>
        <w:spacing w:after="0"/>
        <w:jc w:val="both"/>
      </w:pPr>
      <w:r>
        <w:t xml:space="preserve">Pozivaju se vjerovnici dužnika CAD STUDIO j.d.o.o. Varaždin, Gospodarska 16, OIB: 58808556839, da u roku od 15 (petnaest) dana od dana objave ovog rješenja na stranici e-Oglasna ploča, prijave svoje tražbine nadležnoj jedinici Financijske agencije.      </w:t>
      </w:r>
    </w:p>
    <w:p w:rsidRDefault="00BE595E" w:rsidP="00BE595E" w:rsidR="00BE595E">
      <w:pPr>
        <w:pStyle w:val="Odlomakpopisa"/>
        <w:spacing w:after="0"/>
      </w:pPr>
    </w:p>
    <w:p w:rsidRDefault="00BE595E" w:rsidP="00BE595E" w:rsidR="00BE595E">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BE595E" w:rsidP="00BE595E" w:rsidR="00BE595E">
      <w:pPr>
        <w:pStyle w:val="Odlomakpopisa"/>
        <w:spacing w:after="0"/>
      </w:pPr>
    </w:p>
    <w:p w:rsidRDefault="00BE595E" w:rsidP="00BE595E" w:rsidR="00BE595E">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BE595E" w:rsidP="00BE595E" w:rsidR="00BE595E">
      <w:pPr>
        <w:spacing w:after="0"/>
      </w:pPr>
    </w:p>
    <w:p w:rsidRDefault="00BE595E" w:rsidP="00BE595E" w:rsidR="00BE595E">
      <w:pPr>
        <w:numPr>
          <w:ilvl w:val="0"/>
          <w:numId w:val="47"/>
        </w:numPr>
        <w:spacing w:after="0"/>
        <w:jc w:val="both"/>
      </w:pPr>
      <w:r>
        <w:t>Poziva se dužnik da vjerovnicima i povjereniku omogući uvid u isprave iz kojih proizlaze tražbine navedene u popisu imovine i obveza.</w:t>
      </w:r>
    </w:p>
    <w:p w:rsidRDefault="00BE595E" w:rsidP="00BE595E" w:rsidR="00BE595E">
      <w:pPr>
        <w:pStyle w:val="Odlomakpopisa"/>
        <w:spacing w:after="0"/>
      </w:pPr>
    </w:p>
    <w:p w:rsidRDefault="00BE595E" w:rsidP="00BE595E" w:rsidR="00BE595E">
      <w:pPr>
        <w:numPr>
          <w:ilvl w:val="0"/>
          <w:numId w:val="47"/>
        </w:numPr>
        <w:spacing w:after="0"/>
        <w:jc w:val="both"/>
      </w:pPr>
      <w:r>
        <w:t>Pozivaju se dužnikovi dužnici da svoje dospjele obveze bez odgode ispunjavaju dužniku.</w:t>
      </w:r>
    </w:p>
    <w:p w:rsidRDefault="00BE595E" w:rsidP="00BE595E" w:rsidR="00BE595E">
      <w:pPr>
        <w:pStyle w:val="Odlomakpopisa"/>
        <w:numPr>
          <w:ilvl w:val="0"/>
          <w:numId w:val="47"/>
        </w:numPr>
        <w:tabs>
          <w:tab w:pos="851" w:val="clear"/>
        </w:tabs>
        <w:spacing w:after="0"/>
        <w:contextualSpacing/>
      </w:pPr>
      <w:r>
        <w:lastRenderedPageBreak/>
        <w:t xml:space="preserve">Pozivaju se vjerovnici, dužnik i povjerenik pristupiti na ročište radi ispitivanja tražbina </w:t>
      </w:r>
      <w:r>
        <w:rPr>
          <w:b/>
        </w:rPr>
        <w:t>dana 06. rujna 2018. godine u 9,00 sati</w:t>
      </w:r>
      <w:r>
        <w:t>, kod Trgovačkog suda u Varaždinu, Braće Radić 2, soba broj 226/II kat.</w:t>
      </w:r>
    </w:p>
    <w:p w:rsidRDefault="00BE595E" w:rsidP="00BE595E" w:rsidR="00BE595E">
      <w:pPr>
        <w:pStyle w:val="Odlomakpopisa"/>
        <w:spacing w:after="0"/>
        <w:ind w:left="1080"/>
      </w:pPr>
    </w:p>
    <w:p w:rsidRDefault="00BE595E" w:rsidP="00BE595E" w:rsidR="00BE595E">
      <w:pPr>
        <w:numPr>
          <w:ilvl w:val="0"/>
          <w:numId w:val="47"/>
        </w:numPr>
        <w:spacing w:after="0"/>
        <w:jc w:val="both"/>
      </w:pPr>
      <w:r>
        <w:t xml:space="preserve">Rješenje o otvaranju predstečajnog postupka dostavlja se sudskom registru ovog suda radi upisa zabilježbe otvaranja predstečajnog postupka u sudskom registru. </w:t>
      </w:r>
    </w:p>
    <w:p w:rsidRDefault="00BE595E" w:rsidP="00BE595E" w:rsidR="00BE595E">
      <w:pPr>
        <w:spacing w:after="0"/>
        <w:jc w:val="both"/>
      </w:pPr>
    </w:p>
    <w:p w:rsidRDefault="00BE595E" w:rsidP="00BE595E" w:rsidR="00BE595E">
      <w:pPr>
        <w:numPr>
          <w:ilvl w:val="0"/>
          <w:numId w:val="47"/>
        </w:numPr>
        <w:spacing w:after="0"/>
        <w:jc w:val="both"/>
      </w:pPr>
      <w:r>
        <w:t>Rješenje o otvaranju predstečajnog postupka dostavit će se Financijskoj agenciji uz popis tražbina vjerovnika koje je dužnik naveo u prijedlogu za otvaranje postupka predstečajne nagodbe.</w:t>
      </w:r>
    </w:p>
    <w:p w:rsidRDefault="00BE595E" w:rsidP="00BE595E" w:rsidR="00BE595E">
      <w:pPr>
        <w:pStyle w:val="Odlomakpopisa"/>
        <w:spacing w:after="0"/>
      </w:pPr>
    </w:p>
    <w:p w:rsidRDefault="00BE595E" w:rsidP="00BE595E" w:rsidR="00BE595E">
      <w:pPr>
        <w:spacing w:after="0"/>
        <w:jc w:val="both"/>
      </w:pPr>
    </w:p>
    <w:p w:rsidRDefault="00BE595E" w:rsidP="00BE595E" w:rsidR="00BE595E">
      <w:pPr>
        <w:spacing w:after="0"/>
        <w:jc w:val="center"/>
      </w:pPr>
      <w:r>
        <w:t>Obrazloženje</w:t>
      </w:r>
    </w:p>
    <w:p w:rsidRDefault="00BE595E" w:rsidP="00BE595E" w:rsidR="00BE595E">
      <w:pPr>
        <w:pStyle w:val="Tijeloteksta"/>
        <w:spacing w:after="0"/>
      </w:pPr>
    </w:p>
    <w:p w:rsidRDefault="00BE595E" w:rsidP="00BE595E" w:rsidR="00BE595E">
      <w:pPr>
        <w:spacing w:after="0"/>
        <w:ind w:firstLine="708"/>
        <w:jc w:val="both"/>
      </w:pPr>
      <w:r>
        <w:t>Dužnik je podnio ovome sudu prijedlog za otvaranje predstečajnog postupka, na temelju odredbe članka 25. st. 1. Stečajnog zakona ("Narodne novine" broj 71/15 i 104/17, dalje: SZ-a). Prijedlog je podnio na poštu preporučeno 23.3.2018., a prijedlog je zaprimljen 26.3.2018. Uz prijedlog dostavlja potvrdu o blokadi računa i novčanih sredstava ovršenika na dan 15.3.2018., godišnji financijski izvještaj poduzetnika za 2017., bilancu na dan 31.12.2017., račun dobiti i gubitka od 1.1.2017. do 31.12.2017., potvrdu o broju zaposlenika od 15.3.2018., popis imovine i obveza dužnika prema članku 17. Stečajnog zakona, novčane tražbine dužnika prema dužnikovim dužnicima, obveze dužnika unesenih u poslovne knjige dužnika, prosječni mjesečni troškovi redovnog poslovanja dužnika u posljednjih godinu dana, popis postupaka pred sudovima ili javnopravnim tijelima u kojima je dužnik stranka, tražbine radnika i prijašnjih radnika dužnika, Plan financijskog i operativnog restrukturiranja od 19.3.2018.</w:t>
      </w:r>
    </w:p>
    <w:p w:rsidRDefault="00BE595E" w:rsidP="00BE595E" w:rsidR="00BE595E">
      <w:pPr>
        <w:spacing w:after="0"/>
        <w:jc w:val="both"/>
      </w:pPr>
    </w:p>
    <w:p w:rsidRDefault="00BE595E" w:rsidP="00BE595E" w:rsidR="00BE595E">
      <w:pPr>
        <w:spacing w:after="0"/>
        <w:ind w:firstLine="708"/>
        <w:jc w:val="both"/>
      </w:pPr>
      <w:r>
        <w:t>Ovaj sud je zaključkom broj 3 St-106/18-2 od 2.5.2018. pozvao predlagatelja da dopuni prijedlog na način da u prijedlogu za otvaranje predstečajnog postupka upiše sve podatke propisane u obrascu prijedloga dužnika za otvaranje predstečajnog postupka koji se tiču popisa imovine i obveza dužnika prema čl. 17. SZ-a, da je dužan navesti podatke o pravnoj i činjeničnoj osnovi u odnosu na svaki dio imovine i obveza te o dokazima, osobito ispravama kojima se mogu potkrijepiti i potvrditi da su navedeni podaci točni i potpuni i da ništa od imovine i obveza nije zatajeno, da dostavi financijske izvještaje u skladu sa Zakonom o računovodstvu koji nisu stariji od tri mjeseca od dana podnošenja prijedloga za otvaranje predstečajnog postupka, s time da se usporedni podaci u financijskim izvještajima iskazuju sa stanjem na dan godišnjih financijskih izvještaja prethodne godine, te opis pregovora s vjerovnicima.</w:t>
      </w:r>
    </w:p>
    <w:p w:rsidRDefault="00BE595E" w:rsidP="00BE595E" w:rsidR="00BE595E">
      <w:pPr>
        <w:spacing w:after="0"/>
        <w:ind w:firstLine="708"/>
        <w:jc w:val="both"/>
      </w:pPr>
    </w:p>
    <w:p w:rsidRDefault="00BE595E" w:rsidP="00BE595E" w:rsidR="00BE595E">
      <w:pPr>
        <w:spacing w:after="0"/>
        <w:ind w:firstLine="708"/>
        <w:jc w:val="both"/>
      </w:pPr>
      <w:r>
        <w:t>Nadalje, sud je zatražio Očevidnik o redoslijedu plaćanja sa obračunatom kamatom od Fine Podružnica Varaždin koja je dostavila sudu Očevidnik o redoslijedu plaćanja s obračunatom kamatom od 9.5.2018.</w:t>
      </w:r>
    </w:p>
    <w:p w:rsidRDefault="00BE595E" w:rsidP="00BE595E" w:rsidR="00BE595E">
      <w:pPr>
        <w:tabs>
          <w:tab w:pos="708" w:val="left"/>
          <w:tab w:pos="851" w:val="left"/>
        </w:tabs>
        <w:spacing w:after="0"/>
        <w:jc w:val="both"/>
      </w:pPr>
    </w:p>
    <w:p w:rsidRDefault="00BE595E" w:rsidP="00BE595E" w:rsidR="00BE595E">
      <w:pPr>
        <w:spacing w:after="0"/>
        <w:ind w:firstLine="708"/>
        <w:jc w:val="both"/>
      </w:pPr>
      <w:r>
        <w:t xml:space="preserve">Dužnik je dopunio dokumentaciju podneskom od 15.5.2018., te dostavio bilancu na dan 31.12.2017., račun dobiti i gubitka od 1.1.2017.-31.12.2017., prijavu poreza na dobit od 1.1.2017.-31.12.2017., prijavu poreza na dobit za razdoblje od 6.4.2016.-31.12.2016., godišnji financijski izvještaj poduzetnika za 2016., bilancu na dan 31.12.2016., obavijest vjerovnicima o pokretanju postupka predstečajne nagodbe, popis imovine i obveza dužnika, novčane tražbine dužnika prema dužnikovim dužnicima, te dopunu popisa postupaka pred sudovima ili </w:t>
      </w:r>
      <w:r>
        <w:lastRenderedPageBreak/>
        <w:t>javnopravnim tijelima u kojima je dužnik stranka, tražbine radnika i prijašnjih radnika dužnika, karticu glavne knjige za razdoblje 1.1.2017.-31.12.2017.</w:t>
      </w:r>
    </w:p>
    <w:p w:rsidRDefault="00BE595E" w:rsidP="00BE595E" w:rsidR="00BE595E">
      <w:pPr>
        <w:spacing w:after="0"/>
        <w:jc w:val="both"/>
      </w:pPr>
    </w:p>
    <w:p w:rsidRDefault="00BE595E" w:rsidP="00BE595E" w:rsidR="00BE595E">
      <w:pPr>
        <w:spacing w:after="0"/>
        <w:ind w:firstLine="708"/>
        <w:jc w:val="both"/>
      </w:pPr>
      <w:r>
        <w:t>Sud je utvrdio da je dužnik uz prijedlog za otvaranje predstečajnog postupka dostavio svu dokumentaciju u skladu s člankom 26. SZ-a.</w:t>
      </w:r>
    </w:p>
    <w:p w:rsidRDefault="00BE595E" w:rsidP="00BE595E" w:rsidR="00BE595E">
      <w:pPr>
        <w:spacing w:after="0"/>
        <w:ind w:firstLine="708"/>
        <w:jc w:val="both"/>
      </w:pPr>
    </w:p>
    <w:p w:rsidRDefault="00BE595E" w:rsidP="00BE595E" w:rsidR="00BE595E">
      <w:pPr>
        <w:spacing w:after="0"/>
        <w:ind w:firstLine="708"/>
        <w:jc w:val="both"/>
      </w:pPr>
      <w:r>
        <w:t>Odredbom članka 33. st. 1. SZ-a je određeno da će sud kada utvrdi da su ispunjene pretpostavke za otvaranje predstečajnog postupka, donijeti rješenje o otvaranju predstečajnog postupka. U članku 33. st. 2.  SZ-a određeno je da će sud imenovati povjerenika, a u članku 34. SZ-a propisan je sadržaj rješenja o otvaranju predstečajnog postupka.</w:t>
      </w:r>
    </w:p>
    <w:p w:rsidRDefault="00BE595E" w:rsidP="00BE595E" w:rsidR="00BE595E">
      <w:pPr>
        <w:spacing w:after="0"/>
        <w:ind w:firstLine="708"/>
        <w:jc w:val="both"/>
      </w:pPr>
    </w:p>
    <w:p w:rsidRDefault="00BE595E" w:rsidP="00BE595E" w:rsidR="00BE595E">
      <w:pPr>
        <w:spacing w:after="0"/>
        <w:ind w:firstLine="708"/>
        <w:jc w:val="both"/>
      </w:pPr>
      <w:r>
        <w:t>Popis vjerovnika sa tražbinama navedenim u prijedlogu kojeg je dužnik dostavio sudu dostavlja se Financijskoj agenciji, temeljem odredbe članka 39. SZ-a.</w:t>
      </w:r>
    </w:p>
    <w:p w:rsidRDefault="00BE595E" w:rsidP="00BE595E" w:rsidR="00BE595E">
      <w:pPr>
        <w:spacing w:after="0"/>
        <w:ind w:firstLine="708"/>
        <w:jc w:val="both"/>
      </w:pPr>
    </w:p>
    <w:p w:rsidRDefault="00BE595E" w:rsidP="00BE595E" w:rsidR="00BE595E">
      <w:pPr>
        <w:spacing w:after="0"/>
        <w:ind w:firstLine="708"/>
        <w:jc w:val="both"/>
      </w:pPr>
      <w:r>
        <w:t xml:space="preserve">Sud je utvrdio da su se ispunile pretpostavke za otvaranje predstečajnog postupka nad dužnikom, da je dužnik dostavio sve isprave koje je bio dužan dostaviti uz prijedlog, da je Plan restrukturiranja sačinjen sukladno članku 27. st. 1. do 10. SZ-a, te da nisu ispunjeni uvjeti za odbačaj prijedloga. </w:t>
      </w:r>
    </w:p>
    <w:p w:rsidRDefault="00BE595E" w:rsidP="00BE595E" w:rsidR="00BE595E">
      <w:pPr>
        <w:spacing w:after="0"/>
        <w:ind w:firstLine="708"/>
        <w:jc w:val="both"/>
      </w:pPr>
    </w:p>
    <w:p w:rsidRDefault="00BE595E" w:rsidP="00BE595E" w:rsidR="00BE595E">
      <w:pPr>
        <w:spacing w:after="0"/>
        <w:ind w:firstLine="708"/>
        <w:jc w:val="both"/>
      </w:pPr>
      <w:r>
        <w:t>Na dan podnošenja prijedloga za pokretanje predstečajnog postupka 23.3.2018. kao danu predaje prijedloga pošti preporučeno, koji se smatra danom predaje podneska sudu, dužnik je bio 38 dana u blokadi, a po zaključku ovog suda u smislu članka 31. st. 2. SZ-a dužnik je postupio i dostavio potrebnu dokumentaciju. Stoga je sud temeljem članka 33. st. 1. donio rješenje o otvaranju postupka predstečajne nagodbe, te donio rješenje sukladno članku 34. SZ-a.</w:t>
      </w:r>
    </w:p>
    <w:p w:rsidRDefault="00BE595E" w:rsidP="00BE595E" w:rsidR="00BE595E">
      <w:pPr>
        <w:spacing w:after="0"/>
        <w:ind w:firstLine="708"/>
        <w:jc w:val="both"/>
      </w:pPr>
      <w:r>
        <w:t>Rješenje o otvaranju predstečajnog postupka i plan restrukturiranja objavljuje se na mrežnoj stranici e-Oglasna ploča sudova, a rješenje o otvaranju predstečajnog postupka sud dostavlja Fini.</w:t>
      </w:r>
    </w:p>
    <w:p w:rsidRDefault="00BE595E" w:rsidP="00BE595E" w:rsidR="00BE595E">
      <w:pPr>
        <w:spacing w:after="0"/>
        <w:ind w:firstLine="708"/>
        <w:jc w:val="both"/>
      </w:pPr>
    </w:p>
    <w:p w:rsidRDefault="00BE595E" w:rsidP="00BE595E" w:rsidR="00BE595E">
      <w:pPr>
        <w:spacing w:after="0"/>
        <w:ind w:firstLine="708"/>
        <w:jc w:val="both"/>
      </w:pPr>
      <w:r>
        <w:t>Sud je izabrao povjerenika temeljem članka 23. st. 1. SZ-a metodom slučajnog odabira s liste A stečajnih upravitelja za područje ovog suda.</w:t>
      </w:r>
    </w:p>
    <w:p w:rsidRDefault="00BE595E" w:rsidP="00BE595E" w:rsidR="00BE595E">
      <w:pPr>
        <w:spacing w:after="0"/>
        <w:ind w:firstLine="708"/>
        <w:jc w:val="both"/>
      </w:pPr>
    </w:p>
    <w:p w:rsidRDefault="00BE595E" w:rsidP="00BE595E" w:rsidR="00BE595E">
      <w:pPr>
        <w:spacing w:after="0"/>
        <w:ind w:firstLine="708"/>
        <w:jc w:val="both"/>
      </w:pPr>
      <w:r>
        <w:t>Temeljem članka 34. st. 3. SZ-a sud je odredio da se rješenje upiše u sudski registar.</w:t>
      </w:r>
    </w:p>
    <w:p w:rsidRDefault="00BE595E" w:rsidP="00BE595E" w:rsidR="00BE595E">
      <w:pPr>
        <w:spacing w:after="0"/>
        <w:jc w:val="both"/>
      </w:pPr>
    </w:p>
    <w:p w:rsidRDefault="00BE595E" w:rsidP="00BE595E" w:rsidR="00BE595E">
      <w:pPr>
        <w:spacing w:after="0"/>
        <w:jc w:val="center"/>
      </w:pPr>
    </w:p>
    <w:p w:rsidRDefault="00BE595E" w:rsidP="00BE595E" w:rsidR="00BE595E">
      <w:pPr>
        <w:spacing w:after="0"/>
        <w:jc w:val="center"/>
      </w:pPr>
      <w:r>
        <w:t>Varaždin, 29. svibnja 2018.</w:t>
      </w:r>
    </w:p>
    <w:p w:rsidRDefault="00BE595E" w:rsidP="00BE595E" w:rsidR="00BE595E">
      <w:pPr>
        <w:spacing w:after="0"/>
        <w:jc w:val="center"/>
      </w:pPr>
    </w:p>
    <w:p w:rsidRDefault="00BE595E" w:rsidP="00BE595E" w:rsidR="00BE595E">
      <w:pPr>
        <w:pStyle w:val="Podnaslov"/>
        <w:spacing w:after="0"/>
        <w:ind w:left="5664"/>
      </w:pPr>
      <w:r>
        <w:t xml:space="preserve">                                                                                                                           </w:t>
      </w:r>
    </w:p>
    <w:p w:rsidRDefault="00BE595E" w:rsidP="00BE595E" w:rsidR="00BE595E" w:rsidRPr="00BE595E">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BE595E">
        <w:rPr>
          <w:rFonts w:hAnsi="Times New Roman" w:ascii="Times New Roman"/>
          <w:i w:val="false"/>
          <w:color w:val="auto"/>
        </w:rPr>
        <w:t>SUDAC:</w:t>
      </w:r>
    </w:p>
    <w:p w:rsidRDefault="00BE595E" w:rsidP="00BE595E" w:rsidR="00BE595E">
      <w:pPr>
        <w:pStyle w:val="Podnaslov"/>
        <w:spacing w:after="0"/>
        <w:ind w:firstLine="708" w:left="4956"/>
        <w:rPr>
          <w:rFonts w:hAnsi="Tahoma" w:ascii="Tahoma"/>
          <w:b/>
          <w:color w:val="0000FF"/>
          <w:szCs w:val="20"/>
        </w:rPr>
      </w:pPr>
    </w:p>
    <w:p w:rsidRDefault="00BE595E" w:rsidP="00BE595E" w:rsidR="00BE595E">
      <w:pPr>
        <w:spacing w:after="0"/>
      </w:pPr>
      <w:r>
        <w:tab/>
      </w:r>
      <w:r>
        <w:tab/>
      </w:r>
      <w:r>
        <w:tab/>
      </w:r>
      <w:r>
        <w:tab/>
      </w:r>
      <w:r>
        <w:tab/>
      </w:r>
      <w:r>
        <w:tab/>
      </w:r>
      <w:r>
        <w:tab/>
        <w:t xml:space="preserve">                       Jasna Lekić, v. r.</w:t>
      </w:r>
    </w:p>
    <w:p w:rsidRDefault="00BE595E" w:rsidP="00BE595E" w:rsidR="00BE595E">
      <w:pPr>
        <w:spacing w:after="0"/>
      </w:pPr>
    </w:p>
    <w:p w:rsidRDefault="00BE595E" w:rsidP="00BE595E" w:rsidR="00BE595E">
      <w:pPr>
        <w:spacing w:after="0"/>
      </w:pPr>
    </w:p>
    <w:p w:rsidRDefault="00BE595E" w:rsidP="00BE595E" w:rsidR="00BE595E">
      <w:pPr>
        <w:spacing w:after="0"/>
      </w:pPr>
      <w:r>
        <w:t xml:space="preserve">                                                                                    </w:t>
      </w:r>
    </w:p>
    <w:p w:rsidRDefault="00BE595E" w:rsidP="00BE595E" w:rsidR="00BE595E">
      <w:pPr>
        <w:spacing w:after="0"/>
      </w:pPr>
    </w:p>
    <w:p w:rsidRDefault="00BE595E" w:rsidP="00BE595E" w:rsidR="00BE595E">
      <w:pPr>
        <w:spacing w:after="0"/>
      </w:pPr>
      <w:r>
        <w:tab/>
      </w:r>
      <w:r>
        <w:tab/>
      </w:r>
      <w:r>
        <w:tab/>
      </w:r>
      <w:r>
        <w:tab/>
      </w:r>
      <w:r>
        <w:tab/>
      </w:r>
      <w:r>
        <w:tab/>
      </w:r>
      <w:r>
        <w:tab/>
        <w:t xml:space="preserve">  </w:t>
      </w:r>
    </w:p>
    <w:p w:rsidRDefault="00BE595E" w:rsidP="00BE595E" w:rsidR="00BE595E">
      <w:pPr>
        <w:spacing w:after="0"/>
      </w:pPr>
      <w:r>
        <w:tab/>
      </w:r>
      <w:r>
        <w:tab/>
      </w:r>
      <w:r>
        <w:tab/>
      </w:r>
      <w:r>
        <w:tab/>
      </w:r>
      <w:r>
        <w:tab/>
      </w:r>
      <w:r>
        <w:tab/>
      </w:r>
      <w:r>
        <w:tab/>
      </w:r>
      <w:r>
        <w:tab/>
        <w:t xml:space="preserve"> </w:t>
      </w:r>
      <w:r>
        <w:tab/>
      </w:r>
      <w:r>
        <w:tab/>
      </w:r>
      <w:r>
        <w:tab/>
      </w:r>
      <w:r>
        <w:tab/>
        <w:t xml:space="preserve">     </w:t>
      </w:r>
    </w:p>
    <w:p w:rsidRDefault="00BE595E" w:rsidP="00BE595E" w:rsidR="00BE595E">
      <w:pPr>
        <w:spacing w:after="0"/>
      </w:pPr>
      <w:r>
        <w:t xml:space="preserve">       </w:t>
      </w:r>
    </w:p>
    <w:p w:rsidRDefault="00BE595E" w:rsidP="00BE595E" w:rsidR="00BE595E">
      <w:pPr>
        <w:spacing w:after="0"/>
      </w:pPr>
      <w:r>
        <w:lastRenderedPageBreak/>
        <w:t>UPUTA O PRAVNOM LIJEKU:</w:t>
      </w:r>
    </w:p>
    <w:p w:rsidRDefault="00BE595E" w:rsidP="00BE595E" w:rsidR="00BE595E">
      <w:pPr>
        <w:spacing w:after="0"/>
      </w:pPr>
    </w:p>
    <w:p w:rsidRDefault="00BE595E" w:rsidP="00BE595E" w:rsidR="00BE595E">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BE595E" w:rsidP="00BE595E" w:rsidR="00BE595E">
      <w:pPr>
        <w:spacing w:after="0"/>
      </w:pPr>
    </w:p>
    <w:p w:rsidRDefault="00BE595E" w:rsidP="00BE595E" w:rsidR="00BE595E">
      <w:pPr>
        <w:spacing w:after="0"/>
      </w:pPr>
    </w:p>
    <w:p w:rsidRDefault="00BE595E" w:rsidP="00BE595E" w:rsidR="00BE595E">
      <w:pPr>
        <w:spacing w:after="0"/>
      </w:pPr>
    </w:p>
    <w:p w:rsidRDefault="00BE595E" w:rsidP="00BE595E" w:rsidR="00BE595E">
      <w:pPr>
        <w:spacing w:after="0"/>
      </w:pPr>
    </w:p>
    <w:p w:rsidRDefault="00BE595E" w:rsidP="00BE595E" w:rsidR="00BE595E">
      <w:pPr>
        <w:spacing w:after="0"/>
      </w:pPr>
      <w:r>
        <w:t>DNA: 1. Povjerenik Lidija Lesar iz Čakovca, Travnička 26</w:t>
      </w:r>
    </w:p>
    <w:p w:rsidRDefault="00BE595E" w:rsidP="00BE595E" w:rsidR="00BE595E">
      <w:pPr>
        <w:spacing w:after="0"/>
      </w:pPr>
      <w:r>
        <w:t xml:space="preserve">           2. Pun. predlagatelja-dužnika Pavao Mrkonjić, odvjetnik iz Zagreba, Ante Topić </w:t>
      </w:r>
    </w:p>
    <w:p w:rsidRDefault="00BE595E" w:rsidP="00BE595E" w:rsidR="00BE595E">
      <w:pPr>
        <w:spacing w:after="0"/>
      </w:pPr>
      <w:r>
        <w:t xml:space="preserve">               Mimare 24</w:t>
      </w:r>
    </w:p>
    <w:p w:rsidRDefault="00BE595E" w:rsidP="00BE595E" w:rsidR="00BE595E">
      <w:pPr>
        <w:spacing w:after="0"/>
      </w:pPr>
      <w:r>
        <w:t xml:space="preserve">           3. FINA Zagreb, Ulica grada Vukovara 70, uz popis tražbina vjerovnika </w:t>
      </w:r>
    </w:p>
    <w:p w:rsidRDefault="00BE595E" w:rsidP="00BE595E" w:rsidR="00BE595E">
      <w:pPr>
        <w:spacing w:after="0"/>
      </w:pPr>
      <w:r>
        <w:t xml:space="preserve">               (list 16-21 spisa)</w:t>
      </w:r>
    </w:p>
    <w:p w:rsidRDefault="00BE595E" w:rsidP="00BE595E" w:rsidR="00BE595E">
      <w:pPr>
        <w:spacing w:after="0"/>
      </w:pPr>
      <w:r>
        <w:t xml:space="preserve">           4. Sudski registar ovoga suda</w:t>
      </w:r>
    </w:p>
    <w:p w:rsidRDefault="00BE595E" w:rsidP="00BE595E" w:rsidR="00BE595E">
      <w:pPr>
        <w:spacing w:after="0"/>
      </w:pPr>
      <w:r>
        <w:t xml:space="preserve">           5. E-Oglasna ploča suda</w:t>
      </w:r>
    </w:p>
    <w:p w:rsidRDefault="00AE649C" w:rsidP="00BE595E" w:rsidR="00AE649C" w:rsidRPr="00B76F3C">
      <w:pPr>
        <w:pStyle w:val="NormaleSPIS"/>
        <w:spacing w:after="0"/>
      </w:pPr>
    </w:p>
    <w:p w:rsidRDefault="00AB4602" w:rsidP="00BE595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BE595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085B" w:rsidP="00537B78" w:rsidR="00BE085B">
      <w:r>
        <w:separator/>
      </w:r>
    </w:p>
  </w:endnote>
  <w:endnote w:id="0" w:type="continuationSeparator">
    <w:p w:rsidRDefault="00BE085B" w:rsidP="00537B78" w:rsidR="00BE08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085B" w:rsidP="00537B78" w:rsidR="00BE085B">
      <w:r>
        <w:separator/>
      </w:r>
    </w:p>
  </w:footnote>
  <w:footnote w:id="0" w:type="continuationSeparator">
    <w:p w:rsidRDefault="00BE085B" w:rsidP="00537B78" w:rsidR="00BE08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085B"/>
    <w:rsid w:val="00BE209A"/>
    <w:rsid w:val="00BE4087"/>
    <w:rsid w:val="00BE4590"/>
    <w:rsid w:val="00BE4C68"/>
    <w:rsid w:val="00BE595E"/>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7D2"/>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93647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St-106/2018-7</izvorni_sadrzaj>
    <derivirana_varijabla naziv="DomainObject.Oznaka_1">St-106/2018-7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CAD STUDIO jednostavno društvo s ograničenom odgovornošću za dizajn i usluge</izvorni_sadrzaj>
    <derivirana_varijabla naziv="DomainObject.Predmet.StrankaFormated_1">  CAD STUDIO jednostavno društvo s ograničenom odgovornošću za dizajn i usluge</derivirana_varijabla>
  </DomainObject.Predmet.StrankaFormated>
  <DomainObject.Predmet.StrankaFormatedOIB>
    <izvorni_sadrzaj>  CAD STUDIO jednostavno društvo s ograničenom odgovornošću za dizajn i usluge, OIB 58808556839</izvorni_sadrzaj>
    <derivirana_varijabla naziv="DomainObject.Predmet.StrankaFormatedOIB_1">  CAD STUDIO jednostavno društvo s ograničenom odgovornošću za dizajn i usluge, OIB 58808556839</derivirana_varijabla>
  </DomainObject.Predmet.StrankaFormatedOIB>
  <DomainObject.Predmet.StrankaFormatedWithAdress>
    <izvorni_sadrzaj> CAD STUDIO jednostavno društvo s ograničenom odgovornošću za dizajn i usluge, Gospodarska 16, 42000 Varaždin</izvorni_sadrzaj>
    <derivirana_varijabla naziv="DomainObject.Predmet.StrankaFormatedWithAdress_1"> CAD STUDIO jednostavno društvo s ograničenom odgovornošću za dizajn i usluge, Gospodarska 16, 42000 Varaždin</derivirana_varijabla>
  </DomainObject.Predmet.StrankaFormatedWithAdress>
  <DomainObject.Predmet.StrankaFormatedWithAdressOIB>
    <izvorni_sadrzaj> CAD STUDIO jednostavno društvo s ograničenom odgovornošću za dizajn i usluge, OIB 58808556839, Gospodarska 16, 42000 Varaždin</izvorni_sadrzaj>
    <derivirana_varijabla naziv="DomainObject.Predmet.StrankaFormatedWithAdressOIB_1"> CAD STUDIO jednostavno društvo s ograničenom odgovornošću za dizajn i usluge, OIB 58808556839, Gospodarska 16, 42000 Varaždin</derivirana_varijabla>
  </DomainObject.Predmet.StrankaFormatedWithAdressOIB>
  <DomainObject.Predmet.StrankaWithAdress>
    <izvorni_sadrzaj>CAD STUDIO jednostavno društvo s ograničenom odgovornošću za dizajn i usluge Gospodarska 16,42000 Varaždin</izvorni_sadrzaj>
    <derivirana_varijabla naziv="DomainObject.Predmet.StrankaWithAdress_1">CAD STUDIO jednostavno društvo s ograničenom odgovornošću za dizajn i usluge Gospodarska 16,42000 Varaždin</derivirana_varijabla>
  </DomainObject.Predmet.StrankaWithAdress>
  <DomainObject.Predmet.StrankaWithAdressOIB>
    <izvorni_sadrzaj>CAD STUDIO jednostavno društvo s ograničenom odgovornošću za dizajn i usluge, OIB 58808556839, Gospodarska 16,42000 Varaždin</izvorni_sadrzaj>
    <derivirana_varijabla naziv="DomainObject.Predmet.StrankaWithAdressOIB_1">CAD STUDIO jednostavno društvo s ograničenom odgovornošću za dizajn i usluge, OIB 58808556839, Gospodarska 16,42000 Varaždin</derivirana_varijabla>
  </DomainObject.Predmet.StrankaWithAdressOIB>
  <DomainObject.Predmet.StrankaNazivFormated>
    <izvorni_sadrzaj>CAD STUDIO jednostavno društvo s ograničenom odgovornošću za dizajn i usluge</izvorni_sadrzaj>
    <derivirana_varijabla naziv="DomainObject.Predmet.StrankaNazivFormated_1">CAD STUDIO jednostavno društvo s ograničenom odgovornošću za dizajn i usluge</derivirana_varijabla>
  </DomainObject.Predmet.StrankaNazivFormated>
  <DomainObject.Predmet.StrankaNazivFormatedOIB>
    <izvorni_sadrzaj>CAD STUDIO jednostavno društvo s ograničenom odgovornošću za dizajn i usluge, OIB 58808556839</izvorni_sadrzaj>
    <derivirana_varijabla naziv="DomainObject.Predmet.StrankaNazivFormatedOIB_1">CAD STUDIO jednostavno društvo s ograničenom odgovornošću za dizajn i usluge, OIB 58808556839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45735.71</izvorni_sadrzaj>
    <derivirana_varijabla naziv="DomainObject.Predmet.TrenutnaVrijednost_1">45735.71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CAD STUDIO jednostavno društvo s ograničenom odgovornošću za dizajn i usluge</item>
    </izvorni_sadrzaj>
    <derivirana_varijabla naziv="DomainObject.Predmet.StrankaListFormated_1">
      <item>CAD STUDIO jednostavno društvo s ograničenom odgovornošću za dizajn i usluge</item>
    </derivirana_varijabla>
  </DomainObject.Predmet.StrankaListFormated>
  <DomainObject.Predmet.StrankaListFormatedOIB>
    <izvorni_sadrzaj>
      <item>CAD STUDIO jednostavno društvo s ograničenom odgovornošću za dizajn i usluge, OIB 58808556839</item>
    </izvorni_sadrzaj>
    <derivirana_varijabla naziv="DomainObject.Predmet.StrankaListFormatedOIB_1">
      <item>CAD STUDIO jednostavno društvo s ograničenom odgovornošću za dizajn i usluge, OIB 58808556839</item>
    </derivirana_varijabla>
  </DomainObject.Predmet.StrankaListFormatedOIB>
  <DomainObject.Predmet.StrankaListFormatedWithAdress>
    <izvorni_sadrzaj>
      <item>CAD STUDIO jednostavno društvo s ograničenom odgovornošću za dizajn i usluge, Gospodarska 16, 42000 Varaždin</item>
    </izvorni_sadrzaj>
    <derivirana_varijabla naziv="DomainObject.Predmet.StrankaListFormatedWithAdress_1">
      <item>CAD STUDIO jednostavno društvo s ograničenom odgovornošću za dizajn i usluge, Gospodarska 16, 42000 Varaždin</item>
    </derivirana_varijabla>
  </DomainObject.Predmet.StrankaListFormatedWithAdress>
  <DomainObject.Predmet.StrankaListFormatedWithAdressOIB>
    <izvorni_sadrzaj>
      <item>CAD STUDIO jednostavno društvo s ograničenom odgovornošću za dizajn i usluge, OIB 58808556839, Gospodarska 16, 42000 Varaždin</item>
    </izvorni_sadrzaj>
    <derivirana_varijabla naziv="DomainObject.Predmet.StrankaListFormatedWithAdressOIB_1">
      <item>CAD STUDIO jednostavno društvo s ograničenom odgovornošću za dizajn i usluge, OIB 58808556839, Gospodarska 16, 42000 Varaždin</item>
    </derivirana_varijabla>
  </DomainObject.Predmet.StrankaListFormatedWithAdressOIB>
  <DomainObject.Predmet.StrankaListNazivFormated>
    <izvorni_sadrzaj>
      <item>CAD STUDIO jednostavno društvo s ograničenom odgovornošću za dizajn i usluge</item>
    </izvorni_sadrzaj>
    <derivirana_varijabla naziv="DomainObject.Predmet.StrankaListNazivFormated_1">
      <item>CAD STUDIO jednostavno društvo s ograničenom odgovornošću za dizajn i usluge</item>
    </derivirana_varijabla>
  </DomainObject.Predmet.StrankaListNazivFormated>
  <DomainObject.Predmet.StrankaListNazivFormatedOIB>
    <izvorni_sadrzaj>
      <item>CAD STUDIO jednostavno društvo s ograničenom odgovornošću za dizajn i usluge, OIB 58808556839</item>
    </izvorni_sadrzaj>
    <derivirana_varijabla naziv="DomainObject.Predmet.StrankaListNazivFormatedOIB_1">
      <item>CAD STUDIO jednostavno društvo s ograničenom odgovornošću za dizajn i usluge, OIB 58808556839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tem>Mirjana Rinkovec</item>
    </izvorni_sadrzaj>
    <derivirana_varijabla naziv="DomainObject.Predmet.OstaliListFormated_1">
      <item>Pavao Mrkonjić</item>
      <item>Mirjana Rinkovec</item>
    </derivirana_varijabla>
  </DomainObject.Predmet.OstaliListFormated>
  <DomainObject.Predmet.OstaliListFormatedOIB>
    <izvorni_sadrzaj>
      <item>Pavao Mrkonjić, OIB 50443048410</item>
      <item>Mirjana Rinkovec, OIB 39216477104</item>
    </izvorni_sadrzaj>
    <derivirana_varijabla naziv="DomainObject.Predmet.OstaliListFormatedOIB_1">
      <item>Pavao Mrkonjić, OIB 50443048410</item>
      <item>Mirjana Rinkovec, OIB 39216477104</item>
    </derivirana_varijabla>
  </DomainObject.Predmet.OstaliListFormatedOIB>
  <DomainObject.Predmet.OstaliListFormatedWithAdress>
    <izvorni_sadrzaj>
      <item>Pavao Mrkonjić, Ante Topić Mimare 24, 10000 Zagreb</item>
      <item>Mirjana Rinkovec, Ulica 22. Rujna 1991. 8, 42000 Varaždin</item>
    </izvorni_sadrzaj>
    <derivirana_varijabla naziv="DomainObject.Predmet.OstaliListFormatedWithAdress_1">
      <item>Pavao Mrkonjić, Ante Topić Mimare 24, 10000 Zagreb</item>
      <item>Mirjana Rinkovec, Ulica 22. Rujna 1991. 8, 42000 Varaždin</item>
    </derivirana_varijabla>
  </DomainObject.Predmet.OstaliListFormatedWithAdress>
  <DomainObject.Predmet.OstaliListFormatedWithAdressOIB>
    <izvorni_sadrzaj>
      <item>Pavao Mrkonjić, OIB 50443048410, Ante Topić Mimare 24, 10000 Zagreb</item>
      <item>Mirjana Rinkovec, OIB 39216477104, Ulica 22. Rujna 1991. 8, 42000 Varaždin</item>
    </izvorni_sadrzaj>
    <derivirana_varijabla naziv="DomainObject.Predmet.OstaliListFormatedWithAdressOIB_1">
      <item>Pavao Mrkonjić, OIB 50443048410, Ante Topić Mimare 24, 10000 Zagreb</item>
      <item>Mirjana Rinkovec, OIB 39216477104, Ulica 22. Rujna 1991. 8, 42000 Varaždin</item>
    </derivirana_varijabla>
  </DomainObject.Predmet.OstaliListFormatedWithAdressOIB>
  <DomainObject.Predmet.OstaliListNazivFormated>
    <izvorni_sadrzaj>
      <item>Pavao Mrkonjić</item>
      <item>Mirjana Rinkovec</item>
    </izvorni_sadrzaj>
    <derivirana_varijabla naziv="DomainObject.Predmet.OstaliListNazivFormated_1">
      <item>Pavao Mrkonjić</item>
      <item>Mirjana Rinkovec</item>
    </derivirana_varijabla>
  </DomainObject.Predmet.OstaliListNazivFormated>
  <DomainObject.Predmet.OstaliListNazivFormatedOIB>
    <izvorni_sadrzaj>
      <item>Pavao Mrkonjić, OIB 50443048410</item>
      <item>Mirjana Rinkovec, OIB 39216477104</item>
    </izvorni_sadrzaj>
    <derivirana_varijabla naziv="DomainObject.Predmet.OstaliListNazivFormatedOIB_1">
      <item>Pavao Mrkonjić, OIB 50443048410</item>
      <item>Mirjana Rinkovec, OIB 39216477104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St-106/2018-7</izvorni_sadrzaj>
    <derivirana_varijabla naziv="DomainObject.PoslovniBrojDokumenta_1">St-106/2018-7</derivirana_varijabla>
  </DomainObject.PoslovniBrojDokumenta>
  <DomainObject.Predmet.StrankaIDrugi>
    <izvorni_sadrzaj>CAD STUDIO jednostavno društvo s ograničenom odgovornošću za dizajn i usluge</izvorni_sadrzaj>
    <derivirana_varijabla naziv="DomainObject.Predmet.StrankaIDrugi_1">CAD STUDIO jednostavno društvo s ograničenom odgovornošću za dizajn i usluge</derivirana_varijabla>
  </DomainObject.Predmet.StrankaIDrugi>
  <DomainObject.Predmet.ProtustrankaIDrugi>
    <izvorni_sadrzaj/>
    <derivirana_varijabla naziv="DomainObject.Predmet.ProtustrankaIDrugi_1"/>
  </DomainObject.Predmet.ProtustrankaIDrugi>
  <DomainObject.Predmet.StrankaIDrugiAdressOIB>
    <izvorni_sadrzaj>CAD STUDIO jednostavno društvo s ograničenom odgovornošću za dizajn i usluge, OIB 58808556839, Gospodarska 16, 42000 Varaždin</izvorni_sadrzaj>
    <derivirana_varijabla naziv="DomainObject.Predmet.StrankaIDrugiAdressOIB_1">CAD STUDIO jednostavno društvo s ograničenom odgovornošću za dizajn i usluge, OIB 58808556839, Gospodarska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CAD STUDIO jednostavno društvo s ograničenom odgovornošću za dizajn i usluge</item>
      <item>Pavao Mrkonjić</item>
      <item>Mirjana Rinkovec</item>
    </izvorni_sadrzaj>
    <derivirana_varijabla naziv="DomainObject.Predmet.SudioniciListNaziv_1">
      <item>CAD STUDIO jednostavno društvo s ograničenom odgovornošću za dizajn i usluge</item>
      <item>Pavao Mrkonjić</item>
      <item>Mirjana Rinkovec</item>
    </derivirana_varijabla>
  </DomainObject.Predmet.SudioniciListNaziv>
  <DomainObject.Predmet.SudioniciListAdressOIB>
    <izvorni_sadrzaj>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zvorni_sadrzaj>
    <derivirana_varijabla naziv="DomainObject.Predmet.SudioniciListAdressOIB_1">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2F1D30-89D4-4F0F-B8E9-59B8B71DA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1118</properties:Words>
  <properties:Characters>6389</properties:Characters>
  <properties:Lines>162</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2018-05-29T08:23:00Z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St-106/2018-7 / Odluka - Rješenje o otvaranju predstečajnog postupka (odluka_St-106_2018-7.docx)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