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188c" w14:paraId="59a188c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2937BA">
        <w:rPr>
          <w:rFonts w:hAnsi="Times New Roman" w:ascii="Times New Roman"/>
          <w:sz w:val="24"/>
          <w:szCs w:val="24"/>
          <w:lang w:val="pl-PL"/>
        </w:rPr>
        <w:t>7954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2937BA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2937BA">
        <w:rPr>
          <w:rFonts w:hAnsi="Times New Roman" w:ascii="Times New Roman"/>
          <w:sz w:val="24"/>
          <w:szCs w:val="24"/>
        </w:rPr>
        <w:t xml:space="preserve">IVANJE GOMILE </w:t>
      </w:r>
      <w:proofErr w:type="spellStart"/>
      <w:r w:rsidR="002937BA">
        <w:rPr>
          <w:rFonts w:hAnsi="Times New Roman" w:ascii="Times New Roman"/>
          <w:sz w:val="24"/>
          <w:szCs w:val="24"/>
        </w:rPr>
        <w:t>d.o.o</w:t>
      </w:r>
      <w:proofErr w:type="spellEnd"/>
      <w:r w:rsidR="002937BA">
        <w:rPr>
          <w:rFonts w:hAnsi="Times New Roman" w:ascii="Times New Roman"/>
          <w:sz w:val="24"/>
          <w:szCs w:val="24"/>
        </w:rPr>
        <w:t>., OIB</w:t>
      </w:r>
      <w:proofErr w:type="gramStart"/>
      <w:r w:rsidR="002937BA">
        <w:rPr>
          <w:rFonts w:hAnsi="Times New Roman" w:ascii="Times New Roman"/>
          <w:sz w:val="24"/>
          <w:szCs w:val="24"/>
        </w:rPr>
        <w:t>:64214526853</w:t>
      </w:r>
      <w:proofErr w:type="gramEnd"/>
      <w:r w:rsidR="002937BA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2937BA">
        <w:rPr>
          <w:rFonts w:hAnsi="Times New Roman" w:ascii="Times New Roman"/>
          <w:sz w:val="24"/>
          <w:szCs w:val="24"/>
        </w:rPr>
        <w:t>Palmotićeva</w:t>
      </w:r>
      <w:proofErr w:type="spellEnd"/>
      <w:r w:rsidR="002937BA">
        <w:rPr>
          <w:rFonts w:hAnsi="Times New Roman" w:ascii="Times New Roman"/>
          <w:sz w:val="24"/>
          <w:szCs w:val="24"/>
        </w:rPr>
        <w:t xml:space="preserve"> 70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937BA">
        <w:rPr>
          <w:rFonts w:hAnsi="Times New Roman" w:ascii="Times New Roman"/>
          <w:sz w:val="24"/>
          <w:szCs w:val="24"/>
          <w:lang w:val="hr-HR"/>
        </w:rPr>
        <w:t>15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937BA">
        <w:rPr>
          <w:rFonts w:hAnsi="Times New Roman" w:ascii="Times New Roman"/>
          <w:sz w:val="24"/>
          <w:szCs w:val="24"/>
          <w:lang w:val="hr-HR"/>
        </w:rPr>
        <w:t>lip</w:t>
      </w:r>
      <w:r w:rsidR="00787036">
        <w:rPr>
          <w:rFonts w:hAnsi="Times New Roman" w:ascii="Times New Roman"/>
          <w:sz w:val="24"/>
          <w:szCs w:val="24"/>
          <w:lang w:val="hr-HR"/>
        </w:rPr>
        <w:t>nj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87036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2937BA">
        <w:rPr>
          <w:rFonts w:hAnsi="Times New Roman" w:ascii="Times New Roman"/>
          <w:sz w:val="24"/>
          <w:szCs w:val="24"/>
        </w:rPr>
        <w:t xml:space="preserve">IVANJE GOMILE </w:t>
      </w:r>
      <w:proofErr w:type="spellStart"/>
      <w:r w:rsidR="002937BA">
        <w:rPr>
          <w:rFonts w:hAnsi="Times New Roman" w:ascii="Times New Roman"/>
          <w:sz w:val="24"/>
          <w:szCs w:val="24"/>
        </w:rPr>
        <w:t>d.o.o</w:t>
      </w:r>
      <w:proofErr w:type="spellEnd"/>
      <w:r w:rsidR="002937BA">
        <w:rPr>
          <w:rFonts w:hAnsi="Times New Roman" w:ascii="Times New Roman"/>
          <w:sz w:val="24"/>
          <w:szCs w:val="24"/>
        </w:rPr>
        <w:t>., OIB</w:t>
      </w:r>
      <w:proofErr w:type="gramStart"/>
      <w:r w:rsidR="002937BA">
        <w:rPr>
          <w:rFonts w:hAnsi="Times New Roman" w:ascii="Times New Roman"/>
          <w:sz w:val="24"/>
          <w:szCs w:val="24"/>
        </w:rPr>
        <w:t>:64214526853</w:t>
      </w:r>
      <w:proofErr w:type="gramEnd"/>
      <w:r w:rsidR="002937BA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2937BA">
        <w:rPr>
          <w:rFonts w:hAnsi="Times New Roman" w:ascii="Times New Roman"/>
          <w:sz w:val="24"/>
          <w:szCs w:val="24"/>
        </w:rPr>
        <w:t>Palmotićeva</w:t>
      </w:r>
      <w:proofErr w:type="spellEnd"/>
      <w:r w:rsidR="002937BA">
        <w:rPr>
          <w:rFonts w:hAnsi="Times New Roman" w:ascii="Times New Roman"/>
          <w:sz w:val="24"/>
          <w:szCs w:val="24"/>
        </w:rPr>
        <w:t xml:space="preserve"> 70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2937BA">
        <w:rPr>
          <w:rFonts w:hAnsi="Times New Roman" w:ascii="Times New Roman"/>
          <w:sz w:val="24"/>
          <w:szCs w:val="24"/>
          <w:lang w:val="hr-HR"/>
        </w:rPr>
        <w:t>Podneskom od 08. prosinc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2937BA">
        <w:rPr>
          <w:rFonts w:hAnsi="Times New Roman" w:ascii="Times New Roman"/>
          <w:sz w:val="24"/>
          <w:szCs w:val="24"/>
          <w:lang w:val="hr-HR"/>
        </w:rPr>
        <w:t>dana 28. siječnja</w:t>
      </w:r>
      <w:r w:rsidR="00787036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2937BA" w:rsidP="00EA68D5" w:rsidR="00AE2A7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05. veljače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obavijestio sud da je izvršio uplate te su time prestali razlozi za provedbu stečajnog postupka nad dužnikom.</w:t>
      </w:r>
    </w:p>
    <w:p w:rsidRDefault="002937BA" w:rsidP="00AE2A7B" w:rsidR="00AE2A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Uvidom u potvrdu Fine na dan 08.veljače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2016.g.utvrđeno je da na računu dužnika nema nepodmirenih osnova za plaćanje evidentiranih u Očevidniku redosli</w:t>
      </w:r>
      <w:r>
        <w:rPr>
          <w:rFonts w:hAnsi="Times New Roman" w:ascii="Times New Roman"/>
          <w:sz w:val="24"/>
          <w:szCs w:val="24"/>
          <w:lang w:val="hr-HR"/>
        </w:rPr>
        <w:t>jeda osnova za plaćanje (list 9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spisa).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E2A7B" w:rsidP="002937BA" w:rsidR="008E29D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Stoga je odredbe čl.53 SZ-a odlučeno kao u izreci ovoga rješenja.</w:t>
      </w:r>
    </w:p>
    <w:p w:rsidRDefault="00F716A2" w:rsidP="002937BA" w:rsidR="00B11D83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2937BA">
        <w:rPr>
          <w:rFonts w:hAnsi="Times New Roman" w:ascii="Times New Roman"/>
          <w:sz w:val="24"/>
          <w:szCs w:val="24"/>
          <w:lang w:val="hr-HR"/>
        </w:rPr>
        <w:t>15</w:t>
      </w:r>
      <w:r w:rsidR="002937BA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937BA">
        <w:rPr>
          <w:rFonts w:hAnsi="Times New Roman" w:ascii="Times New Roman"/>
          <w:sz w:val="24"/>
          <w:szCs w:val="24"/>
          <w:lang w:val="hr-HR"/>
        </w:rPr>
        <w:t>lipnja</w:t>
      </w:r>
      <w:r w:rsidR="002937BA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937BA">
        <w:rPr>
          <w:rFonts w:hAnsi="Times New Roman" w:ascii="Times New Roman"/>
          <w:sz w:val="24"/>
          <w:szCs w:val="24"/>
          <w:lang w:val="hr-HR"/>
        </w:rPr>
        <w:t>2016</w:t>
      </w:r>
      <w:r w:rsidR="002937BA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2937BA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P="002937BA" w:rsidR="00B11D83" w:rsidRPr="002937B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7BA" w:rsidRPr="002937BA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65E14"/>
    <w:rsid w:val="001D2671"/>
    <w:rsid w:val="002937BA"/>
    <w:rsid w:val="002B0BE3"/>
    <w:rsid w:val="002D26BA"/>
    <w:rsid w:val="002F7594"/>
    <w:rsid w:val="003526C0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87036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93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7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7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7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7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93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7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7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7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7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7954</izvorni_sadrzaj>
    <derivirana_varijabla naziv="DomainObject.Predmet.Broj_1">7954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St-7954/2015</izvorni_sadrzaj>
    <derivirana_varijabla naziv="DomainObject.Predmet.OznakaBroj_1">St-7954/2015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IVANJE GOMILE d.o.o. zastupanog po punomoćniku Krešimir Baković</izvorni_sadrzaj>
    <derivirana_varijabla naziv="DomainObject.Predmet.ProtustrankaFormated_1">  IVANJE GOMILE d.o.o. zastupanog po punomoćniku Krešimir Baković</derivirana_varijabla>
  </DomainObject.Predmet.ProtustrankaFormated>
  <DomainObject.Predmet.ProtustrankaFormatedOIB>
    <izvorni_sadrzaj>  IVANJE GOMILE d.o.o., OIB 64214526853 zastupanog po punomoćniku Krešimir Baković</izvorni_sadrzaj>
    <derivirana_varijabla naziv="DomainObject.Predmet.ProtustrankaFormatedOIB_1">  IVANJE GOMILE d.o.o., OIB 64214526853 zastupanog po punomoćniku Krešimir Baković</derivirana_varijabla>
  </DomainObject.Predmet.ProtustrankaFormatedOIB>
  <DomainObject.Predmet.ProtustrankaFormatedWithAdress>
    <izvorni_sadrzaj> IVANJE GOMILE d.o.o., Palmotićeva 70, 10000 Zagreb zastupanog po punomoćniku Krešimir Baković</izvorni_sadrzaj>
    <derivirana_varijabla naziv="DomainObject.Predmet.ProtustrankaFormatedWithAdress_1"> IVANJE GOMILE d.o.o., Palmotićeva 70, 10000 Zagreb zastupanog po punomoćniku Krešimir Baković</derivirana_varijabla>
  </DomainObject.Predmet.ProtustrankaFormatedWithAdress>
  <DomainObject.Predmet.ProtustrankaFormatedWithAdressOIB>
    <izvorni_sadrzaj> IVANJE GOMILE d.o.o., OIB 64214526853, Palmotićeva 70, 10000 Zagreb zastupanog po punomoćniku Krešimir Baković</izvorni_sadrzaj>
    <derivirana_varijabla naziv="DomainObject.Predmet.ProtustrankaFormatedWithAdressOIB_1"> IVANJE GOMILE d.o.o., OIB 64214526853, Palmotićeva 70, 10000 Zagreb zastupanog po punomoćniku Krešimir Baković</derivirana_varijabla>
  </DomainObject.Predmet.ProtustrankaFormatedWithAdressOIB>
  <DomainObject.Predmet.ProtustrankaWithAdress>
    <izvorni_sadrzaj>IVANJE GOMILE d.o.o. Palmotićeva 70, 10000 Zagreb</izvorni_sadrzaj>
    <derivirana_varijabla naziv="DomainObject.Predmet.ProtustrankaWithAdress_1">IVANJE GOMILE d.o.o. Palmotićeva 70, 10000 Zagreb</derivirana_varijabla>
  </DomainObject.Predmet.ProtustrankaWithAdress>
  <DomainObject.Predmet.ProtustrankaWithAdressOIB>
    <izvorni_sadrzaj>IVANJE GOMILE d.o.o., OIB 64214526853, Palmotićeva 70, 10000 Zagreb</izvorni_sadrzaj>
    <derivirana_varijabla naziv="DomainObject.Predmet.ProtustrankaWithAdressOIB_1">IVANJE GOMILE d.o.o., OIB 64214526853, Palmotićeva 70, 10000 Zagreb</derivirana_varijabla>
  </DomainObject.Predmet.ProtustrankaWithAdressOIB>
  <DomainObject.Predmet.ProtustrankaNazivFormated>
    <izvorni_sadrzaj>IVANJE GOMILE d.o.o.</izvorni_sadrzaj>
    <derivirana_varijabla naziv="DomainObject.Predmet.ProtustrankaNazivFormated_1">IVANJE GOMILE d.o.o.</derivirana_varijabla>
  </DomainObject.Predmet.ProtustrankaNazivFormated>
  <DomainObject.Predmet.ProtustrankaNazivFormatedOIB>
    <izvorni_sadrzaj>IVANJE GOMILE d.o.o., OIB 64214526853</izvorni_sadrzaj>
    <derivirana_varijabla naziv="DomainObject.Predmet.ProtustrankaNazivFormatedOIB_1">IVANJE GOMILE d.o.o., OIB 64214526853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IVANJE GOMILE d.o.o. zastupanog po punomoćniku Krešimir Baković</item>
    </izvorni_sadrzaj>
    <derivirana_varijabla naziv="DomainObject.Predmet.ProtuStrankaListFormated_1">
      <item>IVANJE GOMILE d.o.o. zastupanog po punomoćniku Krešimir Baković</item>
    </derivirana_varijabla>
  </DomainObject.Predmet.ProtuStrankaListFormated>
  <DomainObject.Predmet.ProtuStrankaListFormatedOIB>
    <izvorni_sadrzaj>
      <item>IVANJE GOMILE d.o.o., OIB 64214526853 zastupanog po punomoćniku Krešimir Baković</item>
    </izvorni_sadrzaj>
    <derivirana_varijabla naziv="DomainObject.Predmet.ProtuStrankaListFormatedOIB_1">
      <item>IVANJE GOMILE d.o.o., OIB 64214526853 zastupanog po punomoćniku Krešimir Baković</item>
    </derivirana_varijabla>
  </DomainObject.Predmet.ProtuStrankaListFormatedOIB>
  <DomainObject.Predmet.ProtuStrankaListFormatedWithAdress>
    <izvorni_sadrzaj>
      <item>IVANJE GOMILE d.o.o., Palmotićeva 70, 10000 Zagreb zastupanog po punomoćniku Krešimir Baković</item>
    </izvorni_sadrzaj>
    <derivirana_varijabla naziv="DomainObject.Predmet.ProtuStrankaListFormatedWithAdress_1">
      <item>IVANJE GOMILE d.o.o., Palmotićeva 70, 10000 Zagreb zastupanog po punomoćniku Krešimir Baković</item>
    </derivirana_varijabla>
  </DomainObject.Predmet.ProtuStrankaListFormatedWithAdress>
  <DomainObject.Predmet.ProtuStrankaListFormatedWithAdressOIB>
    <izvorni_sadrzaj>
      <item>IVANJE GOMILE d.o.o., OIB 64214526853, Palmotićeva 70, 10000 Zagreb zastupanog po punomoćniku Krešimir Baković</item>
    </izvorni_sadrzaj>
    <derivirana_varijabla naziv="DomainObject.Predmet.ProtuStrankaListFormatedWithAdressOIB_1">
      <item>IVANJE GOMILE d.o.o., OIB 64214526853, Palmotićeva 70, 10000 Zagreb zastupanog po punomoćniku Krešimir Baković</item>
    </derivirana_varijabla>
  </DomainObject.Predmet.ProtuStrankaListFormatedWithAdressOIB>
  <DomainObject.Predmet.ProtuStrankaListNazivFormated>
    <izvorni_sadrzaj>
      <item>IVANJE GOMILE d.o.o.</item>
    </izvorni_sadrzaj>
    <derivirana_varijabla naziv="DomainObject.Predmet.ProtuStrankaListNazivFormated_1">
      <item>IVANJE GOMILE d.o.o.</item>
    </derivirana_varijabla>
  </DomainObject.Predmet.ProtuStrankaListNazivFormated>
  <DomainObject.Predmet.ProtuStrankaListNazivFormatedOIB>
    <izvorni_sadrzaj>
      <item>IVANJE GOMILE d.o.o., OIB 64214526853</item>
    </izvorni_sadrzaj>
    <derivirana_varijabla naziv="DomainObject.Predmet.ProtuStrankaListNazivFormatedOIB_1">
      <item>IVANJE GOMILE d.o.o., OIB 64214526853</item>
    </derivirana_varijabla>
  </DomainObject.Predmet.ProtuStrankaListNazivFormatedOIB>
  <DomainObject.Predmet.OstaliListFormated>
    <izvorni_sadrzaj>
      <item>Krešimir Baković punomoćnik sudionika u postupku IVANJE GOMILE d.o.o.</item>
      <item>Božo Kelava</item>
    </izvorni_sadrzaj>
    <derivirana_varijabla naziv="DomainObject.Predmet.OstaliListFormated_1">
      <item>Krešimir Baković punomoćnik sudionika u postupku IVANJE GOMILE d.o.o.</item>
      <item>Božo Kelava</item>
    </derivirana_varijabla>
  </DomainObject.Predmet.OstaliListFormated>
  <DomainObject.Predmet.OstaliListFormatedOIB>
    <izvorni_sadrzaj>
      <item>Krešimir Baković, OIB 23607110878 punomoćnik sudionika u postupku IVANJE GOMILE d.o.o.</item>
      <item>Božo Kelava, OIB 77297809875</item>
    </izvorni_sadrzaj>
    <derivirana_varijabla naziv="DomainObject.Predmet.OstaliListFormatedOIB_1">
      <item>Krešimir Baković, OIB 23607110878 punomoćnik sudionika u postupku IVANJE GOMILE d.o.o.</item>
      <item>Božo Kelava, OIB 77297809875</item>
    </derivirana_varijabla>
  </DomainObject.Predmet.OstaliListFormatedOIB>
  <DomainObject.Predmet.OstaliListFormatedWithAdress>
    <izvorni_sadrzaj>
      <item>Krešimir Baković, Bednjanska 10, 10000 Zagreb punomoćnik sudionika u postupku IVANJE GOMILE d.o.o.</item>
      <item>Božo Kelava, Palmotićeva 70, 10000 Zagreb</item>
    </izvorni_sadrzaj>
    <derivirana_varijabla naziv="DomainObject.Predmet.OstaliListFormatedWithAdress_1">
      <item>Krešimir Baković, Bednjanska 10, 10000 Zagreb punomoćnik sudionika u postupku IVANJE GOMILE d.o.o.</item>
      <item>Božo Kelava, Palmotićeva 70, 10000 Zagreb</item>
    </derivirana_varijabla>
  </DomainObject.Predmet.OstaliListFormatedWithAdress>
  <DomainObject.Predmet.OstaliListFormatedWithAdressOIB>
    <izvorni_sadrzaj>
      <item>Krešimir Baković, OIB 23607110878, Bednjanska 10, 10000 Zagreb punomoćnik sudionika u postupku IVANJE GOMILE d.o.o.</item>
      <item>Božo Kelava, OIB 77297809875, Palmotićeva 70, 10000 Zagreb</item>
    </izvorni_sadrzaj>
    <derivirana_varijabla naziv="DomainObject.Predmet.OstaliListFormatedWithAdressOIB_1">
      <item>Krešimir Baković, OIB 23607110878, Bednjanska 10, 10000 Zagreb punomoćnik sudionika u postupku IVANJE GOMILE d.o.o.</item>
      <item>Božo Kelava, OIB 77297809875, Palmotićeva 70, 10000 Zagreb</item>
    </derivirana_varijabla>
  </DomainObject.Predmet.OstaliListFormatedWithAdressOIB>
  <DomainObject.Predmet.OstaliListNazivFormated>
    <izvorni_sadrzaj>
      <item>Krešimir Baković</item>
      <item>Božo Kelava</item>
    </izvorni_sadrzaj>
    <derivirana_varijabla naziv="DomainObject.Predmet.OstaliListNazivFormated_1">
      <item>Krešimir Baković</item>
      <item>Božo Kelava</item>
    </derivirana_varijabla>
  </DomainObject.Predmet.OstaliListNazivFormated>
  <DomainObject.Predmet.OstaliListNazivFormatedOIB>
    <izvorni_sadrzaj>
      <item>Krešimir Baković, OIB 23607110878</item>
      <item>Božo Kelava, OIB 77297809875</item>
    </izvorni_sadrzaj>
    <derivirana_varijabla naziv="DomainObject.Predmet.OstaliListNazivFormatedOIB_1">
      <item>Krešimir Baković, OIB 23607110878</item>
      <item>Božo Kelava, OIB 77297809875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IVANJE GOMILE d.o.o.</izvorni_sadrzaj>
    <derivirana_varijabla naziv="DomainObject.Predmet.ProtustrankaIDrugi_1">IVANJE GOMILE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IVANJE GOMILE d.o.o., OIB 64214526853, Palmotićeva 70, 10000 Zagreb</izvorni_sadrzaj>
    <derivirana_varijabla naziv="DomainObject.Predmet.ProtustrankaIDrugiAdressOIB_1">IVANJE GOMILE d.o.o., OIB 64214526853, Palmotićeva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IVANJE GOMILE d.o.o.</item>
      <item>Krešimir Baković</item>
      <item>Božo Kelava</item>
    </izvorni_sadrzaj>
    <derivirana_varijabla naziv="DomainObject.Predmet.SudioniciListNaziv_1">
      <item>FINA Regionalni centar Zagreb</item>
      <item>IVANJE GOMILE d.o.o.</item>
      <item>Krešimir Baković</item>
      <item>Božo Kelava</item>
    </derivirana_varijabla>
  </DomainObject.Predmet.SudioniciListNaziv>
  <DomainObject.Predmet.SudioniciListAdressOIB>
    <izvorni_sadrzaj>
      <item>FINA Regionalni centar Zagreb, OIB 85821130368, Trg svibanjskih žrtava 1995. 1,10000 Zagreb</item>
      <item>IVANJE GOMILE d.o.o., OIB 64214526853, Palmotićeva 70,10000 Zagreb</item>
      <item>Krešimir Baković, OIB 23607110878, Bednjanska 10,10000 Zagreb</item>
      <item>Božo Kelava, OIB 77297809875, Palmotićeva 70,10000 Zagreb</item>
    </izvorni_sadrzaj>
    <derivirana_varijabla naziv="DomainObject.Predmet.SudioniciListAdressOIB_1">
      <item>FINA Regionalni centar Zagreb, OIB 85821130368, Trg svibanjskih žrtava 1995. 1,10000 Zagreb</item>
      <item>IVANJE GOMILE d.o.o., OIB 64214526853, Palmotićeva 70,10000 Zagreb</item>
      <item>Krešimir Baković, OIB 23607110878, Bednjanska 10,10000 Zagreb</item>
      <item>Božo Kelava, OIB 77297809875, Palmotićeva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64214526853</item>
      <item>, OIB 23607110878</item>
      <item>, OIB 77297809875</item>
    </izvorni_sadrzaj>
    <derivirana_varijabla naziv="DomainObject.Predmet.SudioniciListNazivOIB_1">
      <item>, OIB 85821130368</item>
      <item>, OIB 64214526853</item>
      <item>, OIB 23607110878</item>
      <item>, OIB 77297809875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358</properties:Words>
  <properties:Characters>1899</properties:Characters>
  <properties:Lines>47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2016-01-12T08:46:00Z</dcterms:created>
  <dc:creator>MINISTARSTVO PRAVOSUĐA</dc:creator>
  <cp:lastModifiedBy>Marina Gojić</cp:lastModifiedBy>
  <cp:lastPrinted>2016-06-15T07:21:00Z</cp:lastPrinted>
  <dcterms:modified xmlns:xsi="http://www.w3.org/2001/XMLSchema-instance" xsi:type="dcterms:W3CDTF">2016-06-15T07:21:00Z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