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153EB" w:rsidR="004027EF" w:rsidRPr="004669C4">
        <w:tc>
          <w:tcPr>
            <w:tcW w:type="dxa" w:w="3060"/>
          </w:tcPr>
          <w:p w:rsidRDefault="004027EF" w:rsidP="002153EB" w:rsidR="004027EF" w:rsidRPr="004669C4">
            <w:pPr>
              <w:rPr>
                <w:b/>
                <w:bCs/>
              </w:rPr>
            </w:pPr>
            <w:bookmarkStart w:name="_GoBack" w:id="0"/>
            <w:bookmarkEnd w:id="0"/>
            <w:r w:rsidRPr="004669C4">
              <w:t>REPUBLIKA HRVATSKA</w:t>
            </w:r>
          </w:p>
          <w:p w:rsidRDefault="004027EF" w:rsidP="002153EB" w:rsidR="004027EF" w:rsidRPr="004669C4">
            <w:r w:rsidRPr="004669C4">
              <w:t>Trgovački sud u Zagrebu</w:t>
            </w:r>
          </w:p>
          <w:p w:rsidRDefault="004027EF" w:rsidP="002153EB" w:rsidR="004027EF" w:rsidRPr="004669C4">
            <w:r w:rsidRPr="004669C4">
              <w:t>Zagreb, Amruševa 2/II</w:t>
            </w:r>
          </w:p>
        </w:tc>
      </w:tr>
    </w:tbl>
    <w:p w14:textId="e34a682" w14:paraId="e34a682" w:rsidRDefault="004027EF" w:rsidP="00ED0B5E" w:rsidR="00ED0B5E">
      <w:pPr>
        <w:jc w:val="right"/>
        <w15:collapsed w:val="false"/>
      </w:pPr>
      <w:r>
        <w:rPr>
          <w:b/>
        </w:rPr>
        <w:tab/>
      </w:r>
      <w:r>
        <w:rPr>
          <w:b/>
        </w:rPr>
        <w:tab/>
      </w:r>
      <w:r>
        <w:rPr>
          <w:b/>
        </w:rPr>
        <w:tab/>
      </w:r>
      <w:r>
        <w:rPr>
          <w:b/>
        </w:rPr>
        <w:tab/>
      </w:r>
      <w:r>
        <w:rPr>
          <w:b/>
        </w:rPr>
        <w:tab/>
      </w:r>
      <w:r>
        <w:rPr>
          <w:b/>
        </w:rPr>
        <w:tab/>
      </w:r>
      <w:r>
        <w:rPr>
          <w:b/>
        </w:rPr>
        <w:tab/>
      </w:r>
      <w:r>
        <w:rPr>
          <w:b/>
        </w:rPr>
        <w:tab/>
      </w:r>
      <w:r w:rsidRPr="004D3D14">
        <w:t xml:space="preserve">  40</w:t>
      </w:r>
      <w:r>
        <w:rPr>
          <w:b/>
        </w:rPr>
        <w:t xml:space="preserve">. </w:t>
      </w:r>
      <w:r>
        <w:t>St-</w:t>
      </w:r>
      <w:r w:rsidR="00272127">
        <w:t>1181</w:t>
      </w:r>
      <w:r w:rsidR="008B768C">
        <w:t>/1</w:t>
      </w:r>
      <w:r w:rsidR="0052091C">
        <w:t>7</w:t>
      </w:r>
    </w:p>
    <w:p w:rsidRDefault="00272127" w:rsidP="00ED0B5E" w:rsidR="00272127">
      <w:pPr>
        <w:jc w:val="right"/>
      </w:pPr>
    </w:p>
    <w:p w:rsidRDefault="00272127" w:rsidP="00272127" w:rsidR="00272127" w:rsidRPr="00272127">
      <w:pPr>
        <w:autoSpaceDE w:val="false"/>
        <w:autoSpaceDN w:val="false"/>
        <w:adjustRightInd w:val="false"/>
        <w:ind w:firstLine="708" w:left="3540"/>
        <w:rPr>
          <w:bCs/>
        </w:rPr>
      </w:pPr>
      <w:r w:rsidRPr="00272127">
        <w:rPr>
          <w:bCs/>
        </w:rPr>
        <w:t>Z A P I S N I K</w:t>
      </w:r>
    </w:p>
    <w:p w:rsidRDefault="006556D2" w:rsidP="00272127" w:rsidR="00272127" w:rsidRPr="00272127">
      <w:pPr>
        <w:autoSpaceDE w:val="false"/>
        <w:autoSpaceDN w:val="false"/>
        <w:adjustRightInd w:val="false"/>
        <w:ind w:firstLine="708" w:left="2124"/>
        <w:rPr>
          <w:bCs/>
        </w:rPr>
      </w:pPr>
      <w:r>
        <w:rPr>
          <w:bCs/>
        </w:rPr>
        <w:t xml:space="preserve">   </w:t>
      </w:r>
      <w:r w:rsidR="00272127" w:rsidRPr="00272127">
        <w:rPr>
          <w:bCs/>
        </w:rPr>
        <w:t>SA NASTAVKA ISPITNOG ROČIŠTA</w:t>
      </w:r>
    </w:p>
    <w:p w:rsidRDefault="00272127" w:rsidP="00272127" w:rsidR="00272127">
      <w:pPr>
        <w:autoSpaceDE w:val="false"/>
        <w:autoSpaceDN w:val="false"/>
        <w:adjustRightInd w:val="false"/>
      </w:pPr>
    </w:p>
    <w:p w:rsidRDefault="00272127" w:rsidP="00AA4F3E" w:rsidR="00272127">
      <w:pPr>
        <w:autoSpaceDE w:val="false"/>
        <w:autoSpaceDN w:val="false"/>
        <w:adjustRightInd w:val="false"/>
        <w:jc w:val="center"/>
      </w:pPr>
      <w:r>
        <w:t xml:space="preserve">održanog dana 13. prosinca 2018. u Zagrebu,  u stečajnom postupku nad dužnikom </w:t>
      </w:r>
      <w:r w:rsidR="00EE4157">
        <w:t>V</w:t>
      </w:r>
      <w:r>
        <w:t>IADUKT d.d. u stečaju, Zagreb, Kranjčevićeva 2, OIB 74794390096</w:t>
      </w:r>
    </w:p>
    <w:p w:rsidRDefault="00EE4157" w:rsidP="00EE4157" w:rsidR="00EE4157">
      <w:pPr>
        <w:autoSpaceDE w:val="false"/>
        <w:autoSpaceDN w:val="false"/>
        <w:adjustRightInd w:val="false"/>
        <w:jc w:val="both"/>
      </w:pPr>
    </w:p>
    <w:p w:rsidRDefault="00272127" w:rsidP="00272127" w:rsidR="00272127">
      <w:pPr>
        <w:autoSpaceDE w:val="false"/>
        <w:autoSpaceDN w:val="false"/>
        <w:adjustRightInd w:val="false"/>
      </w:pPr>
      <w:r>
        <w:t>Nazočni od suda:</w:t>
      </w:r>
    </w:p>
    <w:p w:rsidRDefault="00272127" w:rsidP="00272127" w:rsidR="00272127">
      <w:pPr>
        <w:autoSpaceDE w:val="false"/>
        <w:autoSpaceDN w:val="false"/>
        <w:adjustRightInd w:val="false"/>
      </w:pPr>
      <w:r>
        <w:t>Ante Galić, sudac</w:t>
      </w:r>
    </w:p>
    <w:p w:rsidRDefault="00272127" w:rsidP="00272127" w:rsidR="00272127">
      <w:pPr>
        <w:autoSpaceDE w:val="false"/>
        <w:autoSpaceDN w:val="false"/>
        <w:adjustRightInd w:val="false"/>
      </w:pPr>
      <w:r>
        <w:t>Valentina Delač, zapisničar</w:t>
      </w:r>
    </w:p>
    <w:p w:rsidRDefault="00EE4157" w:rsidP="00272127" w:rsidR="00EE4157">
      <w:pPr>
        <w:autoSpaceDE w:val="false"/>
        <w:autoSpaceDN w:val="false"/>
        <w:adjustRightInd w:val="false"/>
      </w:pPr>
    </w:p>
    <w:p w:rsidRDefault="00272127" w:rsidP="00272127" w:rsidR="00272127">
      <w:pPr>
        <w:autoSpaceDE w:val="false"/>
        <w:autoSpaceDN w:val="false"/>
        <w:adjustRightInd w:val="false"/>
      </w:pPr>
      <w:r>
        <w:t>Utvrđuje se da je pristupio stečajni upravitelj Milorad Zajkovski</w:t>
      </w:r>
    </w:p>
    <w:p w:rsidRDefault="00272127" w:rsidP="00272127" w:rsidR="00272127">
      <w:pPr>
        <w:autoSpaceDE w:val="false"/>
        <w:autoSpaceDN w:val="false"/>
        <w:adjustRightInd w:val="false"/>
      </w:pPr>
      <w:r>
        <w:t xml:space="preserve">Započeto u </w:t>
      </w:r>
      <w:r w:rsidR="00EE4157">
        <w:t>09,15</w:t>
      </w:r>
      <w:r>
        <w:t xml:space="preserve"> sati.</w:t>
      </w:r>
    </w:p>
    <w:p w:rsidRDefault="00EE4157" w:rsidP="00272127" w:rsidR="00EE4157">
      <w:pPr>
        <w:autoSpaceDE w:val="false"/>
        <w:autoSpaceDN w:val="false"/>
        <w:adjustRightInd w:val="false"/>
      </w:pPr>
    </w:p>
    <w:p w:rsidRDefault="00272127" w:rsidP="00EE4157" w:rsidR="004027EF">
      <w:pPr>
        <w:jc w:val="both"/>
      </w:pPr>
      <w:r>
        <w:t>Sud</w:t>
      </w:r>
      <w:r w:rsidR="00B37479">
        <w:t>ac</w:t>
      </w:r>
      <w:r>
        <w:t xml:space="preserve"> utvrđuje da su pristupili slijedeći vjerovnici:</w:t>
      </w:r>
    </w:p>
    <w:p w:rsidRDefault="00E8375D" w:rsidP="00E8375D" w:rsidR="00E8375D">
      <w:pPr>
        <w:pStyle w:val="Odlomakpopisa"/>
        <w:numPr>
          <w:ilvl w:val="0"/>
          <w:numId w:val="26"/>
        </w:numPr>
        <w:jc w:val="both"/>
      </w:pPr>
      <w:r>
        <w:t>HP HRVATSKA POŠTA d.d. –Lidija Rovčić Gaunić Su-1267/12</w:t>
      </w:r>
    </w:p>
    <w:p w:rsidRDefault="00E8375D" w:rsidP="00E8375D" w:rsidR="00E8375D">
      <w:pPr>
        <w:pStyle w:val="Odlomakpopisa"/>
        <w:numPr>
          <w:ilvl w:val="0"/>
          <w:numId w:val="26"/>
        </w:numPr>
        <w:jc w:val="both"/>
      </w:pPr>
      <w:r>
        <w:t xml:space="preserve">KENT BANK d.d. – Marijana Hrvol Bekina pun. po </w:t>
      </w:r>
      <w:r w:rsidR="00C47A5E">
        <w:t>zaposlenju</w:t>
      </w:r>
      <w:r>
        <w:t xml:space="preserve"> pun. u spisu</w:t>
      </w:r>
    </w:p>
    <w:p w:rsidRDefault="00C47A5E" w:rsidP="00E8375D" w:rsidR="00C47A5E">
      <w:pPr>
        <w:pStyle w:val="Odlomakpopisa"/>
        <w:numPr>
          <w:ilvl w:val="0"/>
          <w:numId w:val="26"/>
        </w:numPr>
        <w:jc w:val="both"/>
      </w:pPr>
      <w:r>
        <w:t>HOLCIM HRVATSKA d.o.o., ACO GRAĐ. ELEMENT, TELEGRA d.o.o. STROJOPROMET d.o.o.,  E-TOUS, AUTOKUĆA KOVAČEVIĆ,  SBERBANK d.d. – svi zastupani po punomoćniku, odvj Tena Nagy, prema pun. u spisu</w:t>
      </w:r>
    </w:p>
    <w:p w:rsidRDefault="00152B0B" w:rsidP="00E8375D" w:rsidR="00C47A5E">
      <w:pPr>
        <w:pStyle w:val="Odlomakpopisa"/>
        <w:numPr>
          <w:ilvl w:val="0"/>
          <w:numId w:val="26"/>
        </w:numPr>
        <w:jc w:val="both"/>
      </w:pPr>
      <w:r>
        <w:t>HIDRAULIKA SERVISI d.o.o. – po pun. Filip Galić, odvj. Iz Zagreba</w:t>
      </w:r>
    </w:p>
    <w:p w:rsidRDefault="00152B0B" w:rsidP="00E8375D" w:rsidR="00152B0B">
      <w:pPr>
        <w:pStyle w:val="Odlomakpopisa"/>
        <w:numPr>
          <w:ilvl w:val="0"/>
          <w:numId w:val="26"/>
        </w:numPr>
        <w:jc w:val="both"/>
      </w:pPr>
      <w:r>
        <w:t>HUP-ZAGREB d.d.-po pun. Anita Krupa Kušpilić, prema pun. koju dostavlja u spis</w:t>
      </w:r>
    </w:p>
    <w:p w:rsidRDefault="00152B0B" w:rsidP="00E8375D" w:rsidR="00152B0B">
      <w:pPr>
        <w:pStyle w:val="Odlomakpopisa"/>
        <w:numPr>
          <w:ilvl w:val="0"/>
          <w:numId w:val="26"/>
        </w:numPr>
        <w:jc w:val="both"/>
      </w:pPr>
      <w:r>
        <w:t>DOKA HRVATSKA d.o.o. – po  pun. Ivana Aralica  Lalić, pun. u spisu</w:t>
      </w:r>
    </w:p>
    <w:p w:rsidRDefault="00152B0B" w:rsidP="00E8375D" w:rsidR="00152B0B">
      <w:pPr>
        <w:pStyle w:val="Odlomakpopisa"/>
        <w:numPr>
          <w:ilvl w:val="0"/>
          <w:numId w:val="26"/>
        </w:numPr>
        <w:jc w:val="both"/>
      </w:pPr>
      <w:r>
        <w:t>PBZ po pun- Ivica Škunca, odvj. Iz Zagreba</w:t>
      </w:r>
    </w:p>
    <w:p w:rsidRDefault="00152B0B" w:rsidP="00E8375D" w:rsidR="00152B0B">
      <w:pPr>
        <w:pStyle w:val="Odlomakpopisa"/>
        <w:numPr>
          <w:ilvl w:val="0"/>
          <w:numId w:val="26"/>
        </w:numPr>
        <w:jc w:val="both"/>
      </w:pPr>
      <w:r>
        <w:t>HBOR- po pun. Ivana Kuhar, prema pun. uz prijavu tražbina</w:t>
      </w:r>
    </w:p>
    <w:p w:rsidRDefault="00152B0B" w:rsidP="00E8375D" w:rsidR="00152B0B">
      <w:pPr>
        <w:pStyle w:val="Odlomakpopisa"/>
        <w:numPr>
          <w:ilvl w:val="0"/>
          <w:numId w:val="26"/>
        </w:numPr>
        <w:jc w:val="both"/>
      </w:pPr>
      <w:r>
        <w:t>ZAGREBAČKI HOLDING- po pun. Ladislav Škrinjar u zz Petra Bušljeta, odvj. Vjež. Su-868/13</w:t>
      </w:r>
    </w:p>
    <w:p w:rsidRDefault="00152B0B" w:rsidP="00E8375D" w:rsidR="00152B0B">
      <w:pPr>
        <w:pStyle w:val="Odlomakpopisa"/>
        <w:numPr>
          <w:ilvl w:val="0"/>
          <w:numId w:val="26"/>
        </w:numPr>
        <w:jc w:val="both"/>
      </w:pPr>
      <w:r>
        <w:t>INŽENJERSKI PROJEKTNI ZAVOD i GEOLOŠKO NAFTNI FAKULTET- po pun. odvj. Danijel Bolfan , u zz Mija Rajić, pun. u spisu</w:t>
      </w:r>
    </w:p>
    <w:p w:rsidRDefault="00956DB1" w:rsidP="00E8375D" w:rsidR="00956DB1">
      <w:pPr>
        <w:pStyle w:val="Odlomakpopisa"/>
        <w:numPr>
          <w:ilvl w:val="0"/>
          <w:numId w:val="26"/>
        </w:numPr>
        <w:jc w:val="both"/>
      </w:pPr>
      <w:r>
        <w:t>IVAN KRALJ- osobno</w:t>
      </w:r>
    </w:p>
    <w:p w:rsidRDefault="00956DB1" w:rsidP="00E8375D" w:rsidR="00956DB1">
      <w:pPr>
        <w:pStyle w:val="Odlomakpopisa"/>
        <w:numPr>
          <w:ilvl w:val="0"/>
          <w:numId w:val="26"/>
        </w:numPr>
        <w:jc w:val="both"/>
      </w:pPr>
      <w:r>
        <w:t>ERSTE BANKA d.d.- po pun. Nenad Mušić, odvj. Iz Zagreba</w:t>
      </w:r>
    </w:p>
    <w:p w:rsidRDefault="00152B0B" w:rsidP="004027EF" w:rsidR="004027EF">
      <w:pPr>
        <w:pStyle w:val="Odlomakpopisa"/>
        <w:numPr>
          <w:ilvl w:val="0"/>
          <w:numId w:val="26"/>
        </w:numPr>
        <w:jc w:val="both"/>
      </w:pPr>
      <w:r>
        <w:t xml:space="preserve"> </w:t>
      </w:r>
      <w:r w:rsidR="00956DB1">
        <w:t>VSL SCHWEIZ Ag –po pun. Željka Rostaš Blažeković u zz Zvonimir Kalember Skoko, odvj iz Zagreba, prema zamj. Pun koju dostavlja u spis</w:t>
      </w:r>
    </w:p>
    <w:p w:rsidRDefault="00956DB1" w:rsidP="004027EF" w:rsidR="00956DB1">
      <w:pPr>
        <w:pStyle w:val="Odlomakpopisa"/>
        <w:numPr>
          <w:ilvl w:val="0"/>
          <w:numId w:val="26"/>
        </w:numPr>
        <w:jc w:val="both"/>
      </w:pPr>
      <w:r>
        <w:t>HP BANKA- po Evelin Popović, pun. u spisu</w:t>
      </w:r>
    </w:p>
    <w:p w:rsidRDefault="00956DB1" w:rsidP="004027EF" w:rsidR="00956DB1">
      <w:pPr>
        <w:pStyle w:val="Odlomakpopisa"/>
        <w:numPr>
          <w:ilvl w:val="0"/>
          <w:numId w:val="26"/>
        </w:numPr>
        <w:jc w:val="both"/>
      </w:pPr>
      <w:r>
        <w:t>HRVATSKE AUTOCESTE- po pun. Martina Zrinščak, Magdalena  Visković i Ana Galić</w:t>
      </w:r>
    </w:p>
    <w:p w:rsidRDefault="00956DB1" w:rsidP="004027EF" w:rsidR="00956DB1">
      <w:pPr>
        <w:pStyle w:val="Odlomakpopisa"/>
        <w:numPr>
          <w:ilvl w:val="0"/>
          <w:numId w:val="26"/>
        </w:numPr>
        <w:jc w:val="both"/>
      </w:pPr>
      <w:r>
        <w:t>RH MF po zamjenici ŽDO Sabina Matijević</w:t>
      </w:r>
    </w:p>
    <w:p w:rsidRDefault="00956DB1" w:rsidP="004027EF" w:rsidR="00956DB1">
      <w:pPr>
        <w:pStyle w:val="Odlomakpopisa"/>
        <w:numPr>
          <w:ilvl w:val="0"/>
          <w:numId w:val="26"/>
        </w:numPr>
        <w:jc w:val="both"/>
      </w:pPr>
      <w:r>
        <w:t>MONTCOGI PLINARA- po pun Zoran Marković u zz Mislav Bežvan,odvj. Vježbenik</w:t>
      </w:r>
    </w:p>
    <w:p w:rsidRDefault="00956DB1" w:rsidP="004027EF" w:rsidR="00956DB1">
      <w:pPr>
        <w:pStyle w:val="Odlomakpopisa"/>
        <w:numPr>
          <w:ilvl w:val="0"/>
          <w:numId w:val="26"/>
        </w:numPr>
        <w:jc w:val="both"/>
      </w:pPr>
      <w:r>
        <w:t>HZMIO- Milica  Hadžina, punomoć u spisu</w:t>
      </w:r>
    </w:p>
    <w:p w:rsidRDefault="00B37479" w:rsidP="004027EF" w:rsidR="00B37479">
      <w:pPr>
        <w:pStyle w:val="Odlomakpopisa"/>
        <w:numPr>
          <w:ilvl w:val="0"/>
          <w:numId w:val="26"/>
        </w:numPr>
        <w:jc w:val="both"/>
      </w:pPr>
      <w:r>
        <w:t>PRI OPLATE I SKELE d.o.o. po pun. Sabina Finković Perić zz</w:t>
      </w:r>
    </w:p>
    <w:p w:rsidRDefault="00956DB1" w:rsidP="00956DB1" w:rsidR="00956DB1">
      <w:pPr>
        <w:pStyle w:val="Odlomakpopisa"/>
        <w:jc w:val="both"/>
      </w:pPr>
    </w:p>
    <w:p w:rsidRDefault="00956DB1" w:rsidP="00956DB1" w:rsidR="00956DB1">
      <w:pPr>
        <w:pStyle w:val="Odlomakpopisa"/>
        <w:jc w:val="both"/>
      </w:pPr>
      <w:r>
        <w:t xml:space="preserve">Utvrđuje se da je pristupio Marko Lovrić </w:t>
      </w:r>
    </w:p>
    <w:p w:rsidRDefault="00AA4F3E" w:rsidP="004027EF" w:rsidR="00AA4F3E" w:rsidRPr="00DF566A">
      <w:pPr>
        <w:jc w:val="both"/>
      </w:pPr>
    </w:p>
    <w:p w:rsidRDefault="004027EF" w:rsidP="00B37479" w:rsidR="004027EF" w:rsidRPr="00DF566A">
      <w:pPr>
        <w:jc w:val="both"/>
      </w:pPr>
      <w:r w:rsidRPr="00DF566A">
        <w:tab/>
      </w:r>
      <w:r w:rsidR="00EE4157">
        <w:t xml:space="preserve">Održavanje nastavka današnjeg ispitnog ročišta određeno je zaključkom od </w:t>
      </w:r>
      <w:r w:rsidR="00996B80">
        <w:t>30</w:t>
      </w:r>
      <w:r w:rsidR="00EE4157">
        <w:t xml:space="preserve">. </w:t>
      </w:r>
      <w:r w:rsidR="00996B80">
        <w:t>studeni</w:t>
      </w:r>
      <w:r w:rsidR="00EE4157">
        <w:t xml:space="preserve"> 201</w:t>
      </w:r>
      <w:r w:rsidR="00996B80">
        <w:t>8</w:t>
      </w:r>
      <w:r w:rsidR="00EE4157">
        <w:t>. Istog dana zaključak je objavljen na e-Oglasna ploča suda.</w:t>
      </w:r>
      <w:r w:rsidR="00AA4F3E">
        <w:t xml:space="preserve"> </w:t>
      </w:r>
      <w:r w:rsidR="00D81570">
        <w:t>S</w:t>
      </w:r>
      <w:r w:rsidRPr="00DF566A">
        <w:t xml:space="preserve">ud objavljuje da je predmet </w:t>
      </w:r>
      <w:r w:rsidRPr="00DF566A">
        <w:lastRenderedPageBreak/>
        <w:t>današnjeg ročišta ispitivanje prijavljenih tražbina prema iznosima i isplatnom redu kako su unesene u tablicu koju je sastavio stečajni upravitelj i koje tablice su sukladno odredbi članka 259. stavak 2. SZ-a bile objavljene na e-oglasnoj  ploči suda.</w:t>
      </w:r>
    </w:p>
    <w:p w:rsidRDefault="005C13D5" w:rsidP="004027EF" w:rsidR="004027EF" w:rsidRPr="00DF566A">
      <w:pPr>
        <w:ind w:firstLine="720"/>
        <w:jc w:val="both"/>
      </w:pPr>
      <w:r>
        <w:t xml:space="preserve">Sud </w:t>
      </w:r>
      <w:r w:rsidR="004027EF" w:rsidRPr="00DF566A">
        <w:t xml:space="preserve">obavještava vjerovnike </w:t>
      </w:r>
      <w:r>
        <w:t xml:space="preserve">kako </w:t>
      </w:r>
      <w:r w:rsidR="004027EF" w:rsidRPr="00DF566A">
        <w:t>će suglasno članku 256. SZ-a rješenje o utvrđenim i osporenim tražbinama biti objavljeno na e-oglasnoj ploči suda.</w:t>
      </w:r>
    </w:p>
    <w:p w:rsidRDefault="00AA4F3E" w:rsidP="004027EF" w:rsidR="00AA4F3E">
      <w:pPr>
        <w:ind w:firstLine="720"/>
        <w:jc w:val="both"/>
      </w:pPr>
    </w:p>
    <w:p w:rsidRDefault="004027EF" w:rsidP="004027EF" w:rsidR="004027EF">
      <w:pPr>
        <w:ind w:firstLine="720"/>
        <w:jc w:val="both"/>
      </w:pPr>
      <w:r w:rsidRPr="00DF566A">
        <w:t>Poziva se stečajni upravitelj  jasno se izjasniti osporava li ili priznaje svaku prijavljenu tražbinu koju je objavio prema tablicama.</w:t>
      </w:r>
    </w:p>
    <w:p w:rsidRDefault="005C13D5" w:rsidP="004027EF" w:rsidR="005C13D5" w:rsidRPr="00DF566A">
      <w:pPr>
        <w:ind w:firstLine="720"/>
        <w:jc w:val="both"/>
      </w:pPr>
    </w:p>
    <w:p w:rsidRDefault="004027EF" w:rsidP="004027EF" w:rsidR="004027EF" w:rsidRPr="00DF566A">
      <w:pPr>
        <w:ind w:firstLine="720"/>
        <w:jc w:val="both"/>
      </w:pPr>
      <w:r w:rsidRPr="00DF566A">
        <w:t>Prelazi se na ispitivanje svake pojedine tražbine.</w:t>
      </w:r>
    </w:p>
    <w:p w:rsidRDefault="004027EF" w:rsidP="004027EF" w:rsidR="004027EF" w:rsidRPr="00DF566A">
      <w:pPr>
        <w:jc w:val="center"/>
        <w:rPr>
          <w:b/>
        </w:rPr>
      </w:pPr>
    </w:p>
    <w:p w:rsidRDefault="004027EF" w:rsidP="00CB2EDD" w:rsidR="004027EF">
      <w:pPr>
        <w:ind w:firstLine="720"/>
        <w:jc w:val="both"/>
      </w:pPr>
      <w:r w:rsidRPr="00DF566A">
        <w:t xml:space="preserve">Stečajni upravitelj izjavljuje </w:t>
      </w:r>
      <w:r>
        <w:t xml:space="preserve">kako </w:t>
      </w:r>
      <w:r w:rsidRPr="00DF566A">
        <w:t xml:space="preserve"> u </w:t>
      </w:r>
      <w:r>
        <w:t>prvom</w:t>
      </w:r>
      <w:r w:rsidRPr="00DF566A">
        <w:t xml:space="preserve"> višem isplatnom redu </w:t>
      </w:r>
      <w:r w:rsidR="00676996">
        <w:t>priznaje tražb</w:t>
      </w:r>
      <w:r w:rsidR="00BB3510">
        <w:t>inu</w:t>
      </w:r>
    </w:p>
    <w:p w:rsidRDefault="001F36F5" w:rsidP="00CB2EDD" w:rsidR="001F36F5">
      <w:pPr>
        <w:ind w:firstLine="720"/>
        <w:jc w:val="both"/>
      </w:pPr>
    </w:p>
    <w:p w:rsidRDefault="005458AC" w:rsidP="005458AC" w:rsidR="001F36F5">
      <w:pPr>
        <w:pStyle w:val="Odlomakpopisa"/>
        <w:numPr>
          <w:ilvl w:val="0"/>
          <w:numId w:val="22"/>
        </w:numPr>
        <w:jc w:val="both"/>
      </w:pPr>
      <w:r>
        <w:t>KEREŠA DARKO, Zagreb, Malešnica III,1 odvojak 7, OIB 94543261498 u iznosu od 21.538,96 kn</w:t>
      </w:r>
    </w:p>
    <w:p w:rsidRDefault="005458AC" w:rsidP="005458AC" w:rsidR="005458AC">
      <w:pPr>
        <w:pStyle w:val="Odlomakpopisa"/>
        <w:numPr>
          <w:ilvl w:val="0"/>
          <w:numId w:val="22"/>
        </w:numPr>
        <w:jc w:val="both"/>
      </w:pPr>
      <w:r>
        <w:t>KOZINA ANTO, Zagreb, Čižmešijin put 10, OIB 99108563525 u iznosu od 52.507,55 kn</w:t>
      </w:r>
    </w:p>
    <w:p w:rsidRDefault="00BB3510" w:rsidP="00CB2EDD" w:rsidR="00BB3510">
      <w:pPr>
        <w:ind w:firstLine="720"/>
        <w:jc w:val="both"/>
      </w:pPr>
    </w:p>
    <w:p w:rsidRDefault="00756102" w:rsidP="00756102" w:rsidR="00756102">
      <w:pPr>
        <w:ind w:firstLine="720"/>
        <w:jc w:val="both"/>
      </w:pPr>
      <w:r w:rsidRPr="00DF566A">
        <w:t>Nitko od nazočnih vjerovnika ne osporava tražbine vjerovnika I višeg isplatnog reda koje je priznao stečajni upravitelj, te sudac objavljuje da su tražbine vjerovnika u I višem isplatnom redu priznate i razvrstane u I. Viši isplatni red.</w:t>
      </w:r>
    </w:p>
    <w:p w:rsidRDefault="00EC380F" w:rsidP="00CB2EDD" w:rsidR="00EC380F">
      <w:pPr>
        <w:ind w:firstLine="720"/>
        <w:jc w:val="both"/>
      </w:pPr>
    </w:p>
    <w:p w:rsidRDefault="005C13D5" w:rsidP="00CB2EDD" w:rsidR="005C13D5">
      <w:pPr>
        <w:ind w:firstLine="720"/>
        <w:jc w:val="both"/>
      </w:pPr>
      <w:r>
        <w:t>Prelazi se na ispitivanje tražbina drugog višeg isplatnog reda</w:t>
      </w:r>
    </w:p>
    <w:p w:rsidRDefault="005C13D5" w:rsidP="00CB2EDD" w:rsidR="005C13D5">
      <w:pPr>
        <w:ind w:firstLine="720"/>
        <w:jc w:val="both"/>
      </w:pPr>
    </w:p>
    <w:p w:rsidRDefault="00EC380F" w:rsidP="00587D2C" w:rsidR="0005000E">
      <w:pPr>
        <w:ind w:firstLine="720"/>
        <w:jc w:val="both"/>
      </w:pPr>
      <w:r w:rsidRPr="00DF566A">
        <w:t>Stečajni upravitelj izjavljuje da u drugom višem isplatnom redu priznaje tražbinu</w:t>
      </w:r>
    </w:p>
    <w:p w:rsidRDefault="000231D4" w:rsidP="00587D2C" w:rsidR="000231D4">
      <w:pPr>
        <w:ind w:firstLine="720"/>
        <w:jc w:val="both"/>
      </w:pPr>
    </w:p>
    <w:p w:rsidRDefault="000231D4" w:rsidP="00587D2C" w:rsidR="000231D4">
      <w:pPr>
        <w:ind w:firstLine="720"/>
        <w:jc w:val="both"/>
      </w:pPr>
      <w:r>
        <w:t>1.</w:t>
      </w:r>
      <w:r w:rsidR="00FA3614">
        <w:t>DULEX d.o.o. u st., Ludbreg, Frankopanska 81 OIB 09818079505 u iznosu od 985,889,44 kn</w:t>
      </w:r>
    </w:p>
    <w:p w:rsidRDefault="0044115E" w:rsidP="00587D2C" w:rsidR="0044115E">
      <w:pPr>
        <w:ind w:firstLine="720"/>
        <w:jc w:val="both"/>
      </w:pPr>
      <w:r>
        <w:t>2.HZZO, Zagreb, Margaretska 3, OIB 02958272670, u iznosu od 6.413,01 kn</w:t>
      </w:r>
    </w:p>
    <w:p w:rsidRDefault="0044115E" w:rsidP="00587D2C" w:rsidR="0044115E">
      <w:pPr>
        <w:ind w:firstLine="720"/>
        <w:jc w:val="both"/>
      </w:pPr>
      <w:r>
        <w:t xml:space="preserve">3.MARTIN STROJ d.o.o., Sv.Martin pod Okićem 18,OIB </w:t>
      </w:r>
      <w:r w:rsidR="00A81E51">
        <w:t>70903581556 u iznosu od 129.613</w:t>
      </w:r>
      <w:r w:rsidR="006E2A16">
        <w:t>,</w:t>
      </w:r>
      <w:r w:rsidR="00A81E51">
        <w:t>23 kn</w:t>
      </w:r>
    </w:p>
    <w:p w:rsidRDefault="00A81E51" w:rsidP="00587D2C" w:rsidR="00A81E51">
      <w:pPr>
        <w:ind w:firstLine="720"/>
        <w:jc w:val="both"/>
      </w:pPr>
      <w:r>
        <w:t>4.EOS MATRIX d.o.o., Zagreb, Horvatova 82 OIB 76674680107 u iznosu od  1.218.825,96 kn</w:t>
      </w:r>
    </w:p>
    <w:p w:rsidRDefault="00A81E51" w:rsidP="00587D2C" w:rsidR="00A81E51">
      <w:pPr>
        <w:ind w:firstLine="720"/>
        <w:jc w:val="both"/>
      </w:pPr>
      <w:r>
        <w:t>5.TOI TOI d.o.o., Zagr</w:t>
      </w:r>
      <w:r w:rsidR="00E8375D">
        <w:t>e</w:t>
      </w:r>
      <w:r>
        <w:t>b, Kvintička 16, OIB 73497369534, u iznosu od 2.380,00 kn</w:t>
      </w:r>
    </w:p>
    <w:p w:rsidRDefault="00A81E51" w:rsidP="00587D2C" w:rsidR="00A81E51">
      <w:pPr>
        <w:ind w:firstLine="720"/>
        <w:jc w:val="both"/>
      </w:pPr>
      <w:r>
        <w:t xml:space="preserve">6. FRACASSO RI d.o.o.Rijeka S.V.Čiči 4, OIB 0274420589 u iznosu od </w:t>
      </w:r>
      <w:r w:rsidR="006E2A16">
        <w:t>736.984,15</w:t>
      </w:r>
      <w:r>
        <w:t xml:space="preserve"> kn</w:t>
      </w:r>
    </w:p>
    <w:p w:rsidRDefault="006E2A16" w:rsidP="00587D2C" w:rsidR="0005000E">
      <w:pPr>
        <w:ind w:firstLine="720"/>
        <w:jc w:val="both"/>
      </w:pPr>
      <w:r>
        <w:t xml:space="preserve"> </w:t>
      </w:r>
    </w:p>
    <w:p w:rsidRDefault="00EC380F" w:rsidP="00EC380F" w:rsidR="00EC380F">
      <w:pPr>
        <w:ind w:firstLine="720"/>
        <w:jc w:val="both"/>
      </w:pPr>
      <w:r w:rsidRPr="00DF566A">
        <w:t>Nitko od nazočnih vjerovnika ne osporava tražbine vjerovnika II višeg isplatnog reda koje je priznao stečajni upravitelj, te sudac objavljuje da su tražbine vjerovnika u II višem isplatnom redu priznate i razvrstane u II. Viši isplatni red.</w:t>
      </w:r>
    </w:p>
    <w:p w:rsidRDefault="00254349" w:rsidP="00EC380F" w:rsidR="00254349">
      <w:pPr>
        <w:ind w:firstLine="720"/>
        <w:jc w:val="both"/>
      </w:pPr>
    </w:p>
    <w:p w:rsidRDefault="00F5035F" w:rsidP="00F5035F" w:rsidR="00F5035F">
      <w:pPr>
        <w:ind w:firstLine="720"/>
        <w:jc w:val="both"/>
      </w:pPr>
      <w:r w:rsidRPr="00DF566A">
        <w:t xml:space="preserve">Stečajni upravitelj izjavljuje </w:t>
      </w:r>
      <w:r>
        <w:t xml:space="preserve">kako je </w:t>
      </w:r>
      <w:r w:rsidR="008849D3">
        <w:t xml:space="preserve">u I višem isplatnom </w:t>
      </w:r>
      <w:r>
        <w:t xml:space="preserve">osporena tražbina vjerovnika </w:t>
      </w:r>
    </w:p>
    <w:p w:rsidRDefault="00F5035F" w:rsidP="00F5035F" w:rsidR="00F5035F">
      <w:pPr>
        <w:ind w:firstLine="720"/>
        <w:jc w:val="both"/>
      </w:pPr>
    </w:p>
    <w:p w:rsidRDefault="00F5035F" w:rsidP="00F5035F" w:rsidR="00705BCA">
      <w:pPr>
        <w:pStyle w:val="Odlomakpopisa"/>
        <w:numPr>
          <w:ilvl w:val="0"/>
          <w:numId w:val="23"/>
        </w:numPr>
        <w:jc w:val="both"/>
      </w:pPr>
      <w:r>
        <w:t>MILETIĆ MILOJE</w:t>
      </w:r>
      <w:r w:rsidR="009416CA">
        <w:t>,</w:t>
      </w:r>
      <w:r>
        <w:t xml:space="preserve">  Zagreb</w:t>
      </w:r>
      <w:r w:rsidR="00CD6BBD">
        <w:t xml:space="preserve"> Ivanićgradska 59B OIB 77659809947 u iznosu od  177.172,07 kn</w:t>
      </w:r>
      <w:r w:rsidR="006A1280">
        <w:t xml:space="preserve"> </w:t>
      </w:r>
    </w:p>
    <w:p w:rsidRDefault="00705BCA" w:rsidP="00705BCA" w:rsidR="00F5035F">
      <w:pPr>
        <w:pStyle w:val="Odlomakpopisa"/>
        <w:jc w:val="both"/>
      </w:pPr>
      <w:r>
        <w:t xml:space="preserve">Razlog osporavanja: </w:t>
      </w:r>
      <w:r w:rsidR="006A1280">
        <w:t>priznato na ranijem ročištu 12</w:t>
      </w:r>
      <w:r w:rsidR="00466DE2">
        <w:t>7.689,35 kn, pogrešan izračun p</w:t>
      </w:r>
      <w:r w:rsidR="006A1280">
        <w:t>l</w:t>
      </w:r>
      <w:r w:rsidR="00466DE2">
        <w:t>a</w:t>
      </w:r>
      <w:r w:rsidR="006A1280">
        <w:t>ća za 2017</w:t>
      </w:r>
      <w:r w:rsidR="00466DE2">
        <w:t>.g. u izno</w:t>
      </w:r>
      <w:r w:rsidR="006E2A16">
        <w:t>s</w:t>
      </w:r>
      <w:r w:rsidR="00466DE2">
        <w:t>u od</w:t>
      </w:r>
      <w:r w:rsidR="006A1280">
        <w:t xml:space="preserve"> 15.462,40 kn, pogrešan izračun otpremine 6.094,40 kn, zastara 22.525,92 kn</w:t>
      </w:r>
    </w:p>
    <w:p w:rsidRDefault="00466DE2" w:rsidP="00705BCA" w:rsidR="006A1280">
      <w:pPr>
        <w:pStyle w:val="Odlomakpopisa"/>
        <w:jc w:val="both"/>
      </w:pPr>
      <w:r>
        <w:t xml:space="preserve">U odnosu na osporenu tražbinu </w:t>
      </w:r>
      <w:r w:rsidR="006A1280">
        <w:t>n</w:t>
      </w:r>
      <w:r>
        <w:t>e</w:t>
      </w:r>
      <w:r w:rsidR="006A1280">
        <w:t xml:space="preserve"> po</w:t>
      </w:r>
      <w:r w:rsidR="006E2A16">
        <w:t>s</w:t>
      </w:r>
      <w:r w:rsidR="006A1280">
        <w:t>t</w:t>
      </w:r>
      <w:r w:rsidR="006E2A16">
        <w:t>o</w:t>
      </w:r>
      <w:r w:rsidR="006A1280">
        <w:t>ji ovršna isprava</w:t>
      </w:r>
    </w:p>
    <w:p w:rsidRDefault="00870FEA" w:rsidP="00870FEA" w:rsidR="00870FEA">
      <w:pPr>
        <w:pStyle w:val="Odlomakpopisa"/>
        <w:jc w:val="both"/>
      </w:pPr>
      <w:r>
        <w:t xml:space="preserve">Priznato na ranijem ročištu u iznos od 127.689,35, </w:t>
      </w:r>
    </w:p>
    <w:p w:rsidRDefault="00CD6BBD" w:rsidP="00434BDA" w:rsidR="00705BCA">
      <w:pPr>
        <w:pStyle w:val="Odlomakpopisa"/>
        <w:numPr>
          <w:ilvl w:val="0"/>
          <w:numId w:val="23"/>
        </w:numPr>
        <w:jc w:val="both"/>
      </w:pPr>
      <w:r>
        <w:lastRenderedPageBreak/>
        <w:t xml:space="preserve">TRBOVIĆ DUŠAN, Ljubošina,Gomirje, Carevo brdo 60A, OIB </w:t>
      </w:r>
      <w:r w:rsidR="00720915">
        <w:t>69280861493 u iznosu od 362.967,54</w:t>
      </w:r>
      <w:r w:rsidR="00705BCA">
        <w:t xml:space="preserve"> kn.</w:t>
      </w:r>
    </w:p>
    <w:p w:rsidRDefault="00705BCA" w:rsidP="00705BCA" w:rsidR="00F875EB">
      <w:pPr>
        <w:pStyle w:val="Odlomakpopisa"/>
        <w:jc w:val="both"/>
      </w:pPr>
      <w:r>
        <w:t>Razlog osporavanja:</w:t>
      </w:r>
      <w:r w:rsidR="00F875EB" w:rsidRPr="00F875EB">
        <w:t xml:space="preserve"> </w:t>
      </w:r>
      <w:r w:rsidR="00F875EB">
        <w:t>priznato na ranijem ročištu 303.480,39 kn, pogrešan izračun pl</w:t>
      </w:r>
      <w:r w:rsidR="00466DE2">
        <w:t>a</w:t>
      </w:r>
      <w:r w:rsidR="00F875EB">
        <w:t>ća za 2017</w:t>
      </w:r>
      <w:r w:rsidR="00466DE2">
        <w:t>.g.</w:t>
      </w:r>
      <w:r w:rsidR="00F875EB">
        <w:t xml:space="preserve">  u izno</w:t>
      </w:r>
      <w:r w:rsidR="00466DE2">
        <w:t>s</w:t>
      </w:r>
      <w:r w:rsidR="00F875EB">
        <w:t>u od 32.637,15</w:t>
      </w:r>
      <w:r w:rsidR="006E2A16">
        <w:t xml:space="preserve"> </w:t>
      </w:r>
      <w:r w:rsidR="00F875EB">
        <w:t>kn, blagajna uzajamne pomoći 26.850,40 kn</w:t>
      </w:r>
    </w:p>
    <w:p w:rsidRDefault="00F875EB" w:rsidP="00705BCA" w:rsidR="00F5035F">
      <w:pPr>
        <w:pStyle w:val="Odlomakpopisa"/>
        <w:jc w:val="both"/>
      </w:pPr>
      <w:r>
        <w:t xml:space="preserve">  U odnosu na osporenu tražbinu ne postoji ovršna isprava</w:t>
      </w:r>
    </w:p>
    <w:p w:rsidRDefault="00F5035F" w:rsidP="00F5035F" w:rsidR="00F5035F" w:rsidRPr="00DF566A">
      <w:pPr>
        <w:ind w:firstLine="720"/>
        <w:jc w:val="both"/>
      </w:pPr>
    </w:p>
    <w:p w:rsidRDefault="00F5035F" w:rsidP="00F5035F" w:rsidR="00F5035F">
      <w:pPr>
        <w:ind w:firstLine="720"/>
        <w:jc w:val="both"/>
      </w:pPr>
      <w:r w:rsidRPr="00DF566A">
        <w:t>Obzirom su ispitane sve prijavljene tražbine, sudac izjavljuje da će rješenje o tome u kojem iznosu i u kojem isplatnom redu su utvrđene, odnosno osporene i o upućivanju na parnicu radi utvrđenja odnosno osporavanja tražbina biti objavljena na e-oglasnoj ploči suda, a u obliku izvatka će biti dostavljeno svakom vjerovniku koji je upućen u parnicu.</w:t>
      </w:r>
    </w:p>
    <w:p w:rsidRDefault="008849D3" w:rsidP="00F5035F" w:rsidR="008849D3">
      <w:pPr>
        <w:ind w:firstLine="720"/>
        <w:jc w:val="both"/>
      </w:pPr>
    </w:p>
    <w:p w:rsidRDefault="008849D3" w:rsidP="008849D3" w:rsidR="008849D3">
      <w:pPr>
        <w:ind w:firstLine="720"/>
        <w:jc w:val="both"/>
      </w:pPr>
      <w:r w:rsidRPr="00DF566A">
        <w:t xml:space="preserve">Stečajni upravitelj izjavljuje </w:t>
      </w:r>
      <w:r>
        <w:t xml:space="preserve">kako je u II višem isplatnom osporena tražbina vjerovnika </w:t>
      </w:r>
    </w:p>
    <w:p w:rsidRDefault="008849D3" w:rsidP="008849D3" w:rsidR="008849D3">
      <w:pPr>
        <w:ind w:firstLine="720"/>
        <w:jc w:val="both"/>
      </w:pPr>
    </w:p>
    <w:p w:rsidRDefault="008849D3" w:rsidP="008849D3" w:rsidR="00705BCA">
      <w:pPr>
        <w:ind w:firstLine="720"/>
        <w:jc w:val="both"/>
      </w:pPr>
      <w:r>
        <w:t>1.FRACASSO RI d.o.o., Rijeka,S.V.Čiči 4</w:t>
      </w:r>
      <w:r w:rsidR="008F09BA">
        <w:t xml:space="preserve"> OIB 0274420589 u i</w:t>
      </w:r>
      <w:r w:rsidR="006E2A16">
        <w:t>z</w:t>
      </w:r>
      <w:r w:rsidR="008F09BA">
        <w:t>nosu od  122.503,19 kn</w:t>
      </w:r>
    </w:p>
    <w:p w:rsidRDefault="00705BCA" w:rsidP="008849D3" w:rsidR="008849D3">
      <w:pPr>
        <w:ind w:firstLine="720"/>
        <w:jc w:val="both"/>
      </w:pPr>
      <w:r>
        <w:t xml:space="preserve">Razlog osporavanja: </w:t>
      </w:r>
      <w:r w:rsidR="00B37992">
        <w:t>za osporeni dio ne postoje račun</w:t>
      </w:r>
    </w:p>
    <w:p w:rsidRDefault="00B37992" w:rsidP="00705BCA" w:rsidR="00B37992">
      <w:pPr>
        <w:pStyle w:val="Odlomakpopisa"/>
        <w:jc w:val="both"/>
      </w:pPr>
      <w:r>
        <w:t>U odnosu na osporenu tražbinu ne postoji ovršna isprava</w:t>
      </w:r>
    </w:p>
    <w:p w:rsidRDefault="00B37992" w:rsidP="008849D3" w:rsidR="00B37992">
      <w:pPr>
        <w:ind w:firstLine="720"/>
        <w:jc w:val="both"/>
      </w:pPr>
    </w:p>
    <w:p w:rsidRDefault="008F09BA" w:rsidP="008849D3" w:rsidR="00705BCA">
      <w:pPr>
        <w:ind w:firstLine="720"/>
        <w:jc w:val="both"/>
      </w:pPr>
      <w:r>
        <w:t>2.RIKO d.o.o. RS, Ljubljana, Bizjanova 2, OIB  5909368000 u iznosu od  14.358.307,46 kn</w:t>
      </w:r>
    </w:p>
    <w:p w:rsidRDefault="00705BCA" w:rsidP="00801290" w:rsidR="00705BCA">
      <w:pPr>
        <w:ind w:firstLine="720"/>
        <w:jc w:val="both"/>
      </w:pPr>
      <w:r>
        <w:t>Razlog</w:t>
      </w:r>
      <w:r w:rsidR="0052091C">
        <w:t xml:space="preserve"> </w:t>
      </w:r>
      <w:r>
        <w:t>osporavanja:</w:t>
      </w:r>
      <w:r w:rsidR="00B37992">
        <w:t xml:space="preserve"> garancija naplaćena 12.10.2017, depozit zadržan na računu vjerovnika </w:t>
      </w:r>
    </w:p>
    <w:p w:rsidRDefault="00B37992" w:rsidP="00705BCA" w:rsidR="00B37992">
      <w:pPr>
        <w:pStyle w:val="Odlomakpopisa"/>
        <w:jc w:val="both"/>
      </w:pPr>
      <w:r>
        <w:t>U odnosu na osporenu tražbinu ne postoji ovršna isprava</w:t>
      </w:r>
    </w:p>
    <w:p w:rsidRDefault="008F09BA" w:rsidP="008849D3" w:rsidR="008F09BA">
      <w:pPr>
        <w:ind w:firstLine="720"/>
        <w:jc w:val="both"/>
      </w:pPr>
    </w:p>
    <w:p w:rsidRDefault="008F09BA" w:rsidP="008F09BA" w:rsidR="008F09BA">
      <w:pPr>
        <w:ind w:firstLine="720"/>
        <w:jc w:val="both"/>
      </w:pPr>
      <w:r w:rsidRPr="00DF566A">
        <w:t>Obzirom su ispitane sve prijavljene tražbine sudac izjavljuje da će rješenje o tome u kojem iznosu i u kojem isplatnom redu su utvrđene, odnosno osporene i o upućivanju na parnicu radi utvrđenja odnosno osporavanja tražbina biti objavljena na e-oglasnoj ploči suda, a u obliku izvatka će biti dostavljeno svakom vjerovniku koji je upućen u parnicu.</w:t>
      </w:r>
    </w:p>
    <w:p w:rsidRDefault="006556D2" w:rsidP="008F09BA" w:rsidR="006556D2">
      <w:pPr>
        <w:ind w:firstLine="720"/>
        <w:jc w:val="both"/>
      </w:pPr>
    </w:p>
    <w:p w:rsidRDefault="006556D2" w:rsidP="006556D2" w:rsidR="004027EF">
      <w:pPr>
        <w:ind w:firstLine="708"/>
      </w:pPr>
      <w:r>
        <w:t>D</w:t>
      </w:r>
      <w:r w:rsidR="004027EF" w:rsidRPr="00DF566A">
        <w:t>ovršeno u</w:t>
      </w:r>
      <w:r w:rsidR="00A8211B">
        <w:t xml:space="preserve"> </w:t>
      </w:r>
      <w:r w:rsidR="005C40AC">
        <w:t xml:space="preserve"> </w:t>
      </w:r>
      <w:r w:rsidR="00C606C0">
        <w:t>9,50</w:t>
      </w:r>
      <w:r w:rsidR="00F95C5C">
        <w:t xml:space="preserve"> </w:t>
      </w:r>
      <w:r w:rsidR="004027EF" w:rsidRPr="00DF566A">
        <w:t>sati.</w:t>
      </w:r>
    </w:p>
    <w:p w:rsidRDefault="006E6173" w:rsidP="004027EF" w:rsidR="006E6173">
      <w:pPr>
        <w:jc w:val="center"/>
      </w:pPr>
    </w:p>
    <w:p w:rsidRDefault="006556D2" w:rsidP="006556D2" w:rsidR="006556D2">
      <w:r>
        <w:tab/>
        <w:t>Nastavljeno odmah</w:t>
      </w:r>
    </w:p>
    <w:p w:rsidRDefault="006556D2" w:rsidP="006556D2" w:rsidR="006556D2" w:rsidRPr="006556D2"/>
    <w:p w:rsidRDefault="006556D2" w:rsidP="006556D2" w:rsidR="006556D2" w:rsidRPr="006556D2">
      <w:pPr>
        <w:jc w:val="center"/>
      </w:pPr>
      <w:r w:rsidRPr="006556D2">
        <w:t xml:space="preserve">ZAPISNIK </w:t>
      </w:r>
    </w:p>
    <w:p w:rsidRDefault="006556D2" w:rsidP="006556D2" w:rsidR="006556D2" w:rsidRPr="006556D2">
      <w:pPr>
        <w:jc w:val="center"/>
      </w:pPr>
      <w:r w:rsidRPr="006556D2">
        <w:t>SA SKUPŠTINE VJEROVNIKA</w:t>
      </w:r>
    </w:p>
    <w:p w:rsidRDefault="006556D2" w:rsidP="006556D2" w:rsidR="006556D2">
      <w:pPr>
        <w:jc w:val="center"/>
        <w:rPr>
          <w:b/>
        </w:rPr>
      </w:pPr>
    </w:p>
    <w:p w:rsidRDefault="006556D2" w:rsidP="00F878E3" w:rsidR="006556D2">
      <w:pPr>
        <w:ind w:firstLine="720"/>
        <w:jc w:val="both"/>
      </w:pPr>
      <w:r>
        <w:t xml:space="preserve">Utvrđuje se da </w:t>
      </w:r>
      <w:r w:rsidR="00F878E3">
        <w:t>skupštini vjerovnika nazoče vjerovnici</w:t>
      </w:r>
      <w:r w:rsidR="0052091C">
        <w:t xml:space="preserve"> </w:t>
      </w:r>
      <w:r w:rsidR="00F878E3">
        <w:t>koji su nozočili nastavku ispitnog ročišta.</w:t>
      </w:r>
    </w:p>
    <w:p w:rsidRDefault="006556D2" w:rsidP="006556D2" w:rsidR="006556D2">
      <w:pPr>
        <w:jc w:val="both"/>
      </w:pPr>
    </w:p>
    <w:p w:rsidRDefault="006556D2" w:rsidP="006556D2" w:rsidR="006556D2">
      <w:pPr>
        <w:ind w:firstLine="720"/>
        <w:jc w:val="both"/>
      </w:pPr>
      <w:r>
        <w:t>Utvrđuje se da je održavanje današnje skupštine vjerovnika određeno zaključkom su</w:t>
      </w:r>
      <w:r w:rsidR="00F878E3">
        <w:t>da</w:t>
      </w:r>
      <w:r w:rsidR="00C606C0">
        <w:t xml:space="preserve"> od 14. studeni 2018.</w:t>
      </w:r>
      <w:r>
        <w:t xml:space="preserve"> Oglas o održavanju današnje skupštine vjerovnika  objavljen na e-oglasnoj ploči suda dana 1</w:t>
      </w:r>
      <w:r w:rsidR="00400A88">
        <w:t>4.studenog</w:t>
      </w:r>
      <w:r>
        <w:t xml:space="preserve"> 2016.</w:t>
      </w:r>
    </w:p>
    <w:p w:rsidRDefault="006556D2" w:rsidP="006556D2" w:rsidR="006556D2">
      <w:pPr>
        <w:ind w:firstLine="720"/>
        <w:jc w:val="both"/>
      </w:pPr>
    </w:p>
    <w:p w:rsidRDefault="00400A88" w:rsidP="006556D2" w:rsidR="006556D2">
      <w:pPr>
        <w:ind w:firstLine="720"/>
        <w:jc w:val="both"/>
      </w:pPr>
      <w:r>
        <w:t xml:space="preserve">Sud </w:t>
      </w:r>
      <w:r w:rsidR="006556D2">
        <w:t>otvara raspravu i objavljuje da je dnevni red današnje Skupštine vjerovnika određen zaključkom suca od 14. studeni 2018. i to:</w:t>
      </w:r>
    </w:p>
    <w:p w:rsidRDefault="00400A88" w:rsidP="00400A88" w:rsidR="00400A88">
      <w:pPr>
        <w:pStyle w:val="Odlomakpopisa"/>
        <w:ind w:left="502"/>
        <w:jc w:val="both"/>
      </w:pPr>
    </w:p>
    <w:p w:rsidRDefault="006556D2" w:rsidP="006556D2" w:rsidR="006556D2">
      <w:pPr>
        <w:pStyle w:val="Odlomakpopisa"/>
        <w:numPr>
          <w:ilvl w:val="0"/>
          <w:numId w:val="25"/>
        </w:numPr>
        <w:jc w:val="both"/>
      </w:pPr>
      <w:r>
        <w:t>Izvješće stečajnog upravitelja i tijeku stečajnog postupka i stanju stečajne mase</w:t>
      </w:r>
    </w:p>
    <w:p w:rsidRDefault="006556D2" w:rsidP="006556D2" w:rsidR="006556D2">
      <w:pPr>
        <w:pStyle w:val="Odlomakpopisa"/>
        <w:numPr>
          <w:ilvl w:val="0"/>
          <w:numId w:val="25"/>
        </w:numPr>
        <w:jc w:val="both"/>
      </w:pPr>
      <w:r>
        <w:t xml:space="preserve">Odobravanje stečajnom upravitelju sklapanja III dodatka ugovoru br. 45212-400-1160/09 od 15. svibnja 2009. sa ispravama koje prate ugovor (prema prijedlogu za sazivanje skupštine vjerovnika od 9.studenog 2018. i obrazloženju) </w:t>
      </w:r>
    </w:p>
    <w:p w:rsidRDefault="006556D2" w:rsidP="006556D2" w:rsidR="006556D2">
      <w:pPr>
        <w:pStyle w:val="Tijeloteksta"/>
        <w:tabs>
          <w:tab w:pos="426" w:val="left"/>
        </w:tabs>
      </w:pPr>
    </w:p>
    <w:p w:rsidRDefault="006556D2" w:rsidP="006556D2" w:rsidR="006556D2" w:rsidRPr="00381536">
      <w:pPr>
        <w:pStyle w:val="BodyText21"/>
        <w:ind w:firstLine="708" w:left="0"/>
        <w:rPr>
          <w:rFonts w:hAnsi="Times New Roman" w:ascii="Times New Roman"/>
          <w:szCs w:val="24"/>
        </w:rPr>
      </w:pPr>
      <w:r w:rsidRPr="00381536">
        <w:rPr>
          <w:rFonts w:hAnsi="Times New Roman" w:ascii="Times New Roman"/>
          <w:szCs w:val="24"/>
        </w:rPr>
        <w:t>Pravo sudjelovanja na skupštini vjerovnika imaju svi vjerovnici s pravom odvojenog namirenja, svi stečajni vjerovnici, stečajni upravitelj, predstavnici gospodarske i obrtničke komore.</w:t>
      </w:r>
    </w:p>
    <w:p w:rsidRDefault="006556D2" w:rsidP="006556D2" w:rsidR="006556D2" w:rsidRPr="00381536"/>
    <w:p w:rsidRDefault="006556D2" w:rsidP="00D42D48" w:rsidR="006556D2">
      <w:pPr>
        <w:ind w:firstLine="720"/>
        <w:jc w:val="both"/>
      </w:pPr>
      <w:r>
        <w:t xml:space="preserve">Sud objavljuje da se dnevni red današnje skupštine vjerovnika može dopuniti po pravilima koja vrijede za donošenje odluke na skupštini vjerovnika. </w:t>
      </w:r>
    </w:p>
    <w:p w:rsidRDefault="006556D2" w:rsidP="006556D2" w:rsidR="006556D2"/>
    <w:p w:rsidRDefault="006556D2" w:rsidP="006556D2" w:rsidR="006556D2">
      <w:pPr>
        <w:ind w:firstLine="720"/>
      </w:pPr>
      <w:r>
        <w:t>Ročište je javno.</w:t>
      </w:r>
    </w:p>
    <w:p w:rsidRDefault="006556D2" w:rsidP="006556D2" w:rsidR="006556D2">
      <w:pPr>
        <w:rPr>
          <w:b/>
        </w:rPr>
      </w:pPr>
    </w:p>
    <w:p w:rsidRDefault="006556D2" w:rsidP="006556D2" w:rsidR="006556D2">
      <w:pPr>
        <w:ind w:firstLine="720"/>
        <w:jc w:val="both"/>
      </w:pPr>
      <w:r>
        <w:t>Stečajni sudac upoznaje vjerovnike da se radi održavanja reda na današnjem ročištu sudionicima mogu izricati kazne propisane odredbama članka 318. ZPP-a u vezi članka 6. SZ-a.</w:t>
      </w:r>
    </w:p>
    <w:p w:rsidRDefault="006556D2" w:rsidP="006556D2" w:rsidR="006556D2"/>
    <w:p w:rsidRDefault="006556D2" w:rsidP="006556D2" w:rsidR="006556D2">
      <w:pPr>
        <w:jc w:val="both"/>
      </w:pPr>
      <w:r>
        <w:tab/>
      </w:r>
      <w:r w:rsidR="00D42D48">
        <w:t>Sud</w:t>
      </w:r>
      <w:r>
        <w:t xml:space="preserve"> upoznaje vjerovnike kako je na današnjoj skupštini vjerovnika odluke je donesena ako zbroj tražbina vjerovnika koji su glasovali za neku odluku iznosi više od zbroja iznosa tražbina vjerovnika koji su glasovali protiv neke odluke.</w:t>
      </w:r>
    </w:p>
    <w:p w:rsidRDefault="006556D2" w:rsidP="006556D2" w:rsidR="006556D2">
      <w:pPr>
        <w:jc w:val="both"/>
      </w:pPr>
    </w:p>
    <w:p w:rsidRDefault="00C606C0" w:rsidP="006556D2" w:rsidR="00C606C0">
      <w:pPr>
        <w:jc w:val="both"/>
      </w:pPr>
      <w:r>
        <w:tab/>
        <w:t>Utvrđuje se da naknadno pristupa vjerovnik Adico bank.  Po pun. Eduvar Valić</w:t>
      </w:r>
    </w:p>
    <w:p w:rsidRDefault="006556D2" w:rsidP="006556D2" w:rsidR="006556D2">
      <w:pPr>
        <w:jc w:val="both"/>
      </w:pPr>
    </w:p>
    <w:p w:rsidRDefault="00D42D48" w:rsidP="006556D2" w:rsidR="006556D2" w:rsidRPr="00891451">
      <w:pPr>
        <w:ind w:firstLine="720"/>
        <w:jc w:val="both"/>
      </w:pPr>
      <w:r>
        <w:t xml:space="preserve">Sud objavljuje </w:t>
      </w:r>
      <w:r w:rsidR="006556D2" w:rsidRPr="00891451">
        <w:t xml:space="preserve"> da je na skupštini nazočno </w:t>
      </w:r>
      <w:r w:rsidR="00B37479">
        <w:t>2</w:t>
      </w:r>
      <w:r w:rsidR="00C606C0">
        <w:t>7</w:t>
      </w:r>
      <w:r w:rsidR="006556D2" w:rsidRPr="00891451">
        <w:t xml:space="preserve"> vjerovnika s ukupno utvrđenim tražbinama u iznosu </w:t>
      </w:r>
      <w:r w:rsidR="00C606C0">
        <w:t>501.367.569 kn</w:t>
      </w:r>
      <w:r w:rsidR="006556D2" w:rsidRPr="00891451">
        <w:t xml:space="preserve"> </w:t>
      </w:r>
      <w:r>
        <w:t xml:space="preserve"> </w:t>
      </w:r>
      <w:r w:rsidR="006556D2" w:rsidRPr="00891451">
        <w:t xml:space="preserve">te da vjerovnici glasuju sa sljedećim omjerima </w:t>
      </w:r>
    </w:p>
    <w:p w:rsidRDefault="006556D2" w:rsidP="006556D2" w:rsidR="006556D2">
      <w:pPr>
        <w:ind w:firstLine="720"/>
        <w:jc w:val="both"/>
        <w:rPr>
          <w:b/>
        </w:rPr>
      </w:pPr>
    </w:p>
    <w:p w:rsidRDefault="00C606C0" w:rsidP="006556D2" w:rsidR="00C606C0">
      <w:pPr>
        <w:ind w:firstLine="720"/>
        <w:jc w:val="both"/>
        <w:rPr>
          <w:b/>
        </w:rPr>
      </w:pPr>
    </w:p>
    <w:p w:rsidRDefault="00D42D48" w:rsidP="006556D2" w:rsidR="00D42D48">
      <w:pPr>
        <w:ind w:firstLine="720"/>
        <w:jc w:val="both"/>
        <w:rPr>
          <w:b/>
        </w:rPr>
      </w:pPr>
    </w:p>
    <w:p w:rsidRDefault="00956DB1" w:rsidP="00956DB1" w:rsidR="00956DB1">
      <w:pPr>
        <w:pStyle w:val="Odlomakpopisa"/>
        <w:numPr>
          <w:ilvl w:val="0"/>
          <w:numId w:val="24"/>
        </w:numPr>
        <w:jc w:val="both"/>
      </w:pPr>
      <w:r>
        <w:t xml:space="preserve">HP HRVATSKA POŠTA d.d. – sa </w:t>
      </w:r>
      <w:r w:rsidR="00C606C0">
        <w:t>0,01</w:t>
      </w:r>
      <w:r>
        <w:t>% glasova</w:t>
      </w:r>
    </w:p>
    <w:p w:rsidRDefault="00956DB1" w:rsidP="00956DB1" w:rsidR="00956DB1">
      <w:pPr>
        <w:pStyle w:val="Odlomakpopisa"/>
        <w:numPr>
          <w:ilvl w:val="0"/>
          <w:numId w:val="24"/>
        </w:numPr>
        <w:jc w:val="both"/>
      </w:pPr>
      <w:r>
        <w:t>KENT BANK d.d. –</w:t>
      </w:r>
      <w:r w:rsidRPr="00956DB1">
        <w:t xml:space="preserve"> </w:t>
      </w:r>
      <w:r>
        <w:t>sa</w:t>
      </w:r>
      <w:r w:rsidR="00C606C0">
        <w:t xml:space="preserve"> 1,92</w:t>
      </w:r>
      <w:r>
        <w:t xml:space="preserve"> % glasova</w:t>
      </w:r>
    </w:p>
    <w:p w:rsidRDefault="00956DB1" w:rsidP="00956DB1" w:rsidR="00956DB1">
      <w:pPr>
        <w:pStyle w:val="Odlomakpopisa"/>
        <w:numPr>
          <w:ilvl w:val="0"/>
          <w:numId w:val="24"/>
        </w:numPr>
        <w:jc w:val="both"/>
      </w:pPr>
      <w:r>
        <w:t xml:space="preserve">HOLCIM HRVATSKA </w:t>
      </w:r>
      <w:r w:rsidR="00C606C0">
        <w:t xml:space="preserve"> i dr. </w:t>
      </w:r>
      <w:r>
        <w:t>d.o.o.,</w:t>
      </w:r>
      <w:r w:rsidRPr="00956DB1">
        <w:t xml:space="preserve"> </w:t>
      </w:r>
      <w:r>
        <w:t>sa</w:t>
      </w:r>
      <w:r w:rsidR="00C606C0">
        <w:t xml:space="preserve"> 12,18 </w:t>
      </w:r>
      <w:r>
        <w:t xml:space="preserve"> % glasova</w:t>
      </w:r>
    </w:p>
    <w:p w:rsidRDefault="00956DB1" w:rsidP="00956DB1" w:rsidR="00956DB1">
      <w:pPr>
        <w:pStyle w:val="Odlomakpopisa"/>
        <w:numPr>
          <w:ilvl w:val="0"/>
          <w:numId w:val="24"/>
        </w:numPr>
        <w:jc w:val="both"/>
      </w:pPr>
      <w:r>
        <w:t xml:space="preserve"> HIDRAULIKA SERVISI d.o.o. –</w:t>
      </w:r>
      <w:r w:rsidRPr="00956DB1">
        <w:t xml:space="preserve"> </w:t>
      </w:r>
      <w:r>
        <w:t>sa</w:t>
      </w:r>
      <w:r w:rsidR="00C606C0">
        <w:t xml:space="preserve"> 0,02</w:t>
      </w:r>
      <w:r>
        <w:t xml:space="preserve"> % glasova</w:t>
      </w:r>
    </w:p>
    <w:p w:rsidRDefault="00956DB1" w:rsidP="00956DB1" w:rsidR="00956DB1">
      <w:pPr>
        <w:pStyle w:val="Odlomakpopisa"/>
        <w:numPr>
          <w:ilvl w:val="0"/>
          <w:numId w:val="24"/>
        </w:numPr>
        <w:jc w:val="both"/>
      </w:pPr>
      <w:r>
        <w:t>HUP-ZAGREB d.d.-</w:t>
      </w:r>
      <w:r w:rsidRPr="00956DB1">
        <w:t xml:space="preserve"> </w:t>
      </w:r>
      <w:r>
        <w:t xml:space="preserve">sa </w:t>
      </w:r>
      <w:r w:rsidR="00C606C0">
        <w:t>0,1</w:t>
      </w:r>
      <w:r>
        <w:t>% glasova</w:t>
      </w:r>
    </w:p>
    <w:p w:rsidRDefault="00956DB1" w:rsidP="00956DB1" w:rsidR="00956DB1">
      <w:pPr>
        <w:pStyle w:val="Odlomakpopisa"/>
        <w:numPr>
          <w:ilvl w:val="0"/>
          <w:numId w:val="24"/>
        </w:numPr>
        <w:jc w:val="both"/>
      </w:pPr>
      <w:r>
        <w:t xml:space="preserve"> DOKA HRVATSKA d.o.o. – sa</w:t>
      </w:r>
      <w:r w:rsidR="00C606C0">
        <w:t xml:space="preserve"> 0,18</w:t>
      </w:r>
      <w:r>
        <w:t xml:space="preserve"> % glasova</w:t>
      </w:r>
    </w:p>
    <w:p w:rsidRDefault="00956DB1" w:rsidP="00956DB1" w:rsidR="00956DB1">
      <w:pPr>
        <w:pStyle w:val="Odlomakpopisa"/>
        <w:numPr>
          <w:ilvl w:val="0"/>
          <w:numId w:val="24"/>
        </w:numPr>
        <w:jc w:val="both"/>
      </w:pPr>
      <w:r>
        <w:t xml:space="preserve">PBZ sa </w:t>
      </w:r>
      <w:r w:rsidR="00C606C0">
        <w:t xml:space="preserve"> 54,23</w:t>
      </w:r>
      <w:r>
        <w:t>% glasova</w:t>
      </w:r>
    </w:p>
    <w:p w:rsidRDefault="00956DB1" w:rsidP="00956DB1" w:rsidR="00956DB1">
      <w:pPr>
        <w:pStyle w:val="Odlomakpopisa"/>
        <w:numPr>
          <w:ilvl w:val="0"/>
          <w:numId w:val="24"/>
        </w:numPr>
        <w:jc w:val="both"/>
      </w:pPr>
      <w:r>
        <w:t>HBOR- sa</w:t>
      </w:r>
      <w:r w:rsidR="00C606C0">
        <w:t xml:space="preserve"> 6,59</w:t>
      </w:r>
      <w:r>
        <w:t xml:space="preserve"> % glasova</w:t>
      </w:r>
    </w:p>
    <w:p w:rsidRDefault="00956DB1" w:rsidP="00956DB1" w:rsidR="00956DB1">
      <w:pPr>
        <w:pStyle w:val="Odlomakpopisa"/>
        <w:numPr>
          <w:ilvl w:val="0"/>
          <w:numId w:val="24"/>
        </w:numPr>
        <w:jc w:val="both"/>
      </w:pPr>
      <w:r>
        <w:t xml:space="preserve">ZAGREBAČKI HOLDING- sa </w:t>
      </w:r>
      <w:r w:rsidR="00C606C0">
        <w:t>0,16</w:t>
      </w:r>
      <w:r>
        <w:t>% glasova</w:t>
      </w:r>
    </w:p>
    <w:p w:rsidRDefault="00956DB1" w:rsidP="00956DB1" w:rsidR="00956DB1">
      <w:pPr>
        <w:pStyle w:val="Odlomakpopisa"/>
        <w:numPr>
          <w:ilvl w:val="0"/>
          <w:numId w:val="24"/>
        </w:numPr>
        <w:jc w:val="both"/>
      </w:pPr>
      <w:r>
        <w:t>INŽENJERSKI PROJEKTNI ZAVOD sa</w:t>
      </w:r>
      <w:r w:rsidR="00C606C0">
        <w:t xml:space="preserve"> 0,2</w:t>
      </w:r>
      <w:r>
        <w:t xml:space="preserve"> % glasova</w:t>
      </w:r>
    </w:p>
    <w:p w:rsidRDefault="00C606C0" w:rsidP="00B37479" w:rsidR="00956DB1">
      <w:pPr>
        <w:pStyle w:val="Odlomakpopisa"/>
        <w:ind w:left="1065"/>
        <w:jc w:val="both"/>
      </w:pPr>
      <w:r>
        <w:t>IVAN KRALJ- sa 0,21%glasova</w:t>
      </w:r>
    </w:p>
    <w:p w:rsidRDefault="00956DB1" w:rsidP="004C48FE" w:rsidR="004C48FE">
      <w:pPr>
        <w:pStyle w:val="Odlomakpopisa"/>
        <w:numPr>
          <w:ilvl w:val="0"/>
          <w:numId w:val="24"/>
        </w:numPr>
        <w:jc w:val="both"/>
      </w:pPr>
      <w:r>
        <w:t xml:space="preserve"> ERSTE BANKA d.d.- </w:t>
      </w:r>
      <w:r w:rsidR="004C48FE">
        <w:t>sa</w:t>
      </w:r>
      <w:r w:rsidR="00C606C0">
        <w:t xml:space="preserve"> 10,78</w:t>
      </w:r>
      <w:r w:rsidR="004C48FE">
        <w:t xml:space="preserve"> % glasova</w:t>
      </w:r>
    </w:p>
    <w:p w:rsidRDefault="00956DB1" w:rsidP="00956DB1" w:rsidR="006556D2">
      <w:pPr>
        <w:pStyle w:val="Odlomakpopisa"/>
        <w:numPr>
          <w:ilvl w:val="0"/>
          <w:numId w:val="24"/>
        </w:numPr>
        <w:jc w:val="both"/>
      </w:pPr>
      <w:r>
        <w:t xml:space="preserve"> VSL SCHWEIZ Ag –</w:t>
      </w:r>
      <w:r w:rsidR="006556D2">
        <w:t>sa</w:t>
      </w:r>
      <w:r w:rsidR="00C606C0">
        <w:t xml:space="preserve"> 0,19</w:t>
      </w:r>
      <w:r w:rsidR="006556D2">
        <w:t xml:space="preserve"> % glasova</w:t>
      </w:r>
    </w:p>
    <w:p w:rsidRDefault="00956DB1" w:rsidP="004C48FE" w:rsidR="004C48FE">
      <w:pPr>
        <w:pStyle w:val="Odlomakpopisa"/>
        <w:numPr>
          <w:ilvl w:val="0"/>
          <w:numId w:val="24"/>
        </w:numPr>
        <w:jc w:val="both"/>
      </w:pPr>
      <w:r>
        <w:t xml:space="preserve">HP BANKA- </w:t>
      </w:r>
      <w:r w:rsidR="004C48FE">
        <w:t>sa</w:t>
      </w:r>
      <w:r w:rsidR="00C606C0">
        <w:t xml:space="preserve"> 8,81</w:t>
      </w:r>
      <w:r w:rsidR="004C48FE">
        <w:t xml:space="preserve"> % glasova</w:t>
      </w:r>
    </w:p>
    <w:p w:rsidRDefault="004C48FE" w:rsidP="004C48FE" w:rsidR="004C48FE">
      <w:pPr>
        <w:pStyle w:val="Odlomakpopisa"/>
        <w:numPr>
          <w:ilvl w:val="0"/>
          <w:numId w:val="24"/>
        </w:numPr>
        <w:jc w:val="both"/>
      </w:pPr>
      <w:r>
        <w:t xml:space="preserve">HRVATSKE AUTOCESTE- sa </w:t>
      </w:r>
      <w:r w:rsidR="00C606C0">
        <w:t>0,28</w:t>
      </w:r>
      <w:r>
        <w:t>% glasova</w:t>
      </w:r>
    </w:p>
    <w:p w:rsidRDefault="00956DB1" w:rsidP="004C48FE" w:rsidR="004C48FE">
      <w:pPr>
        <w:pStyle w:val="Odlomakpopisa"/>
        <w:numPr>
          <w:ilvl w:val="0"/>
          <w:numId w:val="24"/>
        </w:numPr>
        <w:jc w:val="both"/>
      </w:pPr>
      <w:r>
        <w:t>RH MF</w:t>
      </w:r>
      <w:r w:rsidR="004C48FE">
        <w:t>-</w:t>
      </w:r>
      <w:r w:rsidR="004C48FE" w:rsidRPr="004C48FE">
        <w:t xml:space="preserve"> </w:t>
      </w:r>
      <w:r w:rsidR="004C48FE">
        <w:t>sa</w:t>
      </w:r>
      <w:r w:rsidR="00C606C0">
        <w:t xml:space="preserve"> 4,51</w:t>
      </w:r>
      <w:r w:rsidR="004C48FE">
        <w:t xml:space="preserve"> % glasova</w:t>
      </w:r>
    </w:p>
    <w:p w:rsidRDefault="004C48FE" w:rsidP="004C48FE" w:rsidR="004C48FE">
      <w:pPr>
        <w:pStyle w:val="Odlomakpopisa"/>
        <w:numPr>
          <w:ilvl w:val="0"/>
          <w:numId w:val="24"/>
        </w:numPr>
        <w:jc w:val="both"/>
      </w:pPr>
      <w:r>
        <w:t>MONTCOGI PLINARA- sa</w:t>
      </w:r>
      <w:r w:rsidR="00C606C0">
        <w:t xml:space="preserve"> 0,1</w:t>
      </w:r>
      <w:r>
        <w:t xml:space="preserve"> % glasova</w:t>
      </w:r>
    </w:p>
    <w:p w:rsidRDefault="004C48FE" w:rsidP="004C48FE" w:rsidR="004C48FE">
      <w:pPr>
        <w:pStyle w:val="Odlomakpopisa"/>
        <w:numPr>
          <w:ilvl w:val="0"/>
          <w:numId w:val="24"/>
        </w:numPr>
        <w:jc w:val="both"/>
      </w:pPr>
      <w:r>
        <w:t>HZMIO-</w:t>
      </w:r>
      <w:r w:rsidRPr="004C48FE">
        <w:t xml:space="preserve"> </w:t>
      </w:r>
      <w:r>
        <w:t xml:space="preserve">sa </w:t>
      </w:r>
      <w:r w:rsidR="00C606C0">
        <w:t>0,0</w:t>
      </w:r>
      <w:r>
        <w:t>% glasova</w:t>
      </w:r>
    </w:p>
    <w:p w:rsidRDefault="00B37479" w:rsidP="004C48FE" w:rsidR="00B37479">
      <w:pPr>
        <w:pStyle w:val="Odlomakpopisa"/>
        <w:numPr>
          <w:ilvl w:val="0"/>
          <w:numId w:val="24"/>
        </w:numPr>
        <w:jc w:val="both"/>
      </w:pPr>
      <w:r>
        <w:t>P</w:t>
      </w:r>
      <w:r w:rsidR="00C606C0">
        <w:t>E</w:t>
      </w:r>
      <w:r>
        <w:t>RI OPLATE I SKELE sa</w:t>
      </w:r>
      <w:r w:rsidR="00C606C0">
        <w:t xml:space="preserve"> </w:t>
      </w:r>
      <w:r w:rsidR="00C60BF4">
        <w:t>0,31</w:t>
      </w:r>
      <w:r>
        <w:t xml:space="preserve"> % glasova</w:t>
      </w:r>
    </w:p>
    <w:p w:rsidRDefault="00C606C0" w:rsidP="004C48FE" w:rsidR="00C606C0">
      <w:pPr>
        <w:pStyle w:val="Odlomakpopisa"/>
        <w:numPr>
          <w:ilvl w:val="0"/>
          <w:numId w:val="24"/>
        </w:numPr>
        <w:jc w:val="both"/>
      </w:pPr>
      <w:r>
        <w:t xml:space="preserve">Adico bank sa </w:t>
      </w:r>
      <w:r w:rsidR="00C60BF4">
        <w:t xml:space="preserve"> 0,03</w:t>
      </w:r>
      <w:r>
        <w:t>% glasova</w:t>
      </w:r>
    </w:p>
    <w:p w:rsidRDefault="006556D2" w:rsidP="006556D2" w:rsidR="006556D2">
      <w:pPr>
        <w:jc w:val="both"/>
      </w:pPr>
    </w:p>
    <w:p w:rsidRDefault="00D42D48" w:rsidP="006556D2" w:rsidR="006556D2">
      <w:pPr>
        <w:ind w:firstLine="720"/>
        <w:jc w:val="both"/>
      </w:pPr>
      <w:r>
        <w:t xml:space="preserve">Glasovat će se </w:t>
      </w:r>
      <w:r w:rsidR="006556D2">
        <w:t xml:space="preserve">dizanjem ruku. Nakon glasovanja </w:t>
      </w:r>
      <w:r>
        <w:t>sud će</w:t>
      </w:r>
      <w:r w:rsidR="006556D2">
        <w:t xml:space="preserve"> objaviti  rezultate glasovanja. </w:t>
      </w:r>
    </w:p>
    <w:p w:rsidRDefault="006556D2" w:rsidP="006556D2" w:rsidR="006556D2">
      <w:pPr>
        <w:ind w:firstLine="720"/>
        <w:jc w:val="both"/>
      </w:pPr>
    </w:p>
    <w:p w:rsidRDefault="006556D2" w:rsidP="006556D2" w:rsidR="006556D2">
      <w:pPr>
        <w:ind w:firstLine="720"/>
        <w:jc w:val="both"/>
      </w:pPr>
      <w:r>
        <w:t>Prelazi se na raspravljanje o prvoj točci dnevnog reda.</w:t>
      </w:r>
    </w:p>
    <w:p w:rsidRDefault="006556D2" w:rsidP="006556D2" w:rsidR="006556D2"/>
    <w:p w:rsidRDefault="006556D2" w:rsidP="006556D2" w:rsidR="006556D2">
      <w:r>
        <w:lastRenderedPageBreak/>
        <w:t>Ad-1</w:t>
      </w:r>
    </w:p>
    <w:p w:rsidRDefault="006556D2" w:rsidP="006556D2" w:rsidR="006556D2">
      <w:pPr>
        <w:ind w:firstLine="720"/>
        <w:jc w:val="both"/>
      </w:pPr>
      <w:r>
        <w:t>Stečajni upravitelj izlaže kao u pisanom izviješću</w:t>
      </w:r>
      <w:r w:rsidR="004A6CE1">
        <w:t xml:space="preserve"> od 28.studenog 2018. Izvješće objavljeno na e-Oglasna ploča 29.studenog 2018.</w:t>
      </w:r>
      <w:r w:rsidR="00895E7C">
        <w:t>, te nadodaje kako je  u tijeku postupak  I djelomične diobe ukupnog iznosa od 15.000.000,00 kn od čega će zaposlenicima razmjerno pripasti po 10% utvrđenih tražbina.</w:t>
      </w:r>
    </w:p>
    <w:p w:rsidRDefault="004A6CE1" w:rsidP="006556D2" w:rsidR="004A6CE1">
      <w:pPr>
        <w:ind w:firstLine="720"/>
        <w:jc w:val="both"/>
      </w:pPr>
    </w:p>
    <w:p w:rsidRDefault="006556D2" w:rsidP="006556D2" w:rsidR="006556D2">
      <w:pPr>
        <w:jc w:val="both"/>
      </w:pPr>
      <w:r>
        <w:tab/>
        <w:t>Na stečajnog upravitelja nema daljnjih pitanja.</w:t>
      </w:r>
    </w:p>
    <w:p w:rsidRDefault="006556D2" w:rsidP="006556D2" w:rsidR="006556D2">
      <w:pPr>
        <w:jc w:val="both"/>
      </w:pPr>
    </w:p>
    <w:p w:rsidRDefault="006556D2" w:rsidP="006556D2" w:rsidR="006556D2">
      <w:pPr>
        <w:jc w:val="both"/>
      </w:pPr>
      <w:r>
        <w:tab/>
      </w:r>
      <w:r w:rsidR="004A6CE1">
        <w:t>S</w:t>
      </w:r>
      <w:r>
        <w:t>ud utvrđuje da su vjerovnici jednoglasno  donijeli slijedeću</w:t>
      </w:r>
    </w:p>
    <w:p w:rsidRDefault="006556D2" w:rsidP="006556D2" w:rsidR="006556D2">
      <w:pPr>
        <w:jc w:val="both"/>
      </w:pPr>
    </w:p>
    <w:p w:rsidRDefault="006556D2" w:rsidP="006556D2" w:rsidR="006556D2">
      <w:pPr>
        <w:jc w:val="center"/>
        <w:rPr>
          <w:b/>
        </w:rPr>
      </w:pPr>
      <w:r>
        <w:rPr>
          <w:b/>
        </w:rPr>
        <w:t>O D L U K U</w:t>
      </w:r>
    </w:p>
    <w:p w:rsidRDefault="006556D2" w:rsidP="006556D2" w:rsidR="006556D2">
      <w:pPr>
        <w:jc w:val="center"/>
        <w:rPr>
          <w:b/>
        </w:rPr>
      </w:pPr>
    </w:p>
    <w:p w:rsidRDefault="006556D2" w:rsidP="006556D2" w:rsidR="006556D2">
      <w:pPr>
        <w:pStyle w:val="Tijeloteksta"/>
        <w:tabs>
          <w:tab w:pos="426" w:val="left"/>
        </w:tabs>
      </w:pPr>
      <w:r>
        <w:tab/>
        <w:t xml:space="preserve">Prihvaća se </w:t>
      </w:r>
      <w:r w:rsidR="00D42D48">
        <w:t>izvješće stečajnog upravitelja o tijeku stečajnog postupka i stanju stečajne mase.</w:t>
      </w:r>
    </w:p>
    <w:p w:rsidRDefault="006556D2" w:rsidP="006556D2" w:rsidR="006556D2">
      <w:pPr>
        <w:ind w:firstLine="720"/>
        <w:jc w:val="both"/>
      </w:pPr>
      <w:r>
        <w:t>Prelazi se na drugu točku dnevnog reda.</w:t>
      </w:r>
    </w:p>
    <w:p w:rsidRDefault="006556D2" w:rsidP="006556D2" w:rsidR="006556D2">
      <w:pPr>
        <w:ind w:firstLine="720"/>
        <w:jc w:val="both"/>
      </w:pPr>
      <w:r>
        <w:t xml:space="preserve"> </w:t>
      </w:r>
    </w:p>
    <w:p w:rsidRDefault="006556D2" w:rsidP="006556D2" w:rsidR="006556D2">
      <w:pPr>
        <w:ind w:firstLine="720"/>
        <w:jc w:val="both"/>
      </w:pPr>
      <w:r>
        <w:t>Ad. 2</w:t>
      </w:r>
    </w:p>
    <w:p w:rsidRDefault="006556D2" w:rsidP="006556D2" w:rsidR="006556D2">
      <w:pPr>
        <w:ind w:firstLine="720"/>
        <w:jc w:val="both"/>
      </w:pPr>
    </w:p>
    <w:p w:rsidRDefault="006556D2" w:rsidP="006556D2" w:rsidR="006556D2">
      <w:pPr>
        <w:ind w:firstLine="720"/>
        <w:jc w:val="both"/>
      </w:pPr>
      <w:r>
        <w:t>Stečajni upravitelj</w:t>
      </w:r>
      <w:r w:rsidR="00C92596">
        <w:t xml:space="preserve"> izlaže kao u pisanom izvješću, te nadodaje kako bi sukladno predloženom sporazumi steč. dužniku bio isplaćen iznos od 7.215,299 kn, s time da bi  nositelj posla umjesto steč. Dužnika postao Osijek koteks.</w:t>
      </w:r>
    </w:p>
    <w:p w:rsidRDefault="00C92596" w:rsidP="006556D2" w:rsidR="00C92596">
      <w:pPr>
        <w:ind w:firstLine="720"/>
        <w:jc w:val="both"/>
      </w:pPr>
    </w:p>
    <w:p w:rsidRDefault="00C92596" w:rsidP="006556D2" w:rsidR="00C92596">
      <w:pPr>
        <w:ind w:firstLine="720"/>
        <w:jc w:val="both"/>
      </w:pPr>
      <w:r>
        <w:t>Na posebno pitanje vjerovnika VSL SCHWEIZ Ag stečajni upravitelj navodi kako su  radovi na mostu dovršeni do 99,7 % gotovinskih radova  s tim da su radovi na mostu prestali u 3 mj. 2017.g.</w:t>
      </w:r>
    </w:p>
    <w:p w:rsidRDefault="00C92596" w:rsidP="006556D2" w:rsidR="00C92596">
      <w:pPr>
        <w:ind w:firstLine="720"/>
        <w:jc w:val="both"/>
      </w:pPr>
      <w:r>
        <w:t>Na posebno pitanje vjerovnika HIDARULIKA SERVISI stečajni upravitelj navodi kako je predviđena gotovost radova, a sukladno izjavi 5 mjeseci od uplate avansa podizvođaču VSL SCHWEIZ Ag s tim da je pretpostavka prethodno sklapanje ugovora.</w:t>
      </w:r>
    </w:p>
    <w:p w:rsidRDefault="00C92596" w:rsidP="006556D2" w:rsidR="00C92596">
      <w:pPr>
        <w:ind w:firstLine="720"/>
        <w:jc w:val="both"/>
      </w:pPr>
      <w:r>
        <w:t>Na posebno pitanje vjerovnika</w:t>
      </w:r>
      <w:r w:rsidR="0057528C">
        <w:t xml:space="preserve"> VSL SCHWEIZ Ag</w:t>
      </w:r>
      <w:r>
        <w:t xml:space="preserve"> stečajni upravitelj navodi</w:t>
      </w:r>
      <w:r w:rsidR="0057528C">
        <w:t xml:space="preserve"> kako preostale radove od cca 0,3% trebaju dovršiti tvrtke: VSL SCHWEIZ Ag, ZAGREBMONT i Osijek koteks.</w:t>
      </w:r>
    </w:p>
    <w:p w:rsidRDefault="0057528C" w:rsidP="006556D2" w:rsidR="0057528C">
      <w:pPr>
        <w:ind w:firstLine="720"/>
        <w:jc w:val="both"/>
      </w:pPr>
      <w:r>
        <w:t>Na posebno pitanje vjerovnika VSL SCHWEIZ Ag stečajni upravitelj navodi kako je dio koji je dužnik obvezan tom vjerovniku tražbina koja je utvrđena u predstečajnom postupku i predmet isplate u ovom postupku.</w:t>
      </w:r>
    </w:p>
    <w:p w:rsidRDefault="006556D2" w:rsidP="006556D2" w:rsidR="006556D2">
      <w:pPr>
        <w:ind w:firstLine="720"/>
        <w:jc w:val="both"/>
      </w:pPr>
    </w:p>
    <w:p w:rsidRDefault="0057528C" w:rsidP="006556D2" w:rsidR="006556D2">
      <w:pPr>
        <w:ind w:firstLine="720"/>
        <w:jc w:val="both"/>
      </w:pPr>
      <w:r>
        <w:t>S</w:t>
      </w:r>
      <w:r w:rsidR="006556D2">
        <w:t xml:space="preserve">udac utvrđuje da su vjerovnici nakon glasovanja  </w:t>
      </w:r>
      <w:r>
        <w:t xml:space="preserve"> ZA 92,6% , PROTIV 7,04 %,  (DOKA Hrvatska, HUP, HBOR i inženjerski zavod i rudarski fakultet) </w:t>
      </w:r>
      <w:r w:rsidR="006556D2">
        <w:t xml:space="preserve"> donijeli slijedeć</w:t>
      </w:r>
      <w:r>
        <w:t>e</w:t>
      </w:r>
    </w:p>
    <w:p w:rsidRDefault="0057528C" w:rsidP="006556D2" w:rsidR="006556D2">
      <w:pPr>
        <w:ind w:firstLine="720"/>
        <w:jc w:val="center"/>
      </w:pPr>
      <w:r>
        <w:t>O D L U K E</w:t>
      </w:r>
    </w:p>
    <w:p w:rsidRDefault="006556D2" w:rsidP="006556D2" w:rsidR="006556D2">
      <w:pPr>
        <w:ind w:firstLine="720"/>
        <w:jc w:val="center"/>
      </w:pPr>
    </w:p>
    <w:p w:rsidRDefault="006556D2" w:rsidP="0057528C" w:rsidR="0057528C">
      <w:pPr>
        <w:pStyle w:val="Odlomakpopisa"/>
        <w:numPr>
          <w:ilvl w:val="0"/>
          <w:numId w:val="27"/>
        </w:numPr>
        <w:jc w:val="both"/>
      </w:pPr>
      <w:r>
        <w:t>Odobravanje stečajnom upravitelju sklapanja</w:t>
      </w:r>
      <w:r w:rsidR="0057528C">
        <w:t>:</w:t>
      </w:r>
    </w:p>
    <w:p w:rsidRDefault="0057528C" w:rsidP="0057528C" w:rsidR="006556D2">
      <w:pPr>
        <w:pStyle w:val="Odlomakpopisa"/>
        <w:ind w:left="1102"/>
        <w:jc w:val="both"/>
      </w:pPr>
      <w:r>
        <w:t>-</w:t>
      </w:r>
      <w:r w:rsidR="006556D2">
        <w:t xml:space="preserve"> III dodatka ugovoru br. 45212-400-1160/09 </w:t>
      </w:r>
    </w:p>
    <w:p w:rsidRDefault="0057528C" w:rsidP="0057528C" w:rsidR="0057528C">
      <w:pPr>
        <w:pStyle w:val="Odlomakpopisa"/>
        <w:ind w:left="1102"/>
        <w:jc w:val="both"/>
      </w:pPr>
      <w:r>
        <w:t>- sporazuma o reguliranju međusobnih odnosa na razini poslovne udruge (projekt most Drava)</w:t>
      </w:r>
    </w:p>
    <w:p w:rsidRDefault="0057528C" w:rsidP="0057528C" w:rsidR="0057528C">
      <w:pPr>
        <w:pStyle w:val="Odlomakpopisa"/>
        <w:ind w:left="1102"/>
        <w:jc w:val="both"/>
      </w:pPr>
      <w:r>
        <w:t>-Sporazum o mirnom rješenju međusobnih potraživanja</w:t>
      </w:r>
    </w:p>
    <w:p w:rsidRDefault="0057528C" w:rsidP="0057528C" w:rsidR="0057528C">
      <w:pPr>
        <w:pStyle w:val="Odlomakpopisa"/>
        <w:ind w:left="1102"/>
        <w:jc w:val="both"/>
      </w:pPr>
      <w:r>
        <w:t xml:space="preserve">-Izjava izvođača o roku izgradnje </w:t>
      </w:r>
    </w:p>
    <w:p w:rsidRDefault="0057528C" w:rsidP="006556D2" w:rsidR="0057528C">
      <w:pPr>
        <w:jc w:val="both"/>
      </w:pPr>
    </w:p>
    <w:p w:rsidRDefault="00411702" w:rsidP="006556D2" w:rsidR="006556D2">
      <w:pPr>
        <w:jc w:val="both"/>
      </w:pPr>
      <w:r>
        <w:t>D</w:t>
      </w:r>
      <w:r w:rsidR="0057528C">
        <w:t xml:space="preserve">ovršeno u 10,20 </w:t>
      </w:r>
      <w:r w:rsidR="00E63C9C">
        <w:t xml:space="preserve"> </w:t>
      </w:r>
      <w:r w:rsidR="006556D2">
        <w:t xml:space="preserve">sati. </w:t>
      </w:r>
    </w:p>
    <w:p w:rsidRDefault="006556D2" w:rsidP="006556D2" w:rsidR="006556D2">
      <w:pPr>
        <w:jc w:val="both"/>
      </w:pPr>
    </w:p>
    <w:p w:rsidRDefault="006556D2" w:rsidP="006556D2" w:rsidR="006556D2">
      <w:pPr>
        <w:jc w:val="both"/>
      </w:pPr>
      <w:r>
        <w:t xml:space="preserve"> SUDAC:                         </w:t>
      </w:r>
      <w:r>
        <w:tab/>
      </w:r>
      <w:r>
        <w:tab/>
      </w:r>
      <w:r>
        <w:tab/>
      </w:r>
      <w:r>
        <w:tab/>
        <w:t xml:space="preserve">  VJEROVNICI: </w:t>
      </w:r>
    </w:p>
    <w:p w:rsidRDefault="006556D2" w:rsidP="006556D2" w:rsidR="006556D2">
      <w:pPr>
        <w:jc w:val="both"/>
      </w:pPr>
      <w:smartTag w:element="PersonName" w:uri="urn:schemas-microsoft-com:office:smarttags">
        <w:r>
          <w:t>Ante Galić</w:t>
        </w:r>
      </w:smartTag>
    </w:p>
    <w:p w:rsidRDefault="006556D2" w:rsidP="006556D2" w:rsidR="006556D2">
      <w:pPr>
        <w:jc w:val="both"/>
      </w:pPr>
    </w:p>
    <w:p w:rsidRDefault="006556D2" w:rsidP="006556D2" w:rsidR="006556D2">
      <w:pPr>
        <w:jc w:val="both"/>
      </w:pPr>
      <w:r>
        <w:t>Zapisničar:</w:t>
      </w:r>
    </w:p>
    <w:p w:rsidRDefault="006556D2" w:rsidP="006556D2" w:rsidR="006556D2">
      <w:pPr>
        <w:jc w:val="both"/>
      </w:pPr>
    </w:p>
    <w:p w:rsidRDefault="006556D2" w:rsidP="006556D2" w:rsidR="006556D2">
      <w:pPr>
        <w:ind w:firstLine="720" w:left="4320"/>
      </w:pPr>
      <w:r>
        <w:t>Stečajni upravitelj:</w:t>
      </w:r>
    </w:p>
    <w:p w:rsidRDefault="006556D2" w:rsidP="006556D2" w:rsidR="006556D2">
      <w:pPr>
        <w:pStyle w:val="Naslov2"/>
        <w:rPr>
          <w:sz w:val="22"/>
        </w:rPr>
      </w:pPr>
    </w:p>
    <w:p w:rsidRDefault="006E6173" w:rsidP="004027EF" w:rsidR="006E6173">
      <w:pPr>
        <w:jc w:val="center"/>
      </w:pPr>
    </w:p>
    <w:p w:rsidRDefault="006E6173" w:rsidP="004027EF" w:rsidR="006E6173" w:rsidRPr="00DF566A">
      <w:pPr>
        <w:jc w:val="center"/>
      </w:pPr>
    </w:p>
    <w:p w:rsidRDefault="004027EF" w:rsidP="004027EF" w:rsidR="004027EF" w:rsidRPr="00DF566A">
      <w:pPr>
        <w:jc w:val="both"/>
      </w:pPr>
    </w:p>
    <w:p w:rsidRDefault="004027EF" w:rsidP="004027EF" w:rsidR="004027EF" w:rsidRPr="00DF566A">
      <w:pPr>
        <w:jc w:val="center"/>
      </w:pPr>
    </w:p>
    <w:p w:rsidRDefault="004027EF" w:rsidP="004027EF" w:rsidR="004027EF" w:rsidRPr="00DF566A">
      <w:pPr>
        <w:jc w:val="both"/>
      </w:pPr>
    </w:p>
    <w:p w:rsidRDefault="00181FF1" w:rsidP="006D1C6D" w:rsidR="00181FF1">
      <w:pPr>
        <w:jc w:val="right"/>
      </w:pPr>
    </w:p>
    <w:sectPr w:rsidSect="001D2443" w:rsidR="00181FF1">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661B" w:rsidR="003D661B">
      <w:r>
        <w:separator/>
      </w:r>
    </w:p>
  </w:endnote>
  <w:endnote w:id="0" w:type="continuationSeparator">
    <w:p w:rsidRDefault="003D661B" w:rsidR="003D66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imes-NewRoman">
    <w:panose1 w:val="00000000000000000000"/>
    <w:charset w:val="EE"/>
    <w:family w:val="roman"/>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661B" w:rsidR="003D661B">
      <w:r>
        <w:separator/>
      </w:r>
    </w:p>
  </w:footnote>
  <w:footnote w:id="0" w:type="continuationSeparator">
    <w:p w:rsidRDefault="003D661B" w:rsidR="003D66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1D1D" w:rsidP="00E00585" w:rsidR="00881D1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81D1D" w:rsidR="00881D1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1D1D" w:rsidP="00E00585" w:rsidR="00881D1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2261E">
      <w:rPr>
        <w:rStyle w:val="Brojstranice"/>
        <w:noProof/>
      </w:rPr>
      <w:t>6</w:t>
    </w:r>
    <w:r>
      <w:rPr>
        <w:rStyle w:val="Brojstranice"/>
      </w:rPr>
      <w:fldChar w:fldCharType="end"/>
    </w:r>
  </w:p>
  <w:p w:rsidRDefault="00881D1D" w:rsidP="009416CA" w:rsidR="00881D1D">
    <w:pPr>
      <w:pStyle w:val="Zaglavlje"/>
      <w:ind w:left="5664"/>
    </w:pPr>
    <w:r>
      <w:t xml:space="preserve">                         </w:t>
    </w:r>
    <w:r w:rsidR="003A5064">
      <w:t>40. St-</w:t>
    </w:r>
    <w:r w:rsidR="000231D4">
      <w:t>1181/17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F0070F"/>
    <w:multiLevelType w:val="hybridMultilevel"/>
    <w:tmpl w:val="74D6BDD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02897373"/>
    <w:multiLevelType w:val="hybridMultilevel"/>
    <w:tmpl w:val="BDB45304"/>
    <w:lvl w:tplc="0AD628C0" w:ilvl="0">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
    <w:nsid w:val="0BA14B0B"/>
    <w:multiLevelType w:val="hybridMultilevel"/>
    <w:tmpl w:val="71F089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5FF1798"/>
    <w:multiLevelType w:val="hybridMultilevel"/>
    <w:tmpl w:val="EFE49276"/>
    <w:lvl w:tplc="82161126" w:ilvl="0">
      <w:start w:val="1"/>
      <w:numFmt w:val="decimal"/>
      <w:lvlText w:val="%1."/>
      <w:lvlJc w:val="left"/>
      <w:pPr>
        <w:tabs>
          <w:tab w:pos="1065" w:val="num"/>
        </w:tabs>
        <w:ind w:hanging="360" w:left="1065"/>
      </w:pPr>
      <w:rPr>
        <w:rFonts w:hint="default"/>
      </w:rPr>
    </w:lvl>
    <w:lvl w:tplc="6158F926" w:ilvl="1">
      <w:start w:val="68"/>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17704DDB"/>
    <w:multiLevelType w:val="hybridMultilevel"/>
    <w:tmpl w:val="B0B45964"/>
    <w:lvl w:tplc="E36AEF8E"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1DBD1B87"/>
    <w:multiLevelType w:val="hybridMultilevel"/>
    <w:tmpl w:val="5262C8CE"/>
    <w:lvl w:tplc="3FD433B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0AF1DBE"/>
    <w:multiLevelType w:val="hybridMultilevel"/>
    <w:tmpl w:val="62B898B8"/>
    <w:lvl w:tplc="79EA6F3E"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9B6544C"/>
    <w:multiLevelType w:val="hybridMultilevel"/>
    <w:tmpl w:val="627EE590"/>
    <w:lvl w:tplc="63F07DC4" w:ilvl="0">
      <w:start w:val="1"/>
      <w:numFmt w:val="decimal"/>
      <w:lvlText w:val="%1."/>
      <w:lvlJc w:val="left"/>
      <w:pPr>
        <w:ind w:hanging="360" w:left="720"/>
      </w:pPr>
      <w:rPr>
        <w:rFonts w:cs="Times New Roman" w:hAnsi="Times New Roman" w:ascii="Times New Roman" w:hint="default"/>
        <w:b w:val="false"/>
        <w:sz w:val="24"/>
        <w:szCs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9D33451"/>
    <w:multiLevelType w:val="hybridMultilevel"/>
    <w:tmpl w:val="AE18575A"/>
    <w:lvl w:tplc="44280CF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BB74650"/>
    <w:multiLevelType w:val="hybridMultilevel"/>
    <w:tmpl w:val="F6AE311A"/>
    <w:lvl w:tplc="DEE6AAB2" w:ilvl="0">
      <w:start w:val="1"/>
      <w:numFmt w:val="decimal"/>
      <w:lvlText w:val="%1."/>
      <w:lvlJc w:val="left"/>
      <w:pPr>
        <w:ind w:hanging="360" w:left="1102"/>
      </w:pPr>
      <w:rPr>
        <w:rFonts w:hint="default"/>
      </w:rPr>
    </w:lvl>
    <w:lvl w:tentative="true" w:tplc="041A0019" w:ilvl="1">
      <w:start w:val="1"/>
      <w:numFmt w:val="lowerLetter"/>
      <w:lvlText w:val="%2."/>
      <w:lvlJc w:val="left"/>
      <w:pPr>
        <w:ind w:hanging="360" w:left="1822"/>
      </w:pPr>
    </w:lvl>
    <w:lvl w:tentative="true" w:tplc="041A001B" w:ilvl="2">
      <w:start w:val="1"/>
      <w:numFmt w:val="lowerRoman"/>
      <w:lvlText w:val="%3."/>
      <w:lvlJc w:val="right"/>
      <w:pPr>
        <w:ind w:hanging="180" w:left="2542"/>
      </w:pPr>
    </w:lvl>
    <w:lvl w:tentative="true" w:tplc="041A000F" w:ilvl="3">
      <w:start w:val="1"/>
      <w:numFmt w:val="decimal"/>
      <w:lvlText w:val="%4."/>
      <w:lvlJc w:val="left"/>
      <w:pPr>
        <w:ind w:hanging="360" w:left="3262"/>
      </w:pPr>
    </w:lvl>
    <w:lvl w:tentative="true" w:tplc="041A0019" w:ilvl="4">
      <w:start w:val="1"/>
      <w:numFmt w:val="lowerLetter"/>
      <w:lvlText w:val="%5."/>
      <w:lvlJc w:val="left"/>
      <w:pPr>
        <w:ind w:hanging="360" w:left="3982"/>
      </w:pPr>
    </w:lvl>
    <w:lvl w:tentative="true" w:tplc="041A001B" w:ilvl="5">
      <w:start w:val="1"/>
      <w:numFmt w:val="lowerRoman"/>
      <w:lvlText w:val="%6."/>
      <w:lvlJc w:val="right"/>
      <w:pPr>
        <w:ind w:hanging="180" w:left="4702"/>
      </w:pPr>
    </w:lvl>
    <w:lvl w:tentative="true" w:tplc="041A000F" w:ilvl="6">
      <w:start w:val="1"/>
      <w:numFmt w:val="decimal"/>
      <w:lvlText w:val="%7."/>
      <w:lvlJc w:val="left"/>
      <w:pPr>
        <w:ind w:hanging="360" w:left="5422"/>
      </w:pPr>
    </w:lvl>
    <w:lvl w:tentative="true" w:tplc="041A0019" w:ilvl="7">
      <w:start w:val="1"/>
      <w:numFmt w:val="lowerLetter"/>
      <w:lvlText w:val="%8."/>
      <w:lvlJc w:val="left"/>
      <w:pPr>
        <w:ind w:hanging="360" w:left="6142"/>
      </w:pPr>
    </w:lvl>
    <w:lvl w:tentative="true" w:tplc="041A001B" w:ilvl="8">
      <w:start w:val="1"/>
      <w:numFmt w:val="lowerRoman"/>
      <w:lvlText w:val="%9."/>
      <w:lvlJc w:val="right"/>
      <w:pPr>
        <w:ind w:hanging="180" w:left="6862"/>
      </w:pPr>
    </w:lvl>
  </w:abstractNum>
  <w:abstractNum w:abstractNumId="11">
    <w:nsid w:val="3178019F"/>
    <w:multiLevelType w:val="hybridMultilevel"/>
    <w:tmpl w:val="1CCAF568"/>
    <w:lvl w:tplc="A7E8F768"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2">
    <w:nsid w:val="3AE353E7"/>
    <w:multiLevelType w:val="hybridMultilevel"/>
    <w:tmpl w:val="E03C14FC"/>
    <w:lvl w:tplc="B5A637A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3B241E00"/>
    <w:multiLevelType w:val="hybridMultilevel"/>
    <w:tmpl w:val="B8DE913C"/>
    <w:lvl w:tplc="5E0C787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3CBF25A2"/>
    <w:multiLevelType w:val="hybridMultilevel"/>
    <w:tmpl w:val="458C8E3C"/>
    <w:lvl w:tplc="CF16002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3E99395E"/>
    <w:multiLevelType w:val="hybridMultilevel"/>
    <w:tmpl w:val="07B85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D2957F0"/>
    <w:multiLevelType w:val="hybridMultilevel"/>
    <w:tmpl w:val="74460C0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D37016F"/>
    <w:multiLevelType w:val="hybridMultilevel"/>
    <w:tmpl w:val="5844AFF8"/>
    <w:lvl w:tplc="32A8E672" w:ilvl="0">
      <w:start w:val="4"/>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50411D31"/>
    <w:multiLevelType w:val="hybridMultilevel"/>
    <w:tmpl w:val="657A62FE"/>
    <w:lvl w:tplc="3C1665AE" w:ilvl="0">
      <w:start w:val="2"/>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9">
    <w:nsid w:val="5B951F2C"/>
    <w:multiLevelType w:val="hybridMultilevel"/>
    <w:tmpl w:val="43AC8E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40E36E3"/>
    <w:multiLevelType w:val="hybridMultilevel"/>
    <w:tmpl w:val="45D674DA"/>
    <w:lvl w:tplc="E9F2779C" w:ilvl="0">
      <w:start w:val="1"/>
      <w:numFmt w:val="decimal"/>
      <w:lvlText w:val="%1."/>
      <w:lvlJc w:val="left"/>
      <w:pPr>
        <w:tabs>
          <w:tab w:pos="720" w:val="num"/>
        </w:tabs>
        <w:ind w:hanging="360" w:left="720"/>
      </w:pPr>
      <w:rPr>
        <w:rFonts w:hint="default"/>
        <w:b w:val="false"/>
      </w:rPr>
    </w:lvl>
    <w:lvl w:tplc="6B98022C"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48B7D9E"/>
    <w:multiLevelType w:val="hybridMultilevel"/>
    <w:tmpl w:val="C22A5180"/>
    <w:lvl w:tplc="0762BF6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678D5DE6"/>
    <w:multiLevelType w:val="hybridMultilevel"/>
    <w:tmpl w:val="CBC6E754"/>
    <w:lvl w:tplc="29703412" w:ilvl="0">
      <w:start w:val="1"/>
      <w:numFmt w:val="decimal"/>
      <w:lvlText w:val="%1."/>
      <w:lvlJc w:val="left"/>
      <w:pPr>
        <w:tabs>
          <w:tab w:pos="502" w:val="num"/>
        </w:tabs>
        <w:ind w:hanging="360" w:left="502"/>
      </w:pPr>
      <w:rPr>
        <w:rFonts w:cs="Times New Roman" w:eastAsia="Times New Roman" w:hAnsi="Times New Roman" w:ascii="Times New Roman"/>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3">
    <w:nsid w:val="71B4458B"/>
    <w:multiLevelType w:val="hybridMultilevel"/>
    <w:tmpl w:val="C58AEE82"/>
    <w:lvl w:tplc="ACCC7966"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4">
    <w:nsid w:val="7E53168E"/>
    <w:multiLevelType w:val="hybridMultilevel"/>
    <w:tmpl w:val="B9E03868"/>
    <w:lvl w:tplc="F044259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E780ADD"/>
    <w:multiLevelType w:val="hybridMultilevel"/>
    <w:tmpl w:val="6D12E296"/>
    <w:lvl w:tplc="8C68F18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5"/>
  </w:num>
  <w:num w:numId="2">
    <w:abstractNumId w:val="20"/>
  </w:num>
  <w:num w:numId="3">
    <w:abstractNumId w:val="3"/>
  </w:num>
  <w:num w:numId="4">
    <w:abstractNumId w:val="17"/>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4"/>
  </w:num>
  <w:num w:numId="9">
    <w:abstractNumId w:val="11"/>
  </w:num>
  <w:num w:numId="10">
    <w:abstractNumId w:val="18"/>
  </w:num>
  <w:num w:numId="11">
    <w:abstractNumId w:val="6"/>
  </w:num>
  <w:num w:numId="12">
    <w:abstractNumId w:val="24"/>
  </w:num>
  <w:num w:numId="13">
    <w:abstractNumId w:val="23"/>
  </w:num>
  <w:num w:numId="14">
    <w:abstractNumId w:val="9"/>
  </w:num>
  <w:num w:numId="15">
    <w:abstractNumId w:val="21"/>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9"/>
  </w:num>
  <w:num w:numId="19">
    <w:abstractNumId w:val="16"/>
  </w:num>
  <w:num w:numId="20">
    <w:abstractNumId w:val="5"/>
  </w:num>
  <w:num w:numId="21">
    <w:abstractNumId w:val="14"/>
  </w:num>
  <w:num w:numId="22">
    <w:abstractNumId w:val="25"/>
  </w:num>
  <w:num w:numId="23">
    <w:abstractNumId w:val="2"/>
  </w:num>
  <w:num w:numId="24">
    <w:abstractNumId w:val="1"/>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652"/>
    <w:rsid w:val="00000CC4"/>
    <w:rsid w:val="00007421"/>
    <w:rsid w:val="00007717"/>
    <w:rsid w:val="00007FA6"/>
    <w:rsid w:val="00012C8A"/>
    <w:rsid w:val="0001411D"/>
    <w:rsid w:val="00014DD1"/>
    <w:rsid w:val="000161DE"/>
    <w:rsid w:val="0002261E"/>
    <w:rsid w:val="000231D4"/>
    <w:rsid w:val="0002475A"/>
    <w:rsid w:val="00024785"/>
    <w:rsid w:val="000370B8"/>
    <w:rsid w:val="000413CB"/>
    <w:rsid w:val="0004168C"/>
    <w:rsid w:val="0005000E"/>
    <w:rsid w:val="00051901"/>
    <w:rsid w:val="00052561"/>
    <w:rsid w:val="00055E63"/>
    <w:rsid w:val="000561B8"/>
    <w:rsid w:val="000566A2"/>
    <w:rsid w:val="0008157B"/>
    <w:rsid w:val="00083D91"/>
    <w:rsid w:val="00086650"/>
    <w:rsid w:val="00087C90"/>
    <w:rsid w:val="000966CC"/>
    <w:rsid w:val="00096B4E"/>
    <w:rsid w:val="0009768B"/>
    <w:rsid w:val="000A3991"/>
    <w:rsid w:val="000A71F9"/>
    <w:rsid w:val="000A759B"/>
    <w:rsid w:val="000B088D"/>
    <w:rsid w:val="000B1F75"/>
    <w:rsid w:val="000C0F51"/>
    <w:rsid w:val="000D6E67"/>
    <w:rsid w:val="000E6B29"/>
    <w:rsid w:val="000F0DA7"/>
    <w:rsid w:val="000F4303"/>
    <w:rsid w:val="000F6BA9"/>
    <w:rsid w:val="00101CC1"/>
    <w:rsid w:val="00103370"/>
    <w:rsid w:val="001039D5"/>
    <w:rsid w:val="001154E0"/>
    <w:rsid w:val="001167EC"/>
    <w:rsid w:val="00121C3F"/>
    <w:rsid w:val="001360D7"/>
    <w:rsid w:val="001365FD"/>
    <w:rsid w:val="001374E6"/>
    <w:rsid w:val="00146CD6"/>
    <w:rsid w:val="00150605"/>
    <w:rsid w:val="0015105B"/>
    <w:rsid w:val="00151EF7"/>
    <w:rsid w:val="00152B0B"/>
    <w:rsid w:val="001577E4"/>
    <w:rsid w:val="00164268"/>
    <w:rsid w:val="0016691C"/>
    <w:rsid w:val="0017317E"/>
    <w:rsid w:val="00174538"/>
    <w:rsid w:val="0017575A"/>
    <w:rsid w:val="00181FF1"/>
    <w:rsid w:val="0019285B"/>
    <w:rsid w:val="00195959"/>
    <w:rsid w:val="001A1685"/>
    <w:rsid w:val="001A616B"/>
    <w:rsid w:val="001B20B3"/>
    <w:rsid w:val="001B6F3C"/>
    <w:rsid w:val="001C4522"/>
    <w:rsid w:val="001D2443"/>
    <w:rsid w:val="001F1881"/>
    <w:rsid w:val="001F27B7"/>
    <w:rsid w:val="001F36F5"/>
    <w:rsid w:val="001F5669"/>
    <w:rsid w:val="001F65F8"/>
    <w:rsid w:val="00200F9F"/>
    <w:rsid w:val="00201AA8"/>
    <w:rsid w:val="00202649"/>
    <w:rsid w:val="00205368"/>
    <w:rsid w:val="002053F5"/>
    <w:rsid w:val="00210618"/>
    <w:rsid w:val="00211FB5"/>
    <w:rsid w:val="002123F5"/>
    <w:rsid w:val="002131BA"/>
    <w:rsid w:val="00216CA9"/>
    <w:rsid w:val="00220D13"/>
    <w:rsid w:val="00225AC5"/>
    <w:rsid w:val="00234A21"/>
    <w:rsid w:val="0024046F"/>
    <w:rsid w:val="00243B55"/>
    <w:rsid w:val="002452F2"/>
    <w:rsid w:val="00245E5F"/>
    <w:rsid w:val="00253495"/>
    <w:rsid w:val="00254349"/>
    <w:rsid w:val="0026129B"/>
    <w:rsid w:val="00264341"/>
    <w:rsid w:val="0027207A"/>
    <w:rsid w:val="00272127"/>
    <w:rsid w:val="0028109B"/>
    <w:rsid w:val="00282033"/>
    <w:rsid w:val="00285A7C"/>
    <w:rsid w:val="00285FE0"/>
    <w:rsid w:val="00291F48"/>
    <w:rsid w:val="0029275C"/>
    <w:rsid w:val="00293764"/>
    <w:rsid w:val="002946CC"/>
    <w:rsid w:val="002A271C"/>
    <w:rsid w:val="002B00AA"/>
    <w:rsid w:val="002B155F"/>
    <w:rsid w:val="002C0A24"/>
    <w:rsid w:val="002C152A"/>
    <w:rsid w:val="002C2053"/>
    <w:rsid w:val="002D1132"/>
    <w:rsid w:val="002D231A"/>
    <w:rsid w:val="002D5089"/>
    <w:rsid w:val="002D5187"/>
    <w:rsid w:val="002E02C1"/>
    <w:rsid w:val="002E0389"/>
    <w:rsid w:val="002E570C"/>
    <w:rsid w:val="002E72D2"/>
    <w:rsid w:val="00300E97"/>
    <w:rsid w:val="00300EBC"/>
    <w:rsid w:val="003037B5"/>
    <w:rsid w:val="00314EAF"/>
    <w:rsid w:val="00317F97"/>
    <w:rsid w:val="00322419"/>
    <w:rsid w:val="00324212"/>
    <w:rsid w:val="00325C88"/>
    <w:rsid w:val="00331C8B"/>
    <w:rsid w:val="00342B88"/>
    <w:rsid w:val="00353309"/>
    <w:rsid w:val="00361C99"/>
    <w:rsid w:val="0036274B"/>
    <w:rsid w:val="003674B4"/>
    <w:rsid w:val="00372027"/>
    <w:rsid w:val="00391CA6"/>
    <w:rsid w:val="00393519"/>
    <w:rsid w:val="00393AE4"/>
    <w:rsid w:val="003A0B7E"/>
    <w:rsid w:val="003A4A42"/>
    <w:rsid w:val="003A5064"/>
    <w:rsid w:val="003B0305"/>
    <w:rsid w:val="003B3AE5"/>
    <w:rsid w:val="003B6DD3"/>
    <w:rsid w:val="003C0EE8"/>
    <w:rsid w:val="003C2F80"/>
    <w:rsid w:val="003C5D0F"/>
    <w:rsid w:val="003C7C6A"/>
    <w:rsid w:val="003D396F"/>
    <w:rsid w:val="003D3A7A"/>
    <w:rsid w:val="003D4013"/>
    <w:rsid w:val="003D661B"/>
    <w:rsid w:val="003E0EB9"/>
    <w:rsid w:val="003E60CD"/>
    <w:rsid w:val="003E679E"/>
    <w:rsid w:val="003E7652"/>
    <w:rsid w:val="003E797E"/>
    <w:rsid w:val="003F47B3"/>
    <w:rsid w:val="003F4830"/>
    <w:rsid w:val="00400A88"/>
    <w:rsid w:val="004027EF"/>
    <w:rsid w:val="00404E07"/>
    <w:rsid w:val="00405A52"/>
    <w:rsid w:val="00410C13"/>
    <w:rsid w:val="00411702"/>
    <w:rsid w:val="00412E39"/>
    <w:rsid w:val="00433444"/>
    <w:rsid w:val="0044115E"/>
    <w:rsid w:val="004477E8"/>
    <w:rsid w:val="00463B88"/>
    <w:rsid w:val="00466DE2"/>
    <w:rsid w:val="00491AB1"/>
    <w:rsid w:val="00492DAD"/>
    <w:rsid w:val="004944AA"/>
    <w:rsid w:val="004A0F64"/>
    <w:rsid w:val="004A5E71"/>
    <w:rsid w:val="004A6CE1"/>
    <w:rsid w:val="004B1D3C"/>
    <w:rsid w:val="004B5AB1"/>
    <w:rsid w:val="004B6390"/>
    <w:rsid w:val="004B6E24"/>
    <w:rsid w:val="004B7208"/>
    <w:rsid w:val="004B7B5D"/>
    <w:rsid w:val="004C3728"/>
    <w:rsid w:val="004C48FE"/>
    <w:rsid w:val="004C7CF5"/>
    <w:rsid w:val="004D26F9"/>
    <w:rsid w:val="004D4DD2"/>
    <w:rsid w:val="004E4D8B"/>
    <w:rsid w:val="004E5E75"/>
    <w:rsid w:val="004E6346"/>
    <w:rsid w:val="004F1609"/>
    <w:rsid w:val="004F6729"/>
    <w:rsid w:val="005038A5"/>
    <w:rsid w:val="0051134F"/>
    <w:rsid w:val="00513408"/>
    <w:rsid w:val="005145BF"/>
    <w:rsid w:val="0051603D"/>
    <w:rsid w:val="00517577"/>
    <w:rsid w:val="0052091C"/>
    <w:rsid w:val="005209EA"/>
    <w:rsid w:val="00520D93"/>
    <w:rsid w:val="0052362A"/>
    <w:rsid w:val="005242C1"/>
    <w:rsid w:val="005250A0"/>
    <w:rsid w:val="00527B99"/>
    <w:rsid w:val="005311C6"/>
    <w:rsid w:val="00531937"/>
    <w:rsid w:val="005334D9"/>
    <w:rsid w:val="005408FF"/>
    <w:rsid w:val="005424E7"/>
    <w:rsid w:val="00543AB0"/>
    <w:rsid w:val="00543C3F"/>
    <w:rsid w:val="005458AC"/>
    <w:rsid w:val="0054734E"/>
    <w:rsid w:val="005527D5"/>
    <w:rsid w:val="005608D4"/>
    <w:rsid w:val="005677D6"/>
    <w:rsid w:val="0057528C"/>
    <w:rsid w:val="00581583"/>
    <w:rsid w:val="0058414B"/>
    <w:rsid w:val="00586359"/>
    <w:rsid w:val="00587005"/>
    <w:rsid w:val="00587D2C"/>
    <w:rsid w:val="00596B42"/>
    <w:rsid w:val="00597329"/>
    <w:rsid w:val="005A32C7"/>
    <w:rsid w:val="005A7D75"/>
    <w:rsid w:val="005B2A34"/>
    <w:rsid w:val="005B3963"/>
    <w:rsid w:val="005B7D6D"/>
    <w:rsid w:val="005C13D5"/>
    <w:rsid w:val="005C1F04"/>
    <w:rsid w:val="005C40AC"/>
    <w:rsid w:val="005D09B4"/>
    <w:rsid w:val="005D77A1"/>
    <w:rsid w:val="005E5830"/>
    <w:rsid w:val="005E5B39"/>
    <w:rsid w:val="005E7F15"/>
    <w:rsid w:val="005F3E59"/>
    <w:rsid w:val="005F5711"/>
    <w:rsid w:val="00605B86"/>
    <w:rsid w:val="006077AB"/>
    <w:rsid w:val="00607C61"/>
    <w:rsid w:val="00614292"/>
    <w:rsid w:val="00615186"/>
    <w:rsid w:val="006172DA"/>
    <w:rsid w:val="00627B27"/>
    <w:rsid w:val="00631201"/>
    <w:rsid w:val="00644BFE"/>
    <w:rsid w:val="00651ECA"/>
    <w:rsid w:val="006556D2"/>
    <w:rsid w:val="00662A4E"/>
    <w:rsid w:val="0067669E"/>
    <w:rsid w:val="00676996"/>
    <w:rsid w:val="006776F8"/>
    <w:rsid w:val="00677B6A"/>
    <w:rsid w:val="00687387"/>
    <w:rsid w:val="00693D1C"/>
    <w:rsid w:val="0069472B"/>
    <w:rsid w:val="006959A1"/>
    <w:rsid w:val="006A1280"/>
    <w:rsid w:val="006B2D5C"/>
    <w:rsid w:val="006B2F77"/>
    <w:rsid w:val="006B748D"/>
    <w:rsid w:val="006C0093"/>
    <w:rsid w:val="006C116B"/>
    <w:rsid w:val="006D1C6D"/>
    <w:rsid w:val="006E2A16"/>
    <w:rsid w:val="006E6173"/>
    <w:rsid w:val="006F2318"/>
    <w:rsid w:val="0070573B"/>
    <w:rsid w:val="00705BCA"/>
    <w:rsid w:val="0070616F"/>
    <w:rsid w:val="00706B8C"/>
    <w:rsid w:val="00712029"/>
    <w:rsid w:val="007128DF"/>
    <w:rsid w:val="0071416B"/>
    <w:rsid w:val="0071511D"/>
    <w:rsid w:val="00715AF6"/>
    <w:rsid w:val="00716876"/>
    <w:rsid w:val="00720915"/>
    <w:rsid w:val="0072164D"/>
    <w:rsid w:val="00722CE4"/>
    <w:rsid w:val="00725B7C"/>
    <w:rsid w:val="0072602F"/>
    <w:rsid w:val="00731CE6"/>
    <w:rsid w:val="007374C7"/>
    <w:rsid w:val="00741BFA"/>
    <w:rsid w:val="00744F99"/>
    <w:rsid w:val="0074744E"/>
    <w:rsid w:val="007529B4"/>
    <w:rsid w:val="00755E35"/>
    <w:rsid w:val="0075602E"/>
    <w:rsid w:val="00756102"/>
    <w:rsid w:val="007579DB"/>
    <w:rsid w:val="0076394A"/>
    <w:rsid w:val="00770E27"/>
    <w:rsid w:val="007735C2"/>
    <w:rsid w:val="007759BD"/>
    <w:rsid w:val="00780924"/>
    <w:rsid w:val="00787E90"/>
    <w:rsid w:val="007976A6"/>
    <w:rsid w:val="007A16D5"/>
    <w:rsid w:val="007B0139"/>
    <w:rsid w:val="007B1179"/>
    <w:rsid w:val="007B3608"/>
    <w:rsid w:val="007B443E"/>
    <w:rsid w:val="007C53CD"/>
    <w:rsid w:val="007C6B24"/>
    <w:rsid w:val="007D63FA"/>
    <w:rsid w:val="007E2C5D"/>
    <w:rsid w:val="007F41C6"/>
    <w:rsid w:val="00801290"/>
    <w:rsid w:val="008014BE"/>
    <w:rsid w:val="008109D0"/>
    <w:rsid w:val="00812222"/>
    <w:rsid w:val="008130B1"/>
    <w:rsid w:val="008144A5"/>
    <w:rsid w:val="008211E4"/>
    <w:rsid w:val="00826AF9"/>
    <w:rsid w:val="00833419"/>
    <w:rsid w:val="0083426A"/>
    <w:rsid w:val="00837717"/>
    <w:rsid w:val="00847329"/>
    <w:rsid w:val="00856E66"/>
    <w:rsid w:val="00863E7B"/>
    <w:rsid w:val="00870FEA"/>
    <w:rsid w:val="00871490"/>
    <w:rsid w:val="008722C7"/>
    <w:rsid w:val="00872B7D"/>
    <w:rsid w:val="00874056"/>
    <w:rsid w:val="00880396"/>
    <w:rsid w:val="00881D1D"/>
    <w:rsid w:val="008849D3"/>
    <w:rsid w:val="00886857"/>
    <w:rsid w:val="008869FF"/>
    <w:rsid w:val="008917E8"/>
    <w:rsid w:val="00893010"/>
    <w:rsid w:val="00895E7C"/>
    <w:rsid w:val="008B768C"/>
    <w:rsid w:val="008C3020"/>
    <w:rsid w:val="008C7AAC"/>
    <w:rsid w:val="008D1C62"/>
    <w:rsid w:val="008D38C2"/>
    <w:rsid w:val="008D6682"/>
    <w:rsid w:val="008E045E"/>
    <w:rsid w:val="008F09BA"/>
    <w:rsid w:val="008F2D16"/>
    <w:rsid w:val="00901B73"/>
    <w:rsid w:val="00906A6C"/>
    <w:rsid w:val="00917179"/>
    <w:rsid w:val="00921490"/>
    <w:rsid w:val="00922AA5"/>
    <w:rsid w:val="00926B2C"/>
    <w:rsid w:val="009416CA"/>
    <w:rsid w:val="009439CA"/>
    <w:rsid w:val="009521BB"/>
    <w:rsid w:val="009541C9"/>
    <w:rsid w:val="009566E5"/>
    <w:rsid w:val="00956DB1"/>
    <w:rsid w:val="00970E7F"/>
    <w:rsid w:val="00975516"/>
    <w:rsid w:val="00994DF2"/>
    <w:rsid w:val="00996B80"/>
    <w:rsid w:val="009A156F"/>
    <w:rsid w:val="009A5A04"/>
    <w:rsid w:val="009A78F4"/>
    <w:rsid w:val="009B367C"/>
    <w:rsid w:val="009B4F3A"/>
    <w:rsid w:val="009B7450"/>
    <w:rsid w:val="009B7C7A"/>
    <w:rsid w:val="009C00E6"/>
    <w:rsid w:val="009C1C3B"/>
    <w:rsid w:val="009C1C7F"/>
    <w:rsid w:val="009C1ED2"/>
    <w:rsid w:val="009C6D30"/>
    <w:rsid w:val="009D05A1"/>
    <w:rsid w:val="009E64CF"/>
    <w:rsid w:val="009F22D7"/>
    <w:rsid w:val="009F65F3"/>
    <w:rsid w:val="009F6B80"/>
    <w:rsid w:val="00A21501"/>
    <w:rsid w:val="00A21E6B"/>
    <w:rsid w:val="00A2244F"/>
    <w:rsid w:val="00A34123"/>
    <w:rsid w:val="00A4106F"/>
    <w:rsid w:val="00A443F1"/>
    <w:rsid w:val="00A50763"/>
    <w:rsid w:val="00A50BB4"/>
    <w:rsid w:val="00A53316"/>
    <w:rsid w:val="00A614B1"/>
    <w:rsid w:val="00A652A7"/>
    <w:rsid w:val="00A76033"/>
    <w:rsid w:val="00A81E51"/>
    <w:rsid w:val="00A8211B"/>
    <w:rsid w:val="00A85FA6"/>
    <w:rsid w:val="00A9007C"/>
    <w:rsid w:val="00A9013A"/>
    <w:rsid w:val="00A92197"/>
    <w:rsid w:val="00AA0058"/>
    <w:rsid w:val="00AA23BA"/>
    <w:rsid w:val="00AA4F3E"/>
    <w:rsid w:val="00AB029E"/>
    <w:rsid w:val="00AB395A"/>
    <w:rsid w:val="00AC08A9"/>
    <w:rsid w:val="00AC2EFA"/>
    <w:rsid w:val="00AC6467"/>
    <w:rsid w:val="00AC6737"/>
    <w:rsid w:val="00AD260B"/>
    <w:rsid w:val="00AD659A"/>
    <w:rsid w:val="00AF1702"/>
    <w:rsid w:val="00AF3B57"/>
    <w:rsid w:val="00AF57F1"/>
    <w:rsid w:val="00B0018C"/>
    <w:rsid w:val="00B009F8"/>
    <w:rsid w:val="00B00A10"/>
    <w:rsid w:val="00B01546"/>
    <w:rsid w:val="00B04FE7"/>
    <w:rsid w:val="00B07A8F"/>
    <w:rsid w:val="00B2354D"/>
    <w:rsid w:val="00B25328"/>
    <w:rsid w:val="00B27ED0"/>
    <w:rsid w:val="00B323C5"/>
    <w:rsid w:val="00B336D8"/>
    <w:rsid w:val="00B3509F"/>
    <w:rsid w:val="00B36380"/>
    <w:rsid w:val="00B37479"/>
    <w:rsid w:val="00B37992"/>
    <w:rsid w:val="00B4280C"/>
    <w:rsid w:val="00B42F73"/>
    <w:rsid w:val="00B445EC"/>
    <w:rsid w:val="00B465E2"/>
    <w:rsid w:val="00B5356F"/>
    <w:rsid w:val="00B53E58"/>
    <w:rsid w:val="00B57690"/>
    <w:rsid w:val="00B57FBD"/>
    <w:rsid w:val="00B64490"/>
    <w:rsid w:val="00B671C9"/>
    <w:rsid w:val="00B703DE"/>
    <w:rsid w:val="00B71EB6"/>
    <w:rsid w:val="00B86B47"/>
    <w:rsid w:val="00B87FCE"/>
    <w:rsid w:val="00B902ED"/>
    <w:rsid w:val="00B90D85"/>
    <w:rsid w:val="00BA5C6A"/>
    <w:rsid w:val="00BB1D60"/>
    <w:rsid w:val="00BB3510"/>
    <w:rsid w:val="00BC03E2"/>
    <w:rsid w:val="00BC5F03"/>
    <w:rsid w:val="00BC65BE"/>
    <w:rsid w:val="00BC7D87"/>
    <w:rsid w:val="00BD55B6"/>
    <w:rsid w:val="00BF0C70"/>
    <w:rsid w:val="00C00B4A"/>
    <w:rsid w:val="00C058C9"/>
    <w:rsid w:val="00C104AD"/>
    <w:rsid w:val="00C11D14"/>
    <w:rsid w:val="00C12DF9"/>
    <w:rsid w:val="00C20340"/>
    <w:rsid w:val="00C22123"/>
    <w:rsid w:val="00C22EF1"/>
    <w:rsid w:val="00C26606"/>
    <w:rsid w:val="00C3189A"/>
    <w:rsid w:val="00C35162"/>
    <w:rsid w:val="00C40B04"/>
    <w:rsid w:val="00C4192D"/>
    <w:rsid w:val="00C42C0F"/>
    <w:rsid w:val="00C43F1D"/>
    <w:rsid w:val="00C4533D"/>
    <w:rsid w:val="00C45765"/>
    <w:rsid w:val="00C4738E"/>
    <w:rsid w:val="00C473C7"/>
    <w:rsid w:val="00C47A5E"/>
    <w:rsid w:val="00C47C46"/>
    <w:rsid w:val="00C47DB7"/>
    <w:rsid w:val="00C5146E"/>
    <w:rsid w:val="00C57F52"/>
    <w:rsid w:val="00C606C0"/>
    <w:rsid w:val="00C60BF4"/>
    <w:rsid w:val="00C65016"/>
    <w:rsid w:val="00C814CF"/>
    <w:rsid w:val="00C8274E"/>
    <w:rsid w:val="00C92596"/>
    <w:rsid w:val="00CA29DB"/>
    <w:rsid w:val="00CA523D"/>
    <w:rsid w:val="00CB2EDD"/>
    <w:rsid w:val="00CB2F05"/>
    <w:rsid w:val="00CB7414"/>
    <w:rsid w:val="00CC5E37"/>
    <w:rsid w:val="00CC5E4C"/>
    <w:rsid w:val="00CD3D2C"/>
    <w:rsid w:val="00CD3FFC"/>
    <w:rsid w:val="00CD44D3"/>
    <w:rsid w:val="00CD4A64"/>
    <w:rsid w:val="00CD6BBD"/>
    <w:rsid w:val="00CD7F3C"/>
    <w:rsid w:val="00CF3A7E"/>
    <w:rsid w:val="00CF40ED"/>
    <w:rsid w:val="00D01519"/>
    <w:rsid w:val="00D12B1E"/>
    <w:rsid w:val="00D23FD4"/>
    <w:rsid w:val="00D24601"/>
    <w:rsid w:val="00D305FC"/>
    <w:rsid w:val="00D325E5"/>
    <w:rsid w:val="00D371A0"/>
    <w:rsid w:val="00D418A5"/>
    <w:rsid w:val="00D42D48"/>
    <w:rsid w:val="00D4326A"/>
    <w:rsid w:val="00D4341B"/>
    <w:rsid w:val="00D44456"/>
    <w:rsid w:val="00D5123C"/>
    <w:rsid w:val="00D55987"/>
    <w:rsid w:val="00D57AC9"/>
    <w:rsid w:val="00D81570"/>
    <w:rsid w:val="00D820D4"/>
    <w:rsid w:val="00D84AF1"/>
    <w:rsid w:val="00D86888"/>
    <w:rsid w:val="00D90EA9"/>
    <w:rsid w:val="00D90FF8"/>
    <w:rsid w:val="00D92063"/>
    <w:rsid w:val="00D9464C"/>
    <w:rsid w:val="00DB2501"/>
    <w:rsid w:val="00DB2873"/>
    <w:rsid w:val="00DB35C7"/>
    <w:rsid w:val="00DC091F"/>
    <w:rsid w:val="00DC170D"/>
    <w:rsid w:val="00DC2C09"/>
    <w:rsid w:val="00DC6CEF"/>
    <w:rsid w:val="00DD5D5D"/>
    <w:rsid w:val="00DD7BB0"/>
    <w:rsid w:val="00DE719C"/>
    <w:rsid w:val="00DF022F"/>
    <w:rsid w:val="00DF0DD6"/>
    <w:rsid w:val="00DF7A97"/>
    <w:rsid w:val="00E00585"/>
    <w:rsid w:val="00E00D46"/>
    <w:rsid w:val="00E04F68"/>
    <w:rsid w:val="00E07181"/>
    <w:rsid w:val="00E117E8"/>
    <w:rsid w:val="00E12D57"/>
    <w:rsid w:val="00E15D8D"/>
    <w:rsid w:val="00E2104F"/>
    <w:rsid w:val="00E23AFF"/>
    <w:rsid w:val="00E25F85"/>
    <w:rsid w:val="00E26542"/>
    <w:rsid w:val="00E27F1C"/>
    <w:rsid w:val="00E32F8B"/>
    <w:rsid w:val="00E63731"/>
    <w:rsid w:val="00E63C9C"/>
    <w:rsid w:val="00E672F6"/>
    <w:rsid w:val="00E749A5"/>
    <w:rsid w:val="00E8375D"/>
    <w:rsid w:val="00E86A79"/>
    <w:rsid w:val="00E86ED8"/>
    <w:rsid w:val="00EA19E6"/>
    <w:rsid w:val="00EA1A2B"/>
    <w:rsid w:val="00EA5040"/>
    <w:rsid w:val="00EB2C01"/>
    <w:rsid w:val="00EB4906"/>
    <w:rsid w:val="00EB6AA1"/>
    <w:rsid w:val="00EC2E68"/>
    <w:rsid w:val="00EC380F"/>
    <w:rsid w:val="00EC6CE8"/>
    <w:rsid w:val="00ED0B5E"/>
    <w:rsid w:val="00ED6B92"/>
    <w:rsid w:val="00EE37A9"/>
    <w:rsid w:val="00EE3BE3"/>
    <w:rsid w:val="00EE4157"/>
    <w:rsid w:val="00EE5B40"/>
    <w:rsid w:val="00EE7C33"/>
    <w:rsid w:val="00EE7E51"/>
    <w:rsid w:val="00EF6752"/>
    <w:rsid w:val="00F02CEB"/>
    <w:rsid w:val="00F03194"/>
    <w:rsid w:val="00F03D23"/>
    <w:rsid w:val="00F10C44"/>
    <w:rsid w:val="00F16465"/>
    <w:rsid w:val="00F27A09"/>
    <w:rsid w:val="00F340FF"/>
    <w:rsid w:val="00F36266"/>
    <w:rsid w:val="00F370D6"/>
    <w:rsid w:val="00F43B8D"/>
    <w:rsid w:val="00F47207"/>
    <w:rsid w:val="00F5035F"/>
    <w:rsid w:val="00F53960"/>
    <w:rsid w:val="00F54BEE"/>
    <w:rsid w:val="00F61900"/>
    <w:rsid w:val="00F63B87"/>
    <w:rsid w:val="00F75D82"/>
    <w:rsid w:val="00F76E39"/>
    <w:rsid w:val="00F77FC5"/>
    <w:rsid w:val="00F822D9"/>
    <w:rsid w:val="00F875EB"/>
    <w:rsid w:val="00F878E3"/>
    <w:rsid w:val="00F87ED7"/>
    <w:rsid w:val="00F923D3"/>
    <w:rsid w:val="00F95C5C"/>
    <w:rsid w:val="00FA0073"/>
    <w:rsid w:val="00FA3614"/>
    <w:rsid w:val="00FB1C4E"/>
    <w:rsid w:val="00FB23D8"/>
    <w:rsid w:val="00FB6725"/>
    <w:rsid w:val="00FC210F"/>
    <w:rsid w:val="00FC23A3"/>
    <w:rsid w:val="00FC509D"/>
    <w:rsid w:val="00FD4318"/>
    <w:rsid w:val="00FD457F"/>
    <w:rsid w:val="00FD628F"/>
    <w:rsid w:val="00FD78E9"/>
    <w:rsid w:val="00FE19D9"/>
    <w:rsid w:val="00FE7440"/>
    <w:rsid w:val="00FF0F51"/>
    <w:rsid w:val="00FF5E04"/>
    <w:rsid w:val="00FF78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footnote text"/>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uiPriority="59" w:name="Table Grid"/>
    <w:lsdException w:unhideWhenUsed="false" w:uiPriority="99"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E32F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408FF"/>
    <w:rPr>
      <w:rFonts w:cs="Tahoma" w:hAnsi="Tahoma" w:ascii="Tahoma"/>
      <w:sz w:val="16"/>
      <w:szCs w:val="16"/>
    </w:rPr>
  </w:style>
  <w:style w:styleId="Zaglavlje" w:type="paragraph">
    <w:name w:val="header"/>
    <w:basedOn w:val="Normal"/>
    <w:link w:val="ZaglavljeChar"/>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rsid w:val="001D2443"/>
    <w:pPr>
      <w:tabs>
        <w:tab w:pos="4536" w:val="center"/>
        <w:tab w:pos="9072" w:val="right"/>
      </w:tabs>
    </w:pPr>
  </w:style>
  <w:style w:customStyle="true" w:styleId="Naslov2Char" w:type="character">
    <w:name w:val="Naslov 2 Char"/>
    <w:basedOn w:val="Zadanifontodlomka"/>
    <w:link w:val="Naslov2"/>
    <w:rsid w:val="00E32F8B"/>
    <w:rPr>
      <w:b/>
      <w:bCs/>
      <w:sz w:val="28"/>
      <w:szCs w:val="24"/>
    </w:rPr>
  </w:style>
  <w:style w:customStyle="true" w:styleId="ZaglavljeChar" w:type="character">
    <w:name w:val="Zaglavlje Char"/>
    <w:basedOn w:val="Zadanifontodlomka"/>
    <w:link w:val="Zaglavlje"/>
    <w:uiPriority w:val="99"/>
    <w:rsid w:val="00614292"/>
    <w:rPr>
      <w:sz w:val="24"/>
      <w:szCs w:val="24"/>
    </w:rPr>
  </w:style>
  <w:style w:styleId="Uvuenotijeloteksta" w:type="paragraph">
    <w:name w:val="Body Text Indent"/>
    <w:basedOn w:val="Normal"/>
    <w:link w:val="UvuenotijelotekstaChar"/>
    <w:rsid w:val="002E02C1"/>
    <w:pPr>
      <w:ind w:firstLine="708"/>
      <w:jc w:val="both"/>
    </w:pPr>
  </w:style>
  <w:style w:customStyle="true" w:styleId="UvuenotijelotekstaChar" w:type="character">
    <w:name w:val="Uvučeno tijelo teksta Char"/>
    <w:basedOn w:val="Zadanifontodlomka"/>
    <w:link w:val="Uvuenotijeloteksta"/>
    <w:rsid w:val="002E02C1"/>
    <w:rPr>
      <w:sz w:val="24"/>
      <w:szCs w:val="24"/>
    </w:rPr>
  </w:style>
  <w:style w:customStyle="true" w:styleId="BodyText21" w:type="paragraph">
    <w:name w:val="Body Text 21"/>
    <w:basedOn w:val="Normal"/>
    <w:rsid w:val="00E23AFF"/>
    <w:pPr>
      <w:overflowPunct w:val="false"/>
      <w:autoSpaceDE w:val="false"/>
      <w:autoSpaceDN w:val="false"/>
      <w:adjustRightInd w:val="false"/>
      <w:ind w:hanging="720" w:left="720"/>
      <w:jc w:val="both"/>
      <w:textAlignment w:val="baseline"/>
    </w:pPr>
    <w:rPr>
      <w:rFonts w:hAnsi="Arial" w:ascii="Arial"/>
      <w:szCs w:val="20"/>
    </w:rPr>
  </w:style>
  <w:style w:styleId="Bezproreda" w:type="paragraph">
    <w:name w:val="No Spacing"/>
    <w:qFormat/>
    <w:rsid w:val="005C1F04"/>
    <w:rPr>
      <w:rFonts w:eastAsia="Calibri" w:hAnsi="Calibri" w:ascii="Calibri"/>
      <w:sz w:val="22"/>
      <w:szCs w:val="22"/>
      <w:lang w:eastAsia="en-US"/>
    </w:rPr>
  </w:style>
  <w:style w:customStyle="true" w:styleId="T-98-2" w:type="paragraph">
    <w:name w:val="T-9/8-2"/>
    <w:rsid w:val="00A85FA6"/>
    <w:pPr>
      <w:widowControl w:val="false"/>
      <w:tabs>
        <w:tab w:pos="2153" w:val="left"/>
      </w:tabs>
      <w:autoSpaceDE w:val="false"/>
      <w:autoSpaceDN w:val="false"/>
      <w:adjustRightInd w:val="false"/>
      <w:spacing w:after="43"/>
      <w:ind w:firstLine="342"/>
      <w:jc w:val="both"/>
    </w:pPr>
    <w:rPr>
      <w:rFonts w:hAnsi="Times-NewRoman" w:ascii="Times-NewRoman"/>
      <w:sz w:val="19"/>
      <w:szCs w:val="19"/>
    </w:rPr>
  </w:style>
  <w:style w:styleId="Odlomakpopisa" w:type="paragraph">
    <w:name w:val="List Paragraph"/>
    <w:basedOn w:val="Normal"/>
    <w:uiPriority w:val="34"/>
    <w:qFormat/>
    <w:rsid w:val="00B36380"/>
    <w:pPr>
      <w:ind w:left="720"/>
      <w:contextualSpacing/>
    </w:pPr>
  </w:style>
  <w:style w:styleId="Obinitekst" w:type="paragraph">
    <w:name w:val="Plain Text"/>
    <w:basedOn w:val="Normal"/>
    <w:link w:val="ObinitekstChar"/>
    <w:rsid w:val="004027EF"/>
    <w:rPr>
      <w:rFonts w:hAnsi="Courier New" w:ascii="Courier New"/>
      <w:sz w:val="20"/>
      <w:szCs w:val="20"/>
      <w:lang w:val="en-GB"/>
    </w:rPr>
  </w:style>
  <w:style w:customStyle="true" w:styleId="ObinitekstChar" w:type="character">
    <w:name w:val="Obični tekst Char"/>
    <w:basedOn w:val="Zadanifontodlomka"/>
    <w:link w:val="Obinitekst"/>
    <w:rsid w:val="004027EF"/>
    <w:rPr>
      <w:rFonts w:hAnsi="Courier New" w:ascii="Courier New"/>
      <w:lang w:val="en-GB"/>
    </w:rPr>
  </w:style>
  <w:style w:customStyle="true" w:styleId="FootnoteAnchor" w:type="character">
    <w:name w:val="Footnote Anchor"/>
    <w:rsid w:val="005527D5"/>
    <w:rPr>
      <w:vertAlign w:val="superscript"/>
    </w:rPr>
  </w:style>
  <w:style w:styleId="Tekstfusnote" w:type="paragraph">
    <w:name w:val="footnote text"/>
    <w:basedOn w:val="Normal"/>
    <w:link w:val="TekstfusnoteChar"/>
    <w:qFormat/>
    <w:rsid w:val="005527D5"/>
    <w:pPr>
      <w:spacing w:lineRule="auto" w:line="276" w:after="200"/>
    </w:pPr>
    <w:rPr>
      <w:rFonts w:cstheme="minorBidi" w:eastAsiaTheme="minorHAnsi" w:hAnsiTheme="minorHAnsi" w:asciiTheme="minorHAnsi"/>
      <w:color w:val="00000A"/>
      <w:sz w:val="20"/>
      <w:szCs w:val="20"/>
      <w:lang w:eastAsia="en-US"/>
    </w:rPr>
  </w:style>
  <w:style w:customStyle="true" w:styleId="TekstfusnoteChar" w:type="character">
    <w:name w:val="Tekst fusnote Char"/>
    <w:basedOn w:val="Zadanifontodlomka"/>
    <w:link w:val="Tekstfusnote"/>
    <w:rsid w:val="005527D5"/>
    <w:rPr>
      <w:rFonts w:cstheme="minorBidi" w:eastAsiaTheme="minorHAnsi" w:hAnsiTheme="minorHAnsi" w:asciiTheme="minorHAnsi"/>
      <w:color w:val="00000A"/>
      <w:lang w:eastAsia="en-US"/>
    </w:rPr>
  </w:style>
  <w:style w:styleId="Reetkatablice" w:type="table">
    <w:name w:val="Table Grid"/>
    <w:basedOn w:val="Obinatablica"/>
    <w:uiPriority w:val="59"/>
    <w:rsid w:val="005527D5"/>
    <w:rPr>
      <w:rFonts w:cstheme="minorBidi" w:eastAsiaTheme="minorHAnsi" w:hAnsiTheme="minorHAnsi" w:asciiTheme="minorHAnsi"/>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293764"/>
    <w:pPr>
      <w:spacing w:after="120"/>
    </w:pPr>
  </w:style>
  <w:style w:customStyle="true" w:styleId="TijelotekstaChar" w:type="character">
    <w:name w:val="Tijelo teksta Char"/>
    <w:basedOn w:val="Zadanifontodlomka"/>
    <w:link w:val="Tijeloteksta"/>
    <w:rsid w:val="00293764"/>
    <w:rPr>
      <w:sz w:val="24"/>
      <w:szCs w:val="24"/>
    </w:rPr>
  </w:style>
  <w:style w:styleId="Tekstrezerviranogmjesta" w:type="character">
    <w:name w:val="Placeholder Text"/>
    <w:basedOn w:val="Zadanifontodlomka"/>
    <w:uiPriority w:val="99"/>
    <w:semiHidden/>
    <w:rsid w:val="0002261E"/>
    <w:rPr>
      <w:color w:val="808080"/>
      <w:bdr w:space="0" w:sz="0" w:color="auto" w:val="none"/>
      <w:shd w:fill="auto" w:color="auto" w:val="clear"/>
    </w:rPr>
  </w:style>
  <w:style w:customStyle="true" w:styleId="eSPISCCParagraphDefaultFont" w:type="character">
    <w:name w:val="eSPIS_CC_Paragraph Default Font"/>
    <w:basedOn w:val="Zadanifontodlomka"/>
    <w:rsid w:val="000226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261E"/>
    <w:rPr>
      <w:bdr w:space="0" w:sz="0" w:color="auto" w:val="none"/>
      <w:shd w:fill="FFFFCC" w:color="auto" w:val="clear"/>
      <w:lang w:val="hr-HR"/>
    </w:rPr>
  </w:style>
  <w:style w:customStyle="true" w:styleId="PozadinaSvijetloCrvena" w:type="character">
    <w:name w:val="Pozadina_SvijetloCrvena"/>
    <w:basedOn w:val="eSPISCCParagraphDefaultFont"/>
    <w:rsid w:val="000226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26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iPriority="59" w:unhideWhenUsed="0"/>
    <w:lsdException w:name="Placeholder Text" w:uiPriority="99"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link w:val="Naslov2Char"/>
    <w:qFormat/>
    <w:rsid w:val="00E32F8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408FF"/>
    <w:rPr>
      <w:rFonts w:ascii="Tahoma" w:cs="Tahoma" w:hAnsi="Tahoma"/>
      <w:sz w:val="16"/>
      <w:szCs w:val="16"/>
    </w:rPr>
  </w:style>
  <w:style w:styleId="Zaglavlje" w:type="paragraph">
    <w:name w:val="header"/>
    <w:basedOn w:val="Normal"/>
    <w:link w:val="ZaglavljeChar"/>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rsid w:val="001D2443"/>
    <w:pPr>
      <w:tabs>
        <w:tab w:pos="4536" w:val="center"/>
        <w:tab w:pos="9072" w:val="right"/>
      </w:tabs>
    </w:pPr>
  </w:style>
  <w:style w:customStyle="1" w:styleId="Naslov2Char" w:type="character">
    <w:name w:val="Naslov 2 Char"/>
    <w:basedOn w:val="Zadanifontodlomka"/>
    <w:link w:val="Naslov2"/>
    <w:rsid w:val="00E32F8B"/>
    <w:rPr>
      <w:b/>
      <w:bCs/>
      <w:sz w:val="28"/>
      <w:szCs w:val="24"/>
    </w:rPr>
  </w:style>
  <w:style w:customStyle="1" w:styleId="ZaglavljeChar" w:type="character">
    <w:name w:val="Zaglavlje Char"/>
    <w:basedOn w:val="Zadanifontodlomka"/>
    <w:link w:val="Zaglavlje"/>
    <w:uiPriority w:val="99"/>
    <w:rsid w:val="00614292"/>
    <w:rPr>
      <w:sz w:val="24"/>
      <w:szCs w:val="24"/>
    </w:rPr>
  </w:style>
  <w:style w:styleId="Uvuenotijeloteksta" w:type="paragraph">
    <w:name w:val="Body Text Indent"/>
    <w:basedOn w:val="Normal"/>
    <w:link w:val="UvuenotijelotekstaChar"/>
    <w:rsid w:val="002E02C1"/>
    <w:pPr>
      <w:ind w:firstLine="708"/>
      <w:jc w:val="both"/>
    </w:pPr>
  </w:style>
  <w:style w:customStyle="1" w:styleId="UvuenotijelotekstaChar" w:type="character">
    <w:name w:val="Uvučeno tijelo teksta Char"/>
    <w:basedOn w:val="Zadanifontodlomka"/>
    <w:link w:val="Uvuenotijeloteksta"/>
    <w:rsid w:val="002E02C1"/>
    <w:rPr>
      <w:sz w:val="24"/>
      <w:szCs w:val="24"/>
    </w:rPr>
  </w:style>
  <w:style w:customStyle="1" w:styleId="BodyText21" w:type="paragraph">
    <w:name w:val="Body Text 21"/>
    <w:basedOn w:val="Normal"/>
    <w:rsid w:val="00E23AFF"/>
    <w:pPr>
      <w:overflowPunct w:val="0"/>
      <w:autoSpaceDE w:val="0"/>
      <w:autoSpaceDN w:val="0"/>
      <w:adjustRightInd w:val="0"/>
      <w:ind w:hanging="720" w:left="720"/>
      <w:jc w:val="both"/>
      <w:textAlignment w:val="baseline"/>
    </w:pPr>
    <w:rPr>
      <w:rFonts w:ascii="Arial" w:hAnsi="Arial"/>
      <w:szCs w:val="20"/>
    </w:rPr>
  </w:style>
  <w:style w:styleId="Bezproreda" w:type="paragraph">
    <w:name w:val="No Spacing"/>
    <w:qFormat/>
    <w:rsid w:val="005C1F04"/>
    <w:rPr>
      <w:rFonts w:ascii="Calibri" w:eastAsia="Calibri" w:hAnsi="Calibri"/>
      <w:sz w:val="22"/>
      <w:szCs w:val="22"/>
      <w:lang w:eastAsia="en-US"/>
    </w:rPr>
  </w:style>
  <w:style w:customStyle="1" w:styleId="T-98-2" w:type="paragraph">
    <w:name w:val="T-9/8-2"/>
    <w:rsid w:val="00A85FA6"/>
    <w:pPr>
      <w:widowControl w:val="0"/>
      <w:tabs>
        <w:tab w:pos="2153" w:val="left"/>
      </w:tabs>
      <w:autoSpaceDE w:val="0"/>
      <w:autoSpaceDN w:val="0"/>
      <w:adjustRightInd w:val="0"/>
      <w:spacing w:after="43"/>
      <w:ind w:firstLine="342"/>
      <w:jc w:val="both"/>
    </w:pPr>
    <w:rPr>
      <w:rFonts w:ascii="Times-NewRoman" w:hAnsi="Times-NewRoman"/>
      <w:sz w:val="19"/>
      <w:szCs w:val="19"/>
    </w:rPr>
  </w:style>
  <w:style w:styleId="Odlomakpopisa" w:type="paragraph">
    <w:name w:val="List Paragraph"/>
    <w:basedOn w:val="Normal"/>
    <w:uiPriority w:val="34"/>
    <w:qFormat/>
    <w:rsid w:val="00B36380"/>
    <w:pPr>
      <w:ind w:left="720"/>
      <w:contextualSpacing/>
    </w:pPr>
  </w:style>
  <w:style w:styleId="Obinitekst" w:type="paragraph">
    <w:name w:val="Plain Text"/>
    <w:basedOn w:val="Normal"/>
    <w:link w:val="ObinitekstChar"/>
    <w:rsid w:val="004027EF"/>
    <w:rPr>
      <w:rFonts w:ascii="Courier New" w:hAnsi="Courier New"/>
      <w:sz w:val="20"/>
      <w:szCs w:val="20"/>
      <w:lang w:val="en-GB"/>
    </w:rPr>
  </w:style>
  <w:style w:customStyle="1" w:styleId="ObinitekstChar" w:type="character">
    <w:name w:val="Obični tekst Char"/>
    <w:basedOn w:val="Zadanifontodlomka"/>
    <w:link w:val="Obinitekst"/>
    <w:rsid w:val="004027EF"/>
    <w:rPr>
      <w:rFonts w:ascii="Courier New" w:hAnsi="Courier New"/>
      <w:lang w:val="en-GB"/>
    </w:rPr>
  </w:style>
  <w:style w:customStyle="1" w:styleId="FootnoteAnchor" w:type="character">
    <w:name w:val="Footnote Anchor"/>
    <w:rsid w:val="005527D5"/>
    <w:rPr>
      <w:vertAlign w:val="superscript"/>
    </w:rPr>
  </w:style>
  <w:style w:styleId="Tekstfusnote" w:type="paragraph">
    <w:name w:val="footnote text"/>
    <w:basedOn w:val="Normal"/>
    <w:link w:val="TekstfusnoteChar"/>
    <w:qFormat/>
    <w:rsid w:val="005527D5"/>
    <w:pPr>
      <w:spacing w:after="200" w:line="276" w:lineRule="auto"/>
    </w:pPr>
    <w:rPr>
      <w:rFonts w:asciiTheme="minorHAnsi" w:cstheme="minorBidi" w:eastAsiaTheme="minorHAnsi" w:hAnsiTheme="minorHAnsi"/>
      <w:color w:val="00000A"/>
      <w:sz w:val="20"/>
      <w:szCs w:val="20"/>
      <w:lang w:eastAsia="en-US"/>
    </w:rPr>
  </w:style>
  <w:style w:customStyle="1" w:styleId="TekstfusnoteChar" w:type="character">
    <w:name w:val="Tekst fusnote Char"/>
    <w:basedOn w:val="Zadanifontodlomka"/>
    <w:link w:val="Tekstfusnote"/>
    <w:rsid w:val="005527D5"/>
    <w:rPr>
      <w:rFonts w:asciiTheme="minorHAnsi" w:cstheme="minorBidi" w:eastAsiaTheme="minorHAnsi" w:hAnsiTheme="minorHAnsi"/>
      <w:color w:val="00000A"/>
      <w:lang w:eastAsia="en-US"/>
    </w:rPr>
  </w:style>
  <w:style w:styleId="Reetkatablice" w:type="table">
    <w:name w:val="Table Grid"/>
    <w:basedOn w:val="Obinatablica"/>
    <w:uiPriority w:val="59"/>
    <w:rsid w:val="005527D5"/>
    <w:rPr>
      <w:rFonts w:asciiTheme="minorHAnsi" w:cstheme="minorBidi" w:eastAsiaTheme="minorHAnsi" w:hAnsiTheme="minorHAnsi"/>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293764"/>
    <w:pPr>
      <w:spacing w:after="120"/>
    </w:pPr>
  </w:style>
  <w:style w:customStyle="1" w:styleId="TijelotekstaChar" w:type="character">
    <w:name w:val="Tijelo teksta Char"/>
    <w:basedOn w:val="Zadanifontodlomka"/>
    <w:link w:val="Tijeloteksta"/>
    <w:rsid w:val="00293764"/>
    <w:rPr>
      <w:sz w:val="24"/>
      <w:szCs w:val="24"/>
    </w:rPr>
  </w:style>
  <w:style w:styleId="Tekstrezerviranogmjesta" w:type="character">
    <w:name w:val="Placeholder Text"/>
    <w:basedOn w:val="Zadanifontodlomka"/>
    <w:uiPriority w:val="99"/>
    <w:semiHidden/>
    <w:rsid w:val="0002261E"/>
    <w:rPr>
      <w:color w:val="808080"/>
      <w:bdr w:color="auto" w:space="0" w:sz="0" w:val="none"/>
      <w:shd w:color="auto" w:fill="auto" w:val="clear"/>
    </w:rPr>
  </w:style>
  <w:style w:customStyle="1" w:styleId="eSPISCCParagraphDefaultFont" w:type="character">
    <w:name w:val="eSPIS_CC_Paragraph Default Font"/>
    <w:basedOn w:val="Zadanifontodlomka"/>
    <w:rsid w:val="000226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261E"/>
    <w:rPr>
      <w:bdr w:color="auto" w:space="0" w:sz="0" w:val="none"/>
      <w:shd w:color="auto" w:fill="FFFFCC" w:val="clear"/>
      <w:lang w:val="hr-HR"/>
    </w:rPr>
  </w:style>
  <w:style w:customStyle="1" w:styleId="PozadinaSvijetloCrvena" w:type="character">
    <w:name w:val="Pozadina_SvijetloCrvena"/>
    <w:basedOn w:val="eSPISCCParagraphDefaultFont"/>
    <w:rsid w:val="000226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26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507612">
      <w:bodyDiv w:val="true"/>
      <w:marLeft w:val="0"/>
      <w:marRight w:val="0"/>
      <w:marTop w:val="0"/>
      <w:marBottom w:val="0"/>
      <w:divBdr>
        <w:top w:space="0" w:sz="0" w:color="auto" w:val="none"/>
        <w:left w:space="0" w:sz="0" w:color="auto" w:val="none"/>
        <w:bottom w:space="0" w:sz="0" w:color="auto" w:val="none"/>
        <w:right w:space="0" w:sz="0" w:color="auto" w:val="none"/>
      </w:divBdr>
    </w:div>
    <w:div w:id="268582043">
      <w:bodyDiv w:val="true"/>
      <w:marLeft w:val="0"/>
      <w:marRight w:val="0"/>
      <w:marTop w:val="0"/>
      <w:marBottom w:val="0"/>
      <w:divBdr>
        <w:top w:space="0" w:sz="0" w:color="auto" w:val="none"/>
        <w:left w:space="0" w:sz="0" w:color="auto" w:val="none"/>
        <w:bottom w:space="0" w:sz="0" w:color="auto" w:val="none"/>
        <w:right w:space="0" w:sz="0" w:color="auto" w:val="none"/>
      </w:divBdr>
    </w:div>
    <w:div w:id="491872965">
      <w:bodyDiv w:val="true"/>
      <w:marLeft w:val="0"/>
      <w:marRight w:val="0"/>
      <w:marTop w:val="0"/>
      <w:marBottom w:val="0"/>
      <w:divBdr>
        <w:top w:space="0" w:sz="0" w:color="auto" w:val="none"/>
        <w:left w:space="0" w:sz="0" w:color="auto" w:val="none"/>
        <w:bottom w:space="0" w:sz="0" w:color="auto" w:val="none"/>
        <w:right w:space="0" w:sz="0" w:color="auto" w:val="none"/>
      </w:divBdr>
    </w:div>
    <w:div w:id="703991596">
      <w:bodyDiv w:val="true"/>
      <w:marLeft w:val="0"/>
      <w:marRight w:val="0"/>
      <w:marTop w:val="0"/>
      <w:marBottom w:val="0"/>
      <w:divBdr>
        <w:top w:space="0" w:sz="0" w:color="auto" w:val="none"/>
        <w:left w:space="0" w:sz="0" w:color="auto" w:val="none"/>
        <w:bottom w:space="0" w:sz="0" w:color="auto" w:val="none"/>
        <w:right w:space="0" w:sz="0" w:color="auto" w:val="none"/>
      </w:divBdr>
    </w:div>
    <w:div w:id="940721649">
      <w:bodyDiv w:val="true"/>
      <w:marLeft w:val="0"/>
      <w:marRight w:val="0"/>
      <w:marTop w:val="0"/>
      <w:marBottom w:val="0"/>
      <w:divBdr>
        <w:top w:space="0" w:sz="0" w:color="auto" w:val="none"/>
        <w:left w:space="0" w:sz="0" w:color="auto" w:val="none"/>
        <w:bottom w:space="0" w:sz="0" w:color="auto" w:val="none"/>
        <w:right w:space="0" w:sz="0" w:color="auto" w:val="none"/>
      </w:divBdr>
    </w:div>
    <w:div w:id="1254241719">
      <w:bodyDiv w:val="true"/>
      <w:marLeft w:val="0"/>
      <w:marRight w:val="0"/>
      <w:marTop w:val="0"/>
      <w:marBottom w:val="0"/>
      <w:divBdr>
        <w:top w:space="0" w:sz="0" w:color="auto" w:val="none"/>
        <w:left w:space="0" w:sz="0" w:color="auto" w:val="none"/>
        <w:bottom w:space="0" w:sz="0" w:color="auto" w:val="none"/>
        <w:right w:space="0" w:sz="0" w:color="auto" w:val="none"/>
      </w:divBdr>
    </w:div>
    <w:div w:id="1341081799">
      <w:bodyDiv w:val="true"/>
      <w:marLeft w:val="0"/>
      <w:marRight w:val="0"/>
      <w:marTop w:val="0"/>
      <w:marBottom w:val="0"/>
      <w:divBdr>
        <w:top w:space="0" w:sz="0" w:color="auto" w:val="none"/>
        <w:left w:space="0" w:sz="0" w:color="auto" w:val="none"/>
        <w:bottom w:space="0" w:sz="0" w:color="auto" w:val="none"/>
        <w:right w:space="0" w:sz="0" w:color="auto" w:val="none"/>
      </w:divBdr>
    </w:div>
    <w:div w:id="1557160417">
      <w:bodyDiv w:val="true"/>
      <w:marLeft w:val="0"/>
      <w:marRight w:val="0"/>
      <w:marTop w:val="0"/>
      <w:marBottom w:val="0"/>
      <w:divBdr>
        <w:top w:space="0" w:sz="0" w:color="auto" w:val="none"/>
        <w:left w:space="0" w:sz="0" w:color="auto" w:val="none"/>
        <w:bottom w:space="0" w:sz="0" w:color="auto" w:val="none"/>
        <w:right w:space="0" w:sz="0" w:color="auto" w:val="none"/>
      </w:divBdr>
    </w:div>
    <w:div w:id="1661153074">
      <w:bodyDiv w:val="true"/>
      <w:marLeft w:val="0"/>
      <w:marRight w:val="0"/>
      <w:marTop w:val="0"/>
      <w:marBottom w:val="0"/>
      <w:divBdr>
        <w:top w:space="0" w:sz="0" w:color="auto" w:val="none"/>
        <w:left w:space="0" w:sz="0" w:color="auto" w:val="none"/>
        <w:bottom w:space="0" w:sz="0" w:color="auto" w:val="none"/>
        <w:right w:space="0" w:sz="0" w:color="auto" w:val="none"/>
      </w:divBdr>
    </w:div>
    <w:div w:id="1882746163">
      <w:bodyDiv w:val="true"/>
      <w:marLeft w:val="0"/>
      <w:marRight w:val="0"/>
      <w:marTop w:val="0"/>
      <w:marBottom w:val="0"/>
      <w:divBdr>
        <w:top w:space="0" w:sz="0" w:color="auto" w:val="none"/>
        <w:left w:space="0" w:sz="0" w:color="auto" w:val="none"/>
        <w:bottom w:space="0" w:sz="0" w:color="auto" w:val="none"/>
        <w:right w:space="0" w:sz="0" w:color="auto" w:val="none"/>
      </w:divBdr>
    </w:div>
    <w:div w:id="18976195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92</izvorni_sadrzaj>
    <derivirana_varijabla naziv="DomainObject.Prostorija.Naziv_1">Soba UZ II 92</derivirana_varijabla>
  </DomainObject.Prostorija.Naziv>
  <DomainObject.Prostorija.Oznaka>
    <izvorni_sadrzaj>UZ II 92</izvorni_sadrzaj>
    <derivirana_varijabla naziv="DomainObject.Prostorija.Oznaka_1">UZ II 92</derivirana_varijabla>
  </DomainObject.Prostorija.Oznaka>
  <DomainObject.Obrazlozenje>
    <izvorni_sadrzaj/>
    <derivirana_varijabla naziv="DomainObject.Obrazlozenje_1"/>
  </DomainObject.Obrazlozenje>
  <DomainObject.StvarniPocetakDatum>
    <izvorni_sadrzaj>13. prosinca 2018.</izvorni_sadrzaj>
    <derivirana_varijabla naziv="DomainObject.StvarniPocetakDatum_1">13. prosinca 2018.</derivirana_varijabla>
  </DomainObject.StvarniPocetakDatum>
  <DomainObject.StvarniZavrsetakDatum>
    <izvorni_sadrzaj>13. prosinca 2018.</izvorni_sadrzaj>
    <derivirana_varijabla naziv="DomainObject.StvarniZavrsetakDatum_1">13. prosinca 2018.</derivirana_varijabla>
  </DomainObject.StvarniZavrsetakDatum>
  <DomainObject.PlaniraniZavrsetakDatum>
    <izvorni_sadrzaj>13. prosinca 2018.</izvorni_sadrzaj>
    <derivirana_varijabla naziv="DomainObject.PlaniraniZavrsetakDatum_1">13. prosinca 2018.</derivirana_varijabla>
  </DomainObject.PlaniraniZavrsetakDatum>
  <DomainObject.PlaniraniPocetakDatum>
    <izvorni_sadrzaj>13. prosinca 2018.</izvorni_sadrzaj>
    <derivirana_varijabla naziv="DomainObject.PlaniraniPocetakDatum_1">13. prosinca 2018.</derivirana_varijabla>
  </DomainObject.PlaniraniPocetakDatum>
  <DomainObject.StvarniPocetakVrijeme>
    <izvorni_sadrzaj>09:15</izvorni_sadrzaj>
    <derivirana_varijabla naziv="DomainObject.StvarniPocetakVrijeme_1">09:15</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09:30</izvorni_sadrzaj>
    <derivirana_varijabla naziv="DomainObject.PlaniraniZavrsetakVrijeme_1">09:30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prosinca 2018.</izvorni_sadrzaj>
    <derivirana_varijabla naziv="DomainObject.Zapisnik.DatumKreiranja_1">13. prosinca 2018.</derivirana_varijabla>
  </DomainObject.Zapisnik.DatumKreiranja>
  <DomainObject.Zapisnik.ImovinskaKorist>
    <izvorni_sadrzaj/>
    <derivirana_varijabla naziv="DomainObject.Zapisnik.ImovinskaKorist_1"/>
  </DomainObject.Zapisnik.ImovinskaKorist>
  <DomainObject.Zapisnik.Oznaka>
    <izvorni_sadrzaj>St-1181/2017-384</izvorni_sadrzaj>
    <derivirana_varijabla naziv="DomainObject.Zapisnik.Oznaka_1">St-1181/2017-384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1181</izvorni_sadrzaj>
    <derivirana_varijabla naziv="DomainObject.Predmet.Broj_1">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2017.</izvorni_sadrzaj>
    <derivirana_varijabla naziv="DomainObject.Predmet.DatumOsnivanja_1">13.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u referadi</izvorni_sadrzaj>
    <derivirana_varijabla naziv="DomainObject.Predmet.Opis_1">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St-1181/2017</izvorni_sadrzaj>
    <derivirana_varijabla naziv="DomainObject.Predmet.OznakaBroj_1">St-1181/2017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spojen st-2354/17
original spis u referadi</izvorni_sadrzaj>
    <derivirana_varijabla naziv="DomainObject.Predmet.PrimjedbaSuca_1">spojen st-2354/17
original spis u referadi</derivirana_varijabla>
  </DomainObject.Predmet.PrimjedbaSuca>
  <DomainObject.Predmet.ProtustrankaFormated>
    <izvorni_sadrzaj>  VIADUKT d.d. zastupanog po punomoćniku INOSLAV KORINČIĆ</izvorni_sadrzaj>
    <derivirana_varijabla naziv="DomainObject.Predmet.ProtustrankaFormated_1">  VIADUKT d.d. zastupanog po punomoćniku INOSLAV KORINČIĆ</derivirana_varijabla>
  </DomainObject.Predmet.ProtustrankaFormated>
  <DomainObject.Predmet.ProtustrankaFormatedOIB>
    <izvorni_sadrzaj>  VIADUKT d.d., OIB 74794390096 zastupanog po punomoćniku INOSLAV KORINČIĆ</izvorni_sadrzaj>
    <derivirana_varijabla naziv="DomainObject.Predmet.ProtustrankaFormatedOIB_1">  VIADUKT d.d., OIB 74794390096 zastupanog po punomoćniku INOSLAV KORINČIĆ</derivirana_varijabla>
  </DomainObject.Predmet.ProtustrankaFormatedOIB>
  <DomainObject.Predmet.ProtustrankaFormatedWithAdress>
    <izvorni_sadrzaj> VIADUKT d.d., Kranjčevićeva 2, 10000 Zagreb zastupanog po punomoćniku INOSLAV KORINČIĆ</izvorni_sadrzaj>
    <derivirana_varijabla naziv="DomainObject.Predmet.ProtustrankaFormatedWithAdress_1"> VIADUKT d.d., Kranjčevićeva 2, 10000 Zagreb zastupanog po punomoćniku INOSLAV KORINČIĆ</derivirana_varijabla>
  </DomainObject.Predmet.ProtustrankaFormatedWithAdress>
  <DomainObject.Predmet.ProtustrankaFormatedWithAdressOIB>
    <izvorni_sadrzaj> VIADUKT d.d., OIB 74794390096, Kranjčevićeva 2, 10000 Zagreb zastupanog po punomoćniku INOSLAV KORINČIĆ</izvorni_sadrzaj>
    <derivirana_varijabla naziv="DomainObject.Predmet.ProtustrankaFormatedWithAdressOIB_1"> VIADUKT d.d., OIB 74794390096, Kranjčevićeva 2, 10000 Zagreb zastupanog po punomoćniku INOSLAV KORINČIĆ</derivirana_varijabla>
  </DomainObject.Predmet.ProtustrankaFormatedWithAdressOIB>
  <DomainObject.Predmet.ProtustrankaWithAdress>
    <izvorni_sadrzaj>VIADUKT d.d. Kranjčevićeva 2, 10000 Zagreb</izvorni_sadrzaj>
    <derivirana_varijabla naziv="DomainObject.Predmet.ProtustrankaWithAdress_1">VIADUKT d.d. Kranjčevićeva 2, 10000 Zagreb</derivirana_varijabla>
  </DomainObject.Predmet.ProtustrankaWithAdress>
  <DomainObject.Predmet.ProtustrankaWithAdressOIB>
    <izvorni_sadrzaj>VIADUKT d.d., OIB 74794390096, Kranjčevićeva 2, 10000 Zagreb</izvorni_sadrzaj>
    <derivirana_varijabla naziv="DomainObject.Predmet.ProtustrankaWithAdressOIB_1">VIADUKT d.d., OIB 74794390096, Kranjčevićeva 2, 10000 Zagreb</derivirana_varijabla>
  </DomainObject.Predmet.ProtustrankaWithAdressOIB>
  <DomainObject.Predmet.ProtustrankaNazivFormated>
    <izvorni_sadrzaj>VIADUKT d.d.</izvorni_sadrzaj>
    <derivirana_varijabla naziv="DomainObject.Predmet.ProtustrankaNazivFormated_1">VIADUKT d.d.</derivirana_varijabla>
  </DomainObject.Predmet.ProtustrankaNazivFormated>
  <DomainObject.Predmet.ProtustrankaNazivFormatedOIB>
    <izvorni_sadrzaj>VIADUKT d.d., OIB 74794390096</izvorni_sadrzaj>
    <derivirana_varijabla naziv="DomainObject.Predmet.ProtustrankaNazivFormatedOIB_1">VIADUKT d.d., OIB 74794390096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16. studenog 2018.</izvorni_sadrzaj>
    <derivirana_varijabla naziv="DomainObject.Predmet.SpisIzvanSuda.DatumIzlazaSpisa_1">16. studenog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Republike Hrvatske</izvorni_sadrzaj>
    <derivirana_varijabla naziv="DomainObject.Predmet.SpisIzvanSuda.LokacijaSpisa_1">Vrhovni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Holcim (Hrvatska), d.o.o. zastupanog po punomoćniku Odvjetničko društvo LJUBENKO &amp; PARTNERI društvo s ograničenom odgovornošću za odvjetničke usluge; Damir Kezele; VIADUKT graditeljsko dioničko društvo</izvorni_sadrzaj>
    <derivirana_varijabla naziv="DomainObject.Predmet.StrankaFormated_1">  Holcim (Hrvatska), d.o.o. zastupanog po punomoćniku Odvjetničko društvo LJUBENKO &amp; PARTNERI društvo s ograničenom odgovornošću za odvjetničke usluge; Damir Kezele; VIADUKT graditeljsko dioničko društvo</derivirana_varijabla>
  </DomainObject.Predmet.StrankaFormated>
  <DomainObject.Predmet.StrankaFormatedOIB>
    <izvorni_sadrzaj>  Holcim (Hrvatska), d.o.o., OIB 60131430579 zastupanog po punomoćniku Odvjetničko društvo LJUBENKO &amp; PARTNERI društvo s ograničenom odgovornošću za odvjetničke usluge; Damir Kezele, OIB 18741994689; VIADUKT graditeljsko dioničko društvo, OIB 74794390096</izvorni_sadrzaj>
    <derivirana_varijabla naziv="DomainObject.Predmet.StrankaFormatedOIB_1">  Holcim (Hrvatska), d.o.o., OIB 60131430579 zastupanog po punomoćniku Odvjetničko društvo LJUBENKO &amp; PARTNERI društvo s ograničenom odgovornošću za odvjetničke usluge; Damir Kezele, OIB 18741994689; VIADUKT graditeljsko dioničko društvo, OIB 74794390096</derivirana_varijabla>
  </DomainObject.Predmet.StrankaFormatedOIB>
  <DomainObject.Predmet.StrankaFormatedWithAdress>
    <izvorni_sadrzaj> Holcim (Hrvatska), d.o.o., Koromačno 7B, 52222 Koromačno zastupanog po punomoćniku Odvjetničko društvo LJUBENKO &amp; PARTNERI društvo s ograničenom odgovornošću za odvjetničke usluge; Damir Kezele, Kajfešov Brijeg 10, 10000 Zagreb; VIADUKT graditeljsko dioničko društvo, Kranjčevićeva 2, 10000 Zagreb</izvorni_sadrzaj>
    <derivirana_varijabla naziv="DomainObject.Predmet.StrankaFormatedWithAdress_1"> Holcim (Hrvatska), d.o.o., Koromačno 7B, 52222 Koromačno zastupanog po punomoćniku Odvjetničko društvo LJUBENKO &amp; PARTNERI društvo s ograničenom odgovornošću za odvjetničke usluge; Damir Kezele, Kajfešov Brijeg 10, 10000 Zagreb; VIADUKT graditeljsko dioničko društvo, Kranjčevićeva 2, 10000 Zagreb</derivirana_varijabla>
  </DomainObject.Predmet.StrankaFormatedWithAdress>
  <DomainObject.Predmet.StrankaFormatedWithAdressOIB>
    <izvorni_sadrzaj> Holcim (Hrvatska), d.o.o., OIB 60131430579, Koromačno 7B, 52222 Koromačno zastupanog po punomoćniku Odvjetničko društvo LJUBENKO &amp; PARTNERI društvo s ograničenom odgovornošću za odvjetničke usluge; Damir Kezele, OIB 18741994689, Kajfešov Brijeg 10, 10000 Zagreb; VIADUKT graditeljsko dioničko društvo, OIB 74794390096, Kranjčevićeva 2, 10000 Zagreb</izvorni_sadrzaj>
    <derivirana_varijabla naziv="DomainObject.Predmet.StrankaFormatedWithAdressOIB_1"> Holcim (Hrvatska), d.o.o., OIB 60131430579, Koromačno 7B, 52222 Koromačno zastupanog po punomoćniku Odvjetničko društvo LJUBENKO &amp; PARTNERI društvo s ograničenom odgovornošću za odvjetničke usluge; Damir Kezele, OIB 18741994689, Kajfešov Brijeg 10, 10000 Zagreb; VIADUKT graditeljsko dioničko društvo, OIB 74794390096, Kranjčevićeva 2, 10000 Zagreb</derivirana_varijabla>
  </DomainObject.Predmet.StrankaFormatedWithAdressOIB>
  <DomainObject.Predmet.StrankaWithAdress>
    <izvorni_sadrzaj>Holcim (Hrvatska), d.o.o. Koromačno 7B,52222 Koromačno,Damir Kezele Kajfešov Brijeg 10,10000 Zagreb,VIADUKT graditeljsko dioničko društvo Kranjčevićeva 2,10000 Zagreb</izvorni_sadrzaj>
    <derivirana_varijabla naziv="DomainObject.Predmet.StrankaWithAdress_1">Holcim (Hrvatska), d.o.o. Koromačno 7B,52222 Koromačno,Damir Kezele Kajfešov Brijeg 10,10000 Zagreb,VIADUKT graditeljsko dioničko društvo Kranjčevićeva 2,10000 Zagreb</derivirana_varijabla>
  </DomainObject.Predmet.StrankaWithAdress>
  <DomainObject.Predmet.StrankaWithAdressOIB>
    <izvorni_sadrzaj>Holcim (Hrvatska), d.o.o., OIB 60131430579, Koromačno 7B,52222 Koromačno,Damir Kezele, OIB 18741994689, Kajfešov Brijeg 10,10000 Zagreb,VIADUKT graditeljsko dioničko društvo, OIB 74794390096, Kranjčevićeva 2,10000 Zagreb</izvorni_sadrzaj>
    <derivirana_varijabla naziv="DomainObject.Predmet.StrankaWithAdressOIB_1">Holcim (Hrvatska), d.o.o., OIB 60131430579, Koromačno 7B,52222 Koromačno,Damir Kezele, OIB 18741994689, Kajfešov Brijeg 10,10000 Zagreb,VIADUKT graditeljsko dioničko društvo, OIB 74794390096, Kranjčevićeva 2,10000 Zagreb</derivirana_varijabla>
  </DomainObject.Predmet.StrankaWithAdressOIB>
  <DomainObject.Predmet.StrankaNazivFormated>
    <izvorni_sadrzaj>Holcim (Hrvatska), d.o.o.,Damir Kezele,VIADUKT graditeljsko dioničko društvo</izvorni_sadrzaj>
    <derivirana_varijabla naziv="DomainObject.Predmet.StrankaNazivFormated_1">Holcim (Hrvatska), d.o.o.,Damir Kezele,VIADUKT graditeljsko dioničko društvo</derivirana_varijabla>
  </DomainObject.Predmet.StrankaNazivFormated>
  <DomainObject.Predmet.StrankaNazivFormatedOIB>
    <izvorni_sadrzaj>Holcim (Hrvatska), d.o.o., OIB 60131430579,Damir Kezele, OIB 18741994689,VIADUKT graditeljsko dioničko društvo, OIB 74794390096</izvorni_sadrzaj>
    <derivirana_varijabla naziv="DomainObject.Predmet.StrankaNazivFormatedOIB_1">Holcim (Hrvatska), d.o.o., OIB 60131430579,Damir Kezele, OIB 18741994689,VIADUKT graditeljsko dioničko društvo, OIB 74794390096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Holcim (Hrvatska), d.o.o. zastupanog po punomoćniku Odvjetničko društvo LJUBENKO &amp; PARTNERI društvo s ograničenom odgovornošću za odvjetničke usluge</item>
      <item>Damir Kezele</item>
      <item>VIADUKT graditeljsko dioničko društvo</item>
    </izvorni_sadrzaj>
    <derivirana_varijabla naziv="DomainObject.Predmet.StrankaListFormated_1">
      <item>Holcim (Hrvatska), d.o.o. zastupanog po punomoćniku Odvjetničko društvo LJUBENKO &amp; PARTNERI društvo s ograničenom odgovornošću za odvjetničke usluge</item>
      <item>Damir Kezele</item>
      <item>VIADUKT graditeljsko dioničko društvo</item>
    </derivirana_varijabla>
  </DomainObject.Predmet.StrankaListFormated>
  <DomainObject.Predmet.StrankaListFormatedOIB>
    <izvorni_sadrzaj>
      <item>Holcim (Hrvatska), d.o.o., OIB 60131430579 zastupanog po punomoćniku Odvjetničko društvo LJUBENKO &amp; PARTNERI društvo s ograničenom odgovornošću za odvjetničke usluge</item>
      <item>Damir Kezele, OIB 18741994689</item>
      <item>VIADUKT graditeljsko dioničko društvo, OIB 74794390096</item>
    </izvorni_sadrzaj>
    <derivirana_varijabla naziv="DomainObject.Predmet.StrankaListFormatedOIB_1">
      <item>Holcim (Hrvatska), d.o.o., OIB 60131430579 zastupanog po punomoćniku Odvjetničko društvo LJUBENKO &amp; PARTNERI društvo s ograničenom odgovornošću za odvjetničke usluge</item>
      <item>Damir Kezele, OIB 18741994689</item>
      <item>VIADUKT graditeljsko dioničko društvo, OIB 74794390096</item>
    </derivirana_varijabla>
  </DomainObject.Predmet.StrankaListFormatedOIB>
  <DomainObject.Predmet.StrankaListFormatedWithAdress>
    <izvorni_sadrzaj>
      <item>Holcim (Hrvatska), d.o.o., Koromačno 7B, 52222 Koromačno zastupanog po punomoćniku Odvjetničko društvo LJUBENKO &amp; PARTNERI društvo s ograničenom odgovornošću za odvjetničke usluge</item>
      <item>Damir Kezele, Kajfešov Brijeg 10, 10000 Zagreb</item>
      <item>VIADUKT graditeljsko dioničko društvo, Kranjčevićeva 2, 10000 Zagreb</item>
    </izvorni_sadrzaj>
    <derivirana_varijabla naziv="DomainObject.Predmet.StrankaListFormatedWithAdress_1">
      <item>Holcim (Hrvatska), d.o.o., Koromačno 7B, 52222 Koromačno zastupanog po punomoćniku Odvjetničko društvo LJUBENKO &amp; PARTNERI društvo s ograničenom odgovornošću za odvjetničke usluge</item>
      <item>Damir Kezele, Kajfešov Brijeg 10, 10000 Zagreb</item>
      <item>VIADUKT graditeljsko dioničko društvo, Kranjčevićeva 2, 10000 Zagreb</item>
    </derivirana_varijabla>
  </DomainObject.Predmet.StrankaListFormatedWithAdress>
  <DomainObject.Predmet.StrankaListFormatedWithAdressOIB>
    <izvorni_sadrzaj>
      <item>Holcim (Hrvatska), d.o.o., OIB 60131430579, Koromačno 7B, 52222 Koromačno zastupanog po punomoćniku Odvjetničko društvo LJUBENKO &amp; PARTNERI društvo s ograničenom odgovornošću za odvjetničke usluge</item>
      <item>Damir Kezele, OIB 18741994689, Kajfešov Brijeg 10, 10000 Zagreb</item>
      <item>VIADUKT graditeljsko dioničko društvo, OIB 74794390096, Kranjčevićeva 2, 10000 Zagreb</item>
    </izvorni_sadrzaj>
    <derivirana_varijabla naziv="DomainObject.Predmet.StrankaListFormatedWithAdressOIB_1">
      <item>Holcim (Hrvatska), d.o.o., OIB 60131430579, Koromačno 7B, 52222 Koromačno zastupanog po punomoćniku Odvjetničko društvo LJUBENKO &amp; PARTNERI društvo s ograničenom odgovornošću za odvjetničke usluge</item>
      <item>Damir Kezele, OIB 18741994689, Kajfešov Brijeg 10, 10000 Zagreb</item>
      <item>VIADUKT graditeljsko dioničko društvo, OIB 74794390096, Kranjčevićeva 2, 10000 Zagreb</item>
    </derivirana_varijabla>
  </DomainObject.Predmet.StrankaListFormatedWithAdressOIB>
  <DomainObject.Predmet.StrankaListNazivFormated>
    <izvorni_sadrzaj>
      <item>Holcim (Hrvatska), d.o.o.</item>
      <item>Damir Kezele</item>
      <item>VIADUKT graditeljsko dioničko društvo</item>
    </izvorni_sadrzaj>
    <derivirana_varijabla naziv="DomainObject.Predmet.StrankaListNazivFormated_1">
      <item>Holcim (Hrvatska), d.o.o.</item>
      <item>Damir Kezele</item>
      <item>VIADUKT graditeljsko dioničko društvo</item>
    </derivirana_varijabla>
  </DomainObject.Predmet.StrankaListNazivFormated>
  <DomainObject.Predmet.StrankaListNazivFormatedOIB>
    <izvorni_sadrzaj>
      <item>Holcim (Hrvatska), d.o.o., OIB 60131430579</item>
      <item>Damir Kezele, OIB 18741994689</item>
      <item>VIADUKT graditeljsko dioničko društvo, OIB 74794390096</item>
    </izvorni_sadrzaj>
    <derivirana_varijabla naziv="DomainObject.Predmet.StrankaListNazivFormatedOIB_1">
      <item>Holcim (Hrvatska), d.o.o., OIB 60131430579</item>
      <item>Damir Kezele, OIB 18741994689</item>
      <item>VIADUKT graditeljsko dioničko društvo, OIB 74794390096</item>
    </derivirana_varijabla>
  </DomainObject.Predmet.StrankaListNazivFormatedOIB>
  <DomainObject.Predmet.ProtuStrankaListFormated>
    <izvorni_sadrzaj>
      <item>VIADUKT d.d. zastupanog po punomoćniku INOSLAV KORINČIĆ</item>
    </izvorni_sadrzaj>
    <derivirana_varijabla naziv="DomainObject.Predmet.ProtuStrankaListFormated_1">
      <item>VIADUKT d.d. zastupanog po punomoćniku INOSLAV KORINČIĆ</item>
    </derivirana_varijabla>
  </DomainObject.Predmet.ProtuStrankaListFormated>
  <DomainObject.Predmet.ProtuStrankaListFormatedOIB>
    <izvorni_sadrzaj>
      <item>VIADUKT d.d., OIB 74794390096 zastupanog po punomoćniku INOSLAV KORINČIĆ</item>
    </izvorni_sadrzaj>
    <derivirana_varijabla naziv="DomainObject.Predmet.ProtuStrankaListFormatedOIB_1">
      <item>VIADUKT d.d., OIB 74794390096 zastupanog po punomoćniku INOSLAV KORINČIĆ</item>
    </derivirana_varijabla>
  </DomainObject.Predmet.ProtuStrankaListFormatedOIB>
  <DomainObject.Predmet.ProtuStrankaListFormatedWithAdress>
    <izvorni_sadrzaj>
      <item>VIADUKT d.d., Kranjčevićeva 2, 10000 Zagreb zastupanog po punomoćniku INOSLAV KORINČIĆ</item>
    </izvorni_sadrzaj>
    <derivirana_varijabla naziv="DomainObject.Predmet.ProtuStrankaListFormatedWithAdress_1">
      <item>VIADUKT d.d., Kranjčevićeva 2, 10000 Zagreb zastupanog po punomoćniku INOSLAV KORINČIĆ</item>
    </derivirana_varijabla>
  </DomainObject.Predmet.ProtuStrankaListFormatedWithAdress>
  <DomainObject.Predmet.ProtuStrankaListFormatedWithAdressOIB>
    <izvorni_sadrzaj>
      <item>VIADUKT d.d., OIB 74794390096, Kranjčevićeva 2, 10000 Zagreb zastupanog po punomoćniku INOSLAV KORINČIĆ</item>
    </izvorni_sadrzaj>
    <derivirana_varijabla naziv="DomainObject.Predmet.ProtuStrankaListFormatedWithAdressOIB_1">
      <item>VIADUKT d.d., OIB 74794390096, Kranjčevićeva 2, 10000 Zagreb zastupanog po punomoćniku INOSLAV KORINČIĆ</item>
    </derivirana_varijabla>
  </DomainObject.Predmet.ProtuStrankaListFormatedWithAdressOIB>
  <DomainObject.Predmet.ProtuStrankaListNazivFormated>
    <izvorni_sadrzaj>
      <item>VIADUKT d.d.</item>
    </izvorni_sadrzaj>
    <derivirana_varijabla naziv="DomainObject.Predmet.ProtuStrankaListNazivFormated_1">
      <item>VIADUKT d.d.</item>
    </derivirana_varijabla>
  </DomainObject.Predmet.ProtuStrankaListNazivFormated>
  <DomainObject.Predmet.ProtuStrankaListNazivFormatedOIB>
    <izvorni_sadrzaj>
      <item>VIADUKT d.d., OIB 74794390096</item>
    </izvorni_sadrzaj>
    <derivirana_varijabla naziv="DomainObject.Predmet.ProtuStrankaListNazivFormatedOIB_1">
      <item>VIADUKT d.d., OIB 74794390096</item>
    </derivirana_varijabla>
  </DomainObject.Predmet.ProtuStrankaListNazivFormatedOIB>
  <DomainObject.Predmet.OstaliListFormated>
    <izvorni_sadrzaj>
      <item>OD Ljubenko&amp; partneri j.t.d.</item>
      <item>Odvjetničko društvo LJUBENKO &amp; PARTNERI društvo s ograničenom odgovornošću za odvjetničke usluge punomoćnik sudionika u postupku Holcim (Hrvatska), d.o.o.</item>
      <item>INOSLAV KORINČIĆ punomoćnik sudionika u postupku VIADUKT d.d.</item>
      <item>Damir Kezele</item>
      <item>PRIVREDNA BANKA ZAGREB d.d. n/r Dražen Vrbetić</item>
      <item>ERSTE&amp;STEIERMARKISCHE BANK d.d.n/r Mario Majstorović</item>
      <item>IGMA d.o.o.</item>
      <item>Helena Putica</item>
      <item>HRVATSKA POŠTA d.d.</item>
      <item>MF POREZNA UPRAVA-SREDIŠNJI URED</item>
      <item>HRVATSKE AUTOCESTE d.o.o.</item>
      <item>Nenad Grof</item>
      <item>Tomislav Dumenčić</item>
      <item>Odvj. društvo Pećarević &amp; Relić</item>
      <item>mr. sc. Ivica Pezo</item>
    </izvorni_sadrzaj>
    <derivirana_varijabla naziv="DomainObject.Predmet.OstaliListFormated_1">
      <item>OD Ljubenko&amp; partneri j.t.d.</item>
      <item>Odvjetničko društvo LJUBENKO &amp; PARTNERI društvo s ograničenom odgovornošću za odvjetničke usluge punomoćnik sudionika u postupku Holcim (Hrvatska), d.o.o.</item>
      <item>INOSLAV KORINČIĆ punomoćnik sudionika u postupku VIADUKT d.d.</item>
      <item>Damir Kezele</item>
      <item>PRIVREDNA BANKA ZAGREB d.d. n/r Dražen Vrbetić</item>
      <item>ERSTE&amp;STEIERMARKISCHE BANK d.d.n/r Mario Majstorović</item>
      <item>IGMA d.o.o.</item>
      <item>Helena Putica</item>
      <item>HRVATSKA POŠTA d.d.</item>
      <item>MF POREZNA UPRAVA-SREDIŠNJI URED</item>
      <item>HRVATSKE AUTOCESTE d.o.o.</item>
      <item>Nenad Grof</item>
      <item>Tomislav Dumenčić</item>
      <item>Odvj. društvo Pećarević &amp; Relić</item>
      <item>mr. sc. Ivica Pezo</item>
    </derivirana_varijabla>
  </DomainObject.Predmet.OstaliListFormated>
  <DomainObject.Predmet.OstaliListFormatedOIB>
    <izvorni_sadrzaj>
      <item>OD Ljubenko&amp; partneri j.t.d.</item>
      <item>Odvjetničko društvo LJUBENKO &amp; PARTNERI društvo s ograničenom odgovornošću za odvjetničke usluge, OIB 44071613559 punomoćnik sudionika u postupku Holcim (Hrvatska), d.o.o.</item>
      <item>INOSLAV KORINČIĆ punomoćnik sudionika u postupku VIADUKT d.d.</item>
      <item>Damir Kezele, OIB 18741994689</item>
      <item>PRIVREDNA BANKA ZAGREB d.d. n/r Dražen Vrbetić</item>
      <item>ERSTE&amp;STEIERMARKISCHE BANK d.d.n/r Mario Majstorović</item>
      <item>IGMA d.o.o.</item>
      <item>Helena Putica</item>
      <item>HRVATSKA POŠTA d.d.</item>
      <item>MF POREZNA UPRAVA-SREDIŠNJI URED</item>
      <item>HRVATSKE AUTOCESTE d.o.o.</item>
      <item>Nenad Grof</item>
      <item>Tomislav Dumenčić</item>
      <item>Odvj. društvo Pećarević &amp; Relić</item>
      <item>mr. sc. Ivica Pezo</item>
    </izvorni_sadrzaj>
    <derivirana_varijabla naziv="DomainObject.Predmet.OstaliListFormatedOIB_1">
      <item>OD Ljubenko&amp; partneri j.t.d.</item>
      <item>Odvjetničko društvo LJUBENKO &amp; PARTNERI društvo s ograničenom odgovornošću za odvjetničke usluge, OIB 44071613559 punomoćnik sudionika u postupku Holcim (Hrvatska), d.o.o.</item>
      <item>INOSLAV KORINČIĆ punomoćnik sudionika u postupku VIADUKT d.d.</item>
      <item>Damir Kezele, OIB 18741994689</item>
      <item>PRIVREDNA BANKA ZAGREB d.d. n/r Dražen Vrbetić</item>
      <item>ERSTE&amp;STEIERMARKISCHE BANK d.d.n/r Mario Majstorović</item>
      <item>IGMA d.o.o.</item>
      <item>Helena Putica</item>
      <item>HRVATSKA POŠTA d.d.</item>
      <item>MF POREZNA UPRAVA-SREDIŠNJI URED</item>
      <item>HRVATSKE AUTOCESTE d.o.o.</item>
      <item>Nenad Grof</item>
      <item>Tomislav Dumenčić</item>
      <item>Odvj. društvo Pećarević &amp; Relić</item>
      <item>mr. sc. Ivica Pezo</item>
    </derivirana_varijabla>
  </DomainObject.Predmet.OstaliListFormatedOIB>
  <DomainObject.Predmet.OstaliListFormatedWithAdress>
    <izvorni_sadrzaj>
      <item>OD Ljubenko&amp; partneri j.t.d., Branimirova 29, 10000 Zagreb</item>
      <item>Odvjetničko društvo LJUBENKO &amp; PARTNERI društvo s ograničenom odgovornošću za odvjetničke usluge, Branimirova 29, 10000 Zagreb punomoćnik sudionika u postupku Holcim (Hrvatska), d.o.o.</item>
      <item>INOSLAV KORINČIĆ, Mihovila Krušlina 14, 10290 Zaprešić punomoćnik sudionika u postupku VIADUKT d.d.</item>
      <item>Damir Kezele, Kajfešov brijeg 10, 10000 Zagreb</item>
      <item>PRIVREDNA BANKA ZAGREB d.d. n/r Dražen Vrbetić, Radnička cesta 44, 10000 Zagreb</item>
      <item>ERSTE&amp;STEIERMARKISCHE BANK d.d.n/r Mario Majstorović, Ivana Lucića 2, 10000 Zagreb</item>
      <item>IGMA d.o.o., Ciglana 10, 34310 Koprivnica</item>
      <item>Helena Putica, Kružna 22, 10000 Zagreb</item>
      <item>HRVATSKA POŠTA d.d., Jurišićeva 13, 10000 Zagreb</item>
      <item>MF POREZNA UPRAVA-SREDIŠNJI URED, Boškovićeva 5, 10000 Zagreb</item>
      <item>HRVATSKE AUTOCESTE d.o.o., Širolina 4, 10000 Zagreb</item>
      <item>Nenad Grof, Nikole Pavića 7, 10000 Zagreb</item>
      <item>Tomislav Dumenčić, Trg hrvatskih velikana 4,p.p. 813, 10000 Zagreb</item>
      <item>Odvj. društvo Pećarević &amp; Relić, Zaharova 5, 10000 Zagreb</item>
      <item>mr. sc. Ivica Pezo, Vrbani 4, 10000 Zagreb</item>
    </izvorni_sadrzaj>
    <derivirana_varijabla naziv="DomainObject.Predmet.OstaliListFormatedWithAdress_1">
      <item>OD Ljubenko&amp; partneri j.t.d., Branimirova 29, 10000 Zagreb</item>
      <item>Odvjetničko društvo LJUBENKO &amp; PARTNERI društvo s ograničenom odgovornošću za odvjetničke usluge, Branimirova 29, 10000 Zagreb punomoćnik sudionika u postupku Holcim (Hrvatska), d.o.o.</item>
      <item>INOSLAV KORINČIĆ, Mihovila Krušlina 14, 10290 Zaprešić punomoćnik sudionika u postupku VIADUKT d.d.</item>
      <item>Damir Kezele, Kajfešov brijeg 10, 10000 Zagreb</item>
      <item>PRIVREDNA BANKA ZAGREB d.d. n/r Dražen Vrbetić, Radnička cesta 44, 10000 Zagreb</item>
      <item>ERSTE&amp;STEIERMARKISCHE BANK d.d.n/r Mario Majstorović, Ivana Lucića 2, 10000 Zagreb</item>
      <item>IGMA d.o.o., Ciglana 10, 34310 Koprivnica</item>
      <item>Helena Putica, Kružna 22, 10000 Zagreb</item>
      <item>HRVATSKA POŠTA d.d., Jurišićeva 13, 10000 Zagreb</item>
      <item>MF POREZNA UPRAVA-SREDIŠNJI URED, Boškovićeva 5, 10000 Zagreb</item>
      <item>HRVATSKE AUTOCESTE d.o.o., Širolina 4, 10000 Zagreb</item>
      <item>Nenad Grof, Nikole Pavića 7, 10000 Zagreb</item>
      <item>Tomislav Dumenčić, Trg hrvatskih velikana 4,p.p. 813, 10000 Zagreb</item>
      <item>Odvj. društvo Pećarević &amp; Relić, Zaharova 5, 10000 Zagreb</item>
      <item>mr. sc. Ivica Pezo, Vrbani 4, 10000 Zagreb</item>
    </derivirana_varijabla>
  </DomainObject.Predmet.OstaliListFormatedWithAdress>
  <DomainObject.Predmet.OstaliListFormatedWithAdressOIB>
    <izvorni_sadrzaj>
      <item>OD Ljubenko&amp; partneri j.t.d., Branimirova 29, 10000 Zagreb</item>
      <item>Odvjetničko društvo LJUBENKO &amp; PARTNERI društvo s ograničenom odgovornošću za odvjetničke usluge, OIB 44071613559, Branimirova 29, 10000 Zagreb punomoćnik sudionika u postupku Holcim (Hrvatska), d.o.o.</item>
      <item>INOSLAV KORINČIĆ, Mihovila Krušlina 14, 10290 Zaprešić punomoćnik sudionika u postupku VIADUKT d.d.</item>
      <item>Damir Kezele, OIB 18741994689, Kajfešov brijeg 10, 10000 Zagreb</item>
      <item>PRIVREDNA BANKA ZAGREB d.d. n/r Dražen Vrbetić, Radnička cesta 44, 10000 Zagreb</item>
      <item>ERSTE&amp;STEIERMARKISCHE BANK d.d.n/r Mario Majstorović, Ivana Lucića 2, 10000 Zagreb</item>
      <item>IGMA d.o.o., Ciglana 10, 34310 Koprivnica</item>
      <item>Helena Putica, Kružna 22, 10000 Zagreb</item>
      <item>HRVATSKA POŠTA d.d., Jurišićeva 13, 10000 Zagreb</item>
      <item>MF POREZNA UPRAVA-SREDIŠNJI URED, Boškovićeva 5, 10000 Zagreb</item>
      <item>HRVATSKE AUTOCESTE d.o.o., Širolina 4, 10000 Zagreb</item>
      <item>Nenad Grof, Nikole Pavića 7, 10000 Zagreb</item>
      <item>Tomislav Dumenčić, Trg hrvatskih velikana 4,p.p. 813, 10000 Zagreb</item>
      <item>Odvj. društvo Pećarević &amp; Relić, Zaharova 5, 10000 Zagreb</item>
      <item>mr. sc. Ivica Pezo, Vrbani 4, 10000 Zagreb</item>
    </izvorni_sadrzaj>
    <derivirana_varijabla naziv="DomainObject.Predmet.OstaliListFormatedWithAdressOIB_1">
      <item>OD Ljubenko&amp; partneri j.t.d., Branimirova 29, 10000 Zagreb</item>
      <item>Odvjetničko društvo LJUBENKO &amp; PARTNERI društvo s ograničenom odgovornošću za odvjetničke usluge, OIB 44071613559, Branimirova 29, 10000 Zagreb punomoćnik sudionika u postupku Holcim (Hrvatska), d.o.o.</item>
      <item>INOSLAV KORINČIĆ, Mihovila Krušlina 14, 10290 Zaprešić punomoćnik sudionika u postupku VIADUKT d.d.</item>
      <item>Damir Kezele, OIB 18741994689, Kajfešov brijeg 10, 10000 Zagreb</item>
      <item>PRIVREDNA BANKA ZAGREB d.d. n/r Dražen Vrbetić, Radnička cesta 44, 10000 Zagreb</item>
      <item>ERSTE&amp;STEIERMARKISCHE BANK d.d.n/r Mario Majstorović, Ivana Lucića 2, 10000 Zagreb</item>
      <item>IGMA d.o.o., Ciglana 10, 34310 Koprivnica</item>
      <item>Helena Putica, Kružna 22, 10000 Zagreb</item>
      <item>HRVATSKA POŠTA d.d., Jurišićeva 13, 10000 Zagreb</item>
      <item>MF POREZNA UPRAVA-SREDIŠNJI URED, Boškovićeva 5, 10000 Zagreb</item>
      <item>HRVATSKE AUTOCESTE d.o.o., Širolina 4, 10000 Zagreb</item>
      <item>Nenad Grof, Nikole Pavića 7, 10000 Zagreb</item>
      <item>Tomislav Dumenčić, Trg hrvatskih velikana 4,p.p. 813, 10000 Zagreb</item>
      <item>Odvj. društvo Pećarević &amp; Relić, Zaharova 5, 10000 Zagreb</item>
      <item>mr. sc. Ivica Pezo, Vrbani 4, 10000 Zagreb</item>
    </derivirana_varijabla>
  </DomainObject.Predmet.OstaliListFormatedWithAdressOIB>
  <DomainObject.Predmet.OstaliListNazivFormated>
    <izvorni_sadrzaj>
      <item>OD Ljubenko&amp; partneri j.t.d.</item>
      <item>Odvjetničko društvo LJUBENKO &amp; PARTNERI društvo s ograničenom odgovornošću za odvjetničke usluge</item>
      <item>INOSLAV KORINČIĆ</item>
      <item>Damir Kezele</item>
      <item>PRIVREDNA BANKA ZAGREB d.d. n/r Dražen Vrbetić</item>
      <item>ERSTE&amp;STEIERMARKISCHE BANK d.d.n/r Mario Majstorović</item>
      <item>IGMA d.o.o.</item>
      <item>Helena Putica</item>
      <item>HRVATSKA POŠTA d.d.</item>
      <item>MF POREZNA UPRAVA-SREDIŠNJI URED</item>
      <item>HRVATSKE AUTOCESTE d.o.o.</item>
      <item>Nenad Grof</item>
      <item>Tomislav Dumenčić</item>
      <item>Odvj. društvo Pećarević &amp; Relić</item>
      <item>mr. sc. Ivica Pezo</item>
    </izvorni_sadrzaj>
    <derivirana_varijabla naziv="DomainObject.Predmet.OstaliListNazivFormated_1">
      <item>OD Ljubenko&amp; partneri j.t.d.</item>
      <item>Odvjetničko društvo LJUBENKO &amp; PARTNERI društvo s ograničenom odgovornošću za odvjetničke usluge</item>
      <item>INOSLAV KORINČIĆ</item>
      <item>Damir Kezele</item>
      <item>PRIVREDNA BANKA ZAGREB d.d. n/r Dražen Vrbetić</item>
      <item>ERSTE&amp;STEIERMARKISCHE BANK d.d.n/r Mario Majstorović</item>
      <item>IGMA d.o.o.</item>
      <item>Helena Putica</item>
      <item>HRVATSKA POŠTA d.d.</item>
      <item>MF POREZNA UPRAVA-SREDIŠNJI URED</item>
      <item>HRVATSKE AUTOCESTE d.o.o.</item>
      <item>Nenad Grof</item>
      <item>Tomislav Dumenčić</item>
      <item>Odvj. društvo Pećarević &amp; Relić</item>
      <item>mr. sc. Ivica Pezo</item>
    </derivirana_varijabla>
  </DomainObject.Predmet.OstaliListNazivFormated>
  <DomainObject.Predmet.OstaliListNazivFormatedOIB>
    <izvorni_sadrzaj>
      <item>OD Ljubenko&amp; partneri j.t.d.</item>
      <item>Odvjetničko društvo LJUBENKO &amp; PARTNERI društvo s ograničenom odgovornošću za odvjetničke usluge, OIB 44071613559</item>
      <item>INOSLAV KORINČIĆ</item>
      <item>Damir Kezele, OIB 18741994689</item>
      <item>PRIVREDNA BANKA ZAGREB d.d. n/r Dražen Vrbetić</item>
      <item>ERSTE&amp;STEIERMARKISCHE BANK d.d.n/r Mario Majstorović</item>
      <item>IGMA d.o.o.</item>
      <item>Helena Putica</item>
      <item>HRVATSKA POŠTA d.d.</item>
      <item>MF POREZNA UPRAVA-SREDIŠNJI URED</item>
      <item>HRVATSKE AUTOCESTE d.o.o.</item>
      <item>Nenad Grof</item>
      <item>Tomislav Dumenčić</item>
      <item>Odvj. društvo Pećarević &amp; Relić</item>
      <item>mr. sc. Ivica Pezo</item>
    </izvorni_sadrzaj>
    <derivirana_varijabla naziv="DomainObject.Predmet.OstaliListNazivFormatedOIB_1">
      <item>OD Ljubenko&amp; partneri j.t.d.</item>
      <item>Odvjetničko društvo LJUBENKO &amp; PARTNERI društvo s ograničenom odgovornošću za odvjetničke usluge, OIB 44071613559</item>
      <item>INOSLAV KORINČIĆ</item>
      <item>Damir Kezele, OIB 18741994689</item>
      <item>PRIVREDNA BANKA ZAGREB d.d. n/r Dražen Vrbetić</item>
      <item>ERSTE&amp;STEIERMARKISCHE BANK d.d.n/r Mario Majstorović</item>
      <item>IGMA d.o.o.</item>
      <item>Helena Putica</item>
      <item>HRVATSKA POŠTA d.d.</item>
      <item>MF POREZNA UPRAVA-SREDIŠNJI URED</item>
      <item>HRVATSKE AUTOCESTE d.o.o.</item>
      <item>Nenad Grof</item>
      <item>Tomislav Dumenčić</item>
      <item>Odvj. društvo Pećarević &amp; Relić</item>
      <item>mr. sc. Ivica Pezo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St-1181/2017-384</izvorni_sadrzaj>
    <derivirana_varijabla naziv="DomainObject.PoslovniBrojDokumenta_1">St-1181/2017-384</derivirana_varijabla>
  </DomainObject.PoslovniBrojDokumenta>
  <DomainObject.Predmet.StrankaIDrugi>
    <izvorni_sadrzaj>Holcim (Hrvatska), d.o.o. i dr.</izvorni_sadrzaj>
    <derivirana_varijabla naziv="DomainObject.Predmet.StrankaIDrugi_1">Holcim (Hrvatska), d.o.o. i dr.</derivirana_varijabla>
  </DomainObject.Predmet.StrankaIDrugi>
  <DomainObject.Predmet.ProtustrankaIDrugi>
    <izvorni_sadrzaj>VIADUKT d.d.</izvorni_sadrzaj>
    <derivirana_varijabla naziv="DomainObject.Predmet.ProtustrankaIDrugi_1">VIADUKT d.d.</derivirana_varijabla>
  </DomainObject.Predmet.ProtustrankaIDrugi>
  <DomainObject.Predmet.StrankaIDrugiAdressOIB>
    <izvorni_sadrzaj>Holcim (Hrvatska), d.o.o., OIB 60131430579, Koromačno 7B, 52222 Koromačno i dr.</izvorni_sadrzaj>
    <derivirana_varijabla naziv="DomainObject.Predmet.StrankaIDrugiAdressOIB_1">Holcim (Hrvatska), d.o.o., OIB 60131430579, Koromačno 7B, 52222 Koromačno i dr.</derivirana_varijabla>
  </DomainObject.Predmet.StrankaIDrugiAdressOIB>
  <DomainObject.Predmet.ProtustrankaIDrugiAdressOIB>
    <izvorni_sadrzaj>VIADUKT d.d., OIB 74794390096, Kranjčevićeva 2, 10000 Zagreb</izvorni_sadrzaj>
    <derivirana_varijabla naziv="DomainObject.Predmet.ProtustrankaIDrugiAdressOIB_1">VIADUKT d.d., OIB 74794390096, Kranjčevićeva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Holcim (Hrvatska), d.o.o.</item>
      <item>VIADUKT d.d.</item>
      <item>OD Ljubenko&amp; partneri j.t.d.</item>
      <item>Odvjetničko društvo LJUBENKO &amp; PARTNERI društvo s ograničenom odgovornošću za odvjetničke usluge</item>
      <item>INOSLAV KORINČIĆ</item>
      <item>Damir Kezele</item>
      <item>VIADUKT graditeljsko dioničko društvo</item>
      <item>Damir Kezele</item>
      <item>PRIVREDNA BANKA ZAGREB d.d. n/r Dražen Vrbetić</item>
      <item>ERSTE&amp;STEIERMARKISCHE BANK d.d.n/r Mario Majstorović</item>
      <item>IGMA d.o.o.</item>
      <item>Helena Putica</item>
      <item>HRVATSKA POŠTA d.d.</item>
      <item>MF POREZNA UPRAVA-SREDIŠNJI URED</item>
      <item>HRVATSKE AUTOCESTE d.o.o.</item>
      <item>Nenad Grof</item>
      <item>Tomislav Dumenčić</item>
      <item>Odvj. društvo Pećarević &amp; Relić</item>
      <item>mr. sc. Ivica Pezo</item>
    </izvorni_sadrzaj>
    <derivirana_varijabla naziv="DomainObject.Predmet.SudioniciListNaziv_1">
      <item>Holcim (Hrvatska), d.o.o.</item>
      <item>VIADUKT d.d.</item>
      <item>OD Ljubenko&amp; partneri j.t.d.</item>
      <item>Odvjetničko društvo LJUBENKO &amp; PARTNERI društvo s ograničenom odgovornošću za odvjetničke usluge</item>
      <item>INOSLAV KORINČIĆ</item>
      <item>Damir Kezele</item>
      <item>VIADUKT graditeljsko dioničko društvo</item>
      <item>Damir Kezele</item>
      <item>PRIVREDNA BANKA ZAGREB d.d. n/r Dražen Vrbetić</item>
      <item>ERSTE&amp;STEIERMARKISCHE BANK d.d.n/r Mario Majstorović</item>
      <item>IGMA d.o.o.</item>
      <item>Helena Putica</item>
      <item>HRVATSKA POŠTA d.d.</item>
      <item>MF POREZNA UPRAVA-SREDIŠNJI URED</item>
      <item>HRVATSKE AUTOCESTE d.o.o.</item>
      <item>Nenad Grof</item>
      <item>Tomislav Dumenčić</item>
      <item>Odvj. društvo Pećarević &amp; Relić</item>
      <item>mr. sc. Ivica Pezo</item>
    </derivirana_varijabla>
  </DomainObject.Predmet.SudioniciListNaziv>
  <DomainObject.Predmet.SudioniciListAdressOIB>
    <izvorni_sadrzaj>
      <item>Holcim (Hrvatska), d.o.o., OIB 60131430579, Koromačno 7B,52222 Koromačno</item>
      <item>VIADUKT d.d., OIB 74794390096, Kranjčevićeva 2,10000 Zagreb</item>
      <item>OD Ljubenko&amp; partneri j.t.d., Branimirova 29,10000 Zagreb</item>
      <item>Odvjetničko društvo LJUBENKO &amp; PARTNERI društvo s ograničenom odgovornošću za odvjetničke usluge, OIB 44071613559, Branimirova 29,10000 Zagreb</item>
      <item>INOSLAV KORINČIĆ, Mihovila Krušlina 14,10290 Zaprešić</item>
      <item>Damir Kezele, OIB 18741994689, Kajfešov Brijeg 10,10000 Zagreb</item>
      <item>VIADUKT graditeljsko dioničko društvo, OIB 74794390096, Kranjčevićeva 2,10000 Zagreb</item>
      <item>Damir Kezele, OIB 18741994689, Kajfešov brijeg 10,10000 Zagreb</item>
      <item>PRIVREDNA BANKA ZAGREB d.d. n/r Dražen Vrbetić, Radnička cesta 44,10000 Zagreb</item>
      <item>ERSTE&amp;STEIERMARKISCHE BANK d.d.n/r Mario Majstorović, Ivana Lucića 2,10000 Zagreb</item>
      <item>IGMA d.o.o., Ciglana 10,34310 Koprivnica</item>
      <item>Helena Putica, Kružna 22,10000 Zagreb</item>
      <item>HRVATSKA POŠTA d.d., Jurišićeva 13,10000 Zagreb</item>
      <item>MF POREZNA UPRAVA-SREDIŠNJI URED, Boškovićeva 5,10000 Zagreb</item>
      <item>HRVATSKE AUTOCESTE d.o.o., Širolina 4,10000 Zagreb</item>
      <item>Nenad Grof, Nikole Pavića 7,10000 Zagreb</item>
      <item>Tomislav Dumenčić, Trg hrvatskih velikana 4,p.p. 813,10000 Zagreb</item>
      <item>Odvj. društvo Pećarević &amp; Relić, Zaharova 5,10000 Zagreb</item>
      <item>mr. sc. Ivica Pezo, Vrbani 4,10000 Zagreb</item>
    </izvorni_sadrzaj>
    <derivirana_varijabla naziv="DomainObject.Predmet.SudioniciListAdressOIB_1">
      <item>Holcim (Hrvatska), d.o.o., OIB 60131430579, Koromačno 7B,52222 Koromačno</item>
      <item>VIADUKT d.d., OIB 74794390096, Kranjčevićeva 2,10000 Zagreb</item>
      <item>OD Ljubenko&amp; partneri j.t.d., Branimirova 29,10000 Zagreb</item>
      <item>Odvjetničko društvo LJUBENKO &amp; PARTNERI društvo s ograničenom odgovornošću za odvjetničke usluge, OIB 44071613559, Branimirova 29,10000 Zagreb</item>
      <item>INOSLAV KORINČIĆ, Mihovila Krušlina 14,10290 Zaprešić</item>
      <item>Damir Kezele, OIB 18741994689, Kajfešov Brijeg 10,10000 Zagreb</item>
      <item>VIADUKT graditeljsko dioničko društvo, OIB 74794390096, Kranjčevićeva 2,10000 Zagreb</item>
      <item>Damir Kezele, OIB 18741994689, Kajfešov brijeg 10,10000 Zagreb</item>
      <item>PRIVREDNA BANKA ZAGREB d.d. n/r Dražen Vrbetić, Radnička cesta 44,10000 Zagreb</item>
      <item>ERSTE&amp;STEIERMARKISCHE BANK d.d.n/r Mario Majstorović, Ivana Lucića 2,10000 Zagreb</item>
      <item>IGMA d.o.o., Ciglana 10,34310 Koprivnica</item>
      <item>Helena Putica, Kružna 22,10000 Zagreb</item>
      <item>HRVATSKA POŠTA d.d., Jurišićeva 13,10000 Zagreb</item>
      <item>MF POREZNA UPRAVA-SREDIŠNJI URED, Boškovićeva 5,10000 Zagreb</item>
      <item>HRVATSKE AUTOCESTE d.o.o., Širolina 4,10000 Zagreb</item>
      <item>Nenad Grof, Nikole Pavića 7,10000 Zagreb</item>
      <item>Tomislav Dumenčić, Trg hrvatskih velikana 4,p.p. 813,10000 Zagreb</item>
      <item>Odvj. društvo Pećarević &amp; Relić, Zaharova 5,10000 Zagreb</item>
      <item>mr. sc. Ivica Pezo, Vrbani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60131430579</item>
      <item>, OIB 74794390096</item>
      <item>, OIB null</item>
      <item>, OIB 44071613559</item>
      <item>, OIB null</item>
      <item>, OIB 18741994689</item>
      <item>, OIB 74794390096</item>
      <item>, OIB 18741994689</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60131430579</item>
      <item>, OIB 74794390096</item>
      <item>, OIB null</item>
      <item>, OIB 44071613559</item>
      <item>, OIB null</item>
      <item>, OIB 18741994689</item>
      <item>, OIB 74794390096</item>
      <item>, OIB 18741994689</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prosinca 2018.</izvorni_sadrzaj>
    <derivirana_varijabla naziv="DomainObject.Predmet.DatumZadnjeOdrzaneSudskeRadnje_1">13. prosinca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43B05F-2F9A-452B-A568-73135F9D67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1677</properties:Words>
  <properties:Characters>9181</properties:Characters>
  <properties:Lines>260</properties:Lines>
  <properties:Paragraphs>130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2018-12-13T10:03:00Z</dcterms:created>
  <dc:creator>Korisnik</dc:creator>
  <cp:lastModifiedBy>Valentina Delač</cp:lastModifiedBy>
  <cp:lastPrinted>2018-12-13T09:57:00Z</cp:lastPrinted>
  <dcterms:modified xmlns:xsi="http://www.w3.org/2001/XMLSchema-instance" xsi:type="dcterms:W3CDTF">2018-12-13T10:04:00Z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St-1181/2017-384 / Zapisnik - Ispitno ročište (VIADUKT zapisnik nastavak 13.12.18_.docx)</vt:lpwstr>
  </prop:property>
  <prop:property name="CC_coloring" pid="4" fmtid="{D5CDD505-2E9C-101B-9397-08002B2CF9AE}">
    <vt:bool>false</vt:bool>
  </prop:property>
  <prop:property name="BrojStranica" pid="5" fmtid="{D5CDD505-2E9C-101B-9397-08002B2CF9AE}">
    <vt:i4>6</vt:i4>
  </prop:property>
</prop:Properties>
</file>