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fc72" w14:paraId="d07fc72" w:rsidRDefault="00EB5D0C" w:rsidP="00EB5D0C" w:rsidR="00EB5D0C">
      <w:pPr>
        <w:pStyle w:val="Tijeloteksta3"/>
        <w:jc w:val="center"/>
        <w15:collapsed w:val="false"/>
        <w:rPr>
          <w:rFonts w:hAnsi="Bookman Old Style" w:ascii="Bookman Old Style"/>
          <w:b/>
          <w:i/>
          <w:sz w:val="22"/>
          <w:lang w:val="hr-HR"/>
        </w:rPr>
      </w:pPr>
      <w:bookmarkStart w:name="_GoBack" w:id="0"/>
      <w:bookmarkEnd w:id="0"/>
      <w:r>
        <w:rPr>
          <w:rFonts w:hAnsi="Bookman Old Style" w:ascii="Bookman Old Style"/>
          <w:b/>
          <w:i/>
          <w:sz w:val="22"/>
          <w:lang w:val="hr-HR"/>
        </w:rPr>
        <w:t xml:space="preserve">DONA trgovina d.o.o. u stečaju, </w:t>
      </w:r>
    </w:p>
    <w:p w:rsidRDefault="00EB5D0C" w:rsidP="00EB5D0C" w:rsidR="00EB5D0C">
      <w:pPr>
        <w:pStyle w:val="Tijeloteksta3"/>
        <w:jc w:val="center"/>
        <w:rPr>
          <w:rFonts w:hAnsi="Bookman Old Style" w:ascii="Bookman Old Style"/>
          <w:b/>
          <w:i/>
          <w:sz w:val="22"/>
          <w:lang w:val="hr-HR"/>
        </w:rPr>
      </w:pPr>
      <w:r>
        <w:rPr>
          <w:rFonts w:hAnsi="Bookman Old Style" w:ascii="Bookman Old Style"/>
          <w:b/>
          <w:i/>
          <w:sz w:val="22"/>
          <w:lang w:val="hr-HR"/>
        </w:rPr>
        <w:t>Gornja Stubica, Matije Gupca 10, OIB:05543339338</w:t>
      </w:r>
    </w:p>
    <w:p w:rsidRDefault="00EB5D0C" w:rsidP="00EB5D0C" w:rsidR="00EB5D0C">
      <w:pPr>
        <w:jc w:val="center"/>
        <w:rPr>
          <w:rFonts w:hAnsi="Bookman Old Style" w:ascii="Bookman Old Style"/>
          <w:b/>
          <w:i/>
        </w:rPr>
      </w:pPr>
      <w:r>
        <w:rPr>
          <w:rFonts w:hAnsi="Bookman Old Style" w:ascii="Bookman Old Style"/>
          <w:b/>
          <w:i/>
        </w:rPr>
        <w:t xml:space="preserve">žiro-račun: HR0823900011100861263Stečajna upraviteljica: Davorka Huljev, </w:t>
      </w:r>
      <w:smartTag w:element="place" w:uri="urn:schemas-microsoft-com:office:smarttags">
        <w:smartTag w:element="City" w:uri="urn:schemas-microsoft-com:office:smarttags">
          <w:r>
            <w:rPr>
              <w:rFonts w:hAnsi="Bookman Old Style" w:ascii="Bookman Old Style"/>
              <w:b/>
              <w:i/>
            </w:rPr>
            <w:t>Zagreb</w:t>
          </w:r>
        </w:smartTag>
      </w:smartTag>
      <w:r>
        <w:rPr>
          <w:rFonts w:hAnsi="Bookman Old Style" w:ascii="Bookman Old Style"/>
          <w:b/>
          <w:i/>
        </w:rPr>
        <w:t>, Miramarska 13d</w:t>
      </w:r>
    </w:p>
    <w:p w:rsidRDefault="00EB5D0C" w:rsidP="00EB5D0C" w:rsidR="00EB5D0C">
      <w:pPr>
        <w:jc w:val="center"/>
        <w:rPr>
          <w:rFonts w:hAnsi="Bookman Old Style" w:ascii="Bookman Old Style"/>
          <w:b/>
          <w:i/>
        </w:rPr>
      </w:pPr>
      <w:r>
        <w:rPr>
          <w:rFonts w:hAnsi="Bookman Old Style" w:ascii="Bookman Old Style"/>
          <w:b/>
          <w:i/>
        </w:rPr>
        <w:t>tel: 615-2555, fax: 615-2444</w:t>
      </w:r>
    </w:p>
    <w:p w:rsidRDefault="008B1B3E" w:rsidP="008B1B3E" w:rsidR="008B1B3E" w:rsidRPr="00FE111B">
      <w:pPr>
        <w:rPr>
          <w:rFonts w:hAnsi="Bookman Old Style" w:ascii="Bookman Old Style"/>
          <w:b/>
          <w:lang w:val="hr-HR"/>
        </w:rPr>
      </w:pPr>
      <w:r w:rsidRPr="00F13448">
        <w:rPr>
          <w:rFonts w:hAnsi="Bookman Old Style" w:ascii="Bookman Old Style"/>
          <w:b/>
          <w:lang w:val="hr-HR"/>
        </w:rPr>
        <w:t>___________________________________________________________________________</w:t>
      </w:r>
    </w:p>
    <w:p w:rsidRDefault="00D01083" w:rsidR="00D01083">
      <w:pPr>
        <w:rPr>
          <w:rFonts w:hAnsi="Bookman Old Style" w:ascii="Bookman Old Style"/>
          <w:b/>
          <w:lang w:val="hr-HR"/>
        </w:rPr>
      </w:pPr>
    </w:p>
    <w:p w:rsidRDefault="00A41424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noProof/>
          <w:sz w:val="22"/>
          <w:lang w:eastAsia="hr-HR" w:val="hr-HR"/>
        </w:rPr>
        <w:pict>
          <v:rect fillcolor="yellow" stroked="f" o:allowincell="f" o:spid="_x0000_s1026" id="Rectangle 2" style="position:absolute;margin-left:238.05pt;margin-top:2.4pt;width:235pt;height:11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fill r:id="rId7" o:title="" color2="#dfdfdf" type="pattern"/>
            <v:textbox inset="1pt,1pt,1pt,1pt">
              <w:txbxContent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</w:p>
                <w:p w:rsidRDefault="00DD4BB4" w:rsidR="00AD2A5E">
                  <w:pPr>
                    <w:jc w:val="center"/>
                    <w:rPr>
                      <w:b/>
                      <w:lang w:val="hr-HR"/>
                    </w:rPr>
                  </w:pPr>
                  <w:r>
                    <w:rPr>
                      <w:b/>
                      <w:lang w:val="hr-HR"/>
                    </w:rPr>
                    <w:t>TRGOVAČKI SUD ZAGREB</w:t>
                  </w:r>
                </w:p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</w:p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  <w:r>
                    <w:rPr>
                      <w:b/>
                      <w:lang w:val="hr-HR"/>
                    </w:rPr>
                    <w:t>STEČAJNI SUDAC</w:t>
                  </w:r>
                </w:p>
                <w:p w:rsidRDefault="00DD4BB4" w:rsidR="00DD4BB4">
                  <w:pPr>
                    <w:jc w:val="center"/>
                    <w:rPr>
                      <w:b/>
                      <w:lang w:val="hr-HR"/>
                    </w:rPr>
                  </w:pPr>
                </w:p>
                <w:p w:rsidRDefault="00DD4BB4" w:rsidR="00DD4BB4" w:rsidRPr="00DD4BB4">
                  <w:pPr>
                    <w:jc w:val="center"/>
                    <w:rPr>
                      <w:b/>
                      <w:lang w:val="hr-HR"/>
                    </w:rPr>
                  </w:pPr>
                  <w:r w:rsidRPr="00DD4BB4">
                    <w:rPr>
                      <w:b/>
                    </w:rPr>
                    <w:t>St</w:t>
                  </w:r>
                  <w:r w:rsidRPr="00BC1619">
                    <w:rPr>
                      <w:b/>
                      <w:lang w:val="hr-HR"/>
                    </w:rPr>
                    <w:t>-</w:t>
                  </w:r>
                  <w:r w:rsidR="00EB5D0C">
                    <w:rPr>
                      <w:b/>
                      <w:lang w:val="hr-HR"/>
                    </w:rPr>
                    <w:t>2146/13</w:t>
                  </w:r>
                </w:p>
              </w:txbxContent>
            </v:textbox>
          </v:rect>
        </w:pic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 xml:space="preserve">Naš znak: </w:t>
      </w:r>
      <w:r w:rsidR="00BC1619">
        <w:rPr>
          <w:rFonts w:hAnsi="Bookman Old Style" w:ascii="Bookman Old Style"/>
          <w:b/>
          <w:lang w:val="hr-HR"/>
        </w:rPr>
        <w:t xml:space="preserve">     /NL</w:t>
      </w:r>
      <w:r w:rsidR="00477EF5">
        <w:rPr>
          <w:rFonts w:hAnsi="Bookman Old Style" w:ascii="Bookman Old Style"/>
          <w:b/>
          <w:lang w:val="hr-HR"/>
        </w:rPr>
        <w:t>/201</w:t>
      </w:r>
      <w:r w:rsidR="008B1B3E">
        <w:rPr>
          <w:rFonts w:hAnsi="Bookman Old Style" w:ascii="Bookman Old Style"/>
          <w:b/>
          <w:lang w:val="hr-HR"/>
        </w:rPr>
        <w:t>7</w:t>
      </w:r>
      <w:r>
        <w:rPr>
          <w:rFonts w:hAnsi="Bookman Old Style" w:ascii="Bookman Old Style"/>
          <w:b/>
          <w:lang w:val="hr-HR"/>
        </w:rPr>
        <w:t xml:space="preserve"> </w:t>
      </w:r>
      <w:r w:rsidR="00184DF8">
        <w:rPr>
          <w:rFonts w:hAnsi="Bookman Old Style" w:ascii="Bookman Old Style"/>
          <w:b/>
          <w:lang w:val="hr-HR"/>
        </w:rPr>
        <w:t xml:space="preserve"> </w:t>
      </w:r>
      <w:r w:rsidR="00FE12FC">
        <w:rPr>
          <w:rFonts w:hAnsi="Bookman Old Style" w:ascii="Bookman Old Style"/>
          <w:b/>
          <w:lang w:val="hr-HR"/>
        </w:rPr>
        <w:t xml:space="preserve">       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Vaš znak: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pStyle w:val="Tijeloteksta2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Datum: </w:t>
      </w:r>
      <w:r w:rsidR="002C5308">
        <w:rPr>
          <w:rFonts w:hAnsi="Bookman Old Style" w:ascii="Bookman Old Style"/>
          <w:lang w:val="hr-HR"/>
        </w:rPr>
        <w:t>21</w:t>
      </w:r>
      <w:r w:rsidR="00EB5D0C">
        <w:rPr>
          <w:rFonts w:hAnsi="Bookman Old Style" w:ascii="Bookman Old Style"/>
          <w:lang w:val="hr-HR"/>
        </w:rPr>
        <w:t>.03</w:t>
      </w:r>
      <w:r w:rsidR="008B1B3E">
        <w:rPr>
          <w:rFonts w:hAnsi="Bookman Old Style" w:ascii="Bookman Old Style"/>
          <w:lang w:val="hr-HR"/>
        </w:rPr>
        <w:t>.2017</w:t>
      </w:r>
      <w:r>
        <w:rPr>
          <w:rFonts w:hAnsi="Bookman Old Style" w:ascii="Bookman Old Style"/>
          <w:lang w:val="hr-HR"/>
        </w:rPr>
        <w:t>.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F33B97" w:rsidR="00F33B97">
      <w:pPr>
        <w:rPr>
          <w:rFonts w:hAnsi="Bookman Old Style" w:ascii="Bookman Old Style"/>
          <w:b/>
          <w:lang w:val="hr-HR"/>
        </w:rPr>
      </w:pPr>
    </w:p>
    <w:p w:rsidRDefault="00205E0D" w:rsidR="00205E0D">
      <w:pPr>
        <w:rPr>
          <w:rFonts w:hAnsi="Bookman Old Style" w:ascii="Bookman Old Style"/>
          <w:b/>
          <w:lang w:val="hr-HR"/>
        </w:rPr>
      </w:pPr>
    </w:p>
    <w:p w:rsidRDefault="00FD2DAA" w:rsidR="00FD2DAA">
      <w:pPr>
        <w:rPr>
          <w:rFonts w:hAnsi="Bookman Old Style" w:ascii="Bookman Old Style"/>
          <w:b/>
          <w:lang w:val="hr-HR"/>
        </w:rPr>
      </w:pPr>
    </w:p>
    <w:p w:rsidRDefault="00FD2DAA" w:rsidR="00FD2DAA">
      <w:pPr>
        <w:rPr>
          <w:rFonts w:hAnsi="Bookman Old Style" w:ascii="Bookman Old Style"/>
          <w:b/>
          <w:lang w:val="hr-HR"/>
        </w:rPr>
      </w:pPr>
    </w:p>
    <w:p w:rsidRDefault="003810F7" w:rsidP="00516DA2" w:rsidR="003810F7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 w:val="22"/>
          <w:lang w:val="hr-HR"/>
        </w:rPr>
      </w:pPr>
    </w:p>
    <w:p w:rsidRDefault="00567A32" w:rsidP="001363F4" w:rsidR="00640B8E">
      <w:pPr>
        <w:pStyle w:val="Zaglavlje"/>
        <w:tabs>
          <w:tab w:pos="4153" w:val="clear"/>
          <w:tab w:pos="8306" w:val="clear"/>
        </w:tabs>
        <w:ind w:left="720"/>
        <w:jc w:val="both"/>
        <w:rPr>
          <w:rFonts w:hAnsi="Bookman Old Style" w:ascii="Bookman Old Style"/>
          <w:b/>
          <w:szCs w:val="24"/>
          <w:lang w:val="hr-HR"/>
        </w:rPr>
      </w:pPr>
      <w:r w:rsidRPr="00567A32">
        <w:rPr>
          <w:rFonts w:hAnsi="Bookman Old Style" w:ascii="Bookman Old Style"/>
          <w:b/>
          <w:szCs w:val="24"/>
          <w:lang w:val="hr-HR"/>
        </w:rPr>
        <w:t>Predmet:</w:t>
      </w:r>
      <w:r w:rsidR="001363F4">
        <w:rPr>
          <w:rFonts w:hAnsi="Bookman Old Style" w:ascii="Bookman Old Style"/>
          <w:b/>
          <w:szCs w:val="24"/>
          <w:lang w:val="hr-HR"/>
        </w:rPr>
        <w:t xml:space="preserve"> </w:t>
      </w:r>
    </w:p>
    <w:p w:rsidRDefault="00BC1619" w:rsidP="00640B8E" w:rsidR="006476A9">
      <w:pPr>
        <w:pStyle w:val="Zaglavlje"/>
        <w:numPr>
          <w:ilvl w:val="0"/>
          <w:numId w:val="41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Izvješće stečajne upraviteljice o okončanju završne diobe </w:t>
      </w:r>
    </w:p>
    <w:p w:rsidRDefault="00640B8E" w:rsidP="00640B8E" w:rsidR="00640B8E">
      <w:pPr>
        <w:pStyle w:val="Zaglavlje"/>
        <w:numPr>
          <w:ilvl w:val="0"/>
          <w:numId w:val="41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>Prijedlog za donošenje Rješenja o osnivanju sudskog pologa</w:t>
      </w:r>
    </w:p>
    <w:p w:rsidRDefault="00640B8E" w:rsidP="00640B8E" w:rsidR="00640B8E">
      <w:pPr>
        <w:pStyle w:val="Zaglavlje"/>
        <w:numPr>
          <w:ilvl w:val="0"/>
          <w:numId w:val="41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Prijedlog za donošenje Rješenja o zaključenju stečajnog postupka sukladno </w:t>
      </w:r>
      <w:r w:rsidR="00F14132">
        <w:rPr>
          <w:rFonts w:hAnsi="Bookman Old Style" w:ascii="Bookman Old Style"/>
          <w:b/>
          <w:szCs w:val="24"/>
          <w:lang w:val="hr-HR"/>
        </w:rPr>
        <w:t>čl. 196 Stečajnog zakona</w:t>
      </w:r>
    </w:p>
    <w:p w:rsidRDefault="00B74E59" w:rsidP="00B74E59" w:rsidR="00B74E59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B74E59" w:rsidP="00B74E59" w:rsidR="00B74E59" w:rsidRPr="00B74E59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 w:rsidRPr="00B74E59">
        <w:rPr>
          <w:rFonts w:hAnsi="Bookman Old Style" w:ascii="Bookman Old Style"/>
          <w:szCs w:val="24"/>
          <w:lang w:val="hr-HR"/>
        </w:rPr>
        <w:t xml:space="preserve">Uvodno se utvrđuje da se </w:t>
      </w:r>
      <w:r>
        <w:rPr>
          <w:rFonts w:hAnsi="Bookman Old Style" w:ascii="Bookman Old Style"/>
          <w:szCs w:val="24"/>
          <w:lang w:val="hr-HR"/>
        </w:rPr>
        <w:t>svi članci Zakona navedeni u ovom podnesku odnose na Stečajni zakon (N.N. 44/96, zaključno sa 133/12) koji se primjenjuje na stečajne postupke pokrenute prije stupanja na snagu novog Zakona (N.N. 71/15).</w:t>
      </w:r>
    </w:p>
    <w:p w:rsidRDefault="000E39DF" w:rsidP="00DD4BB4" w:rsidR="000E39DF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0E39DF" w:rsidP="00DD4BB4" w:rsidR="000E39DF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b/>
          <w:szCs w:val="24"/>
          <w:lang w:val="hr-HR"/>
        </w:rPr>
      </w:pPr>
    </w:p>
    <w:p w:rsidRDefault="000E39DF" w:rsidP="00674F08" w:rsidR="000E39DF">
      <w:pPr>
        <w:pStyle w:val="Zaglavlje"/>
        <w:numPr>
          <w:ilvl w:val="0"/>
          <w:numId w:val="40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Sa danom </w:t>
      </w:r>
      <w:r w:rsidR="00EB5D0C">
        <w:rPr>
          <w:rFonts w:hAnsi="Bookman Old Style" w:ascii="Bookman Old Style"/>
          <w:szCs w:val="24"/>
          <w:lang w:val="hr-HR"/>
        </w:rPr>
        <w:t>13.03</w:t>
      </w:r>
      <w:r w:rsidR="008B1B3E">
        <w:rPr>
          <w:rFonts w:hAnsi="Bookman Old Style" w:ascii="Bookman Old Style"/>
          <w:szCs w:val="24"/>
          <w:lang w:val="hr-HR"/>
        </w:rPr>
        <w:t>.2017</w:t>
      </w:r>
      <w:r>
        <w:rPr>
          <w:rFonts w:hAnsi="Bookman Old Style" w:ascii="Bookman Old Style"/>
          <w:szCs w:val="24"/>
          <w:lang w:val="hr-HR"/>
        </w:rPr>
        <w:t>. godine u cijelosti su prove</w:t>
      </w:r>
      <w:r w:rsidR="00B74E59">
        <w:rPr>
          <w:rFonts w:hAnsi="Bookman Old Style" w:ascii="Bookman Old Style"/>
          <w:szCs w:val="24"/>
          <w:lang w:val="hr-HR"/>
        </w:rPr>
        <w:t>dene radnje sukladno odredbama S</w:t>
      </w:r>
      <w:r>
        <w:rPr>
          <w:rFonts w:hAnsi="Bookman Old Style" w:ascii="Bookman Old Style"/>
          <w:szCs w:val="24"/>
          <w:lang w:val="hr-HR"/>
        </w:rPr>
        <w:t xml:space="preserve">tečajnog zakona, te Rješenjima  </w:t>
      </w:r>
      <w:r w:rsidR="00E705D9">
        <w:rPr>
          <w:rFonts w:hAnsi="Bookman Old Style" w:ascii="Bookman Old Style"/>
          <w:szCs w:val="24"/>
          <w:lang w:val="hr-HR"/>
        </w:rPr>
        <w:t>T</w:t>
      </w:r>
      <w:r>
        <w:rPr>
          <w:rFonts w:hAnsi="Bookman Old Style" w:ascii="Bookman Old Style"/>
          <w:szCs w:val="24"/>
          <w:lang w:val="hr-HR"/>
        </w:rPr>
        <w:t>rgovačkog suda u Zagrebu u predmetu St-</w:t>
      </w:r>
      <w:r w:rsidR="00EB5D0C">
        <w:rPr>
          <w:rFonts w:hAnsi="Bookman Old Style" w:ascii="Bookman Old Style"/>
          <w:szCs w:val="24"/>
          <w:lang w:val="hr-HR"/>
        </w:rPr>
        <w:t>2146/13</w:t>
      </w:r>
    </w:p>
    <w:p w:rsidRDefault="000E39DF" w:rsidP="000E39DF" w:rsidR="000E39DF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976246" w:rsidP="00674F08" w:rsidR="00B41290">
      <w:pPr>
        <w:pStyle w:val="Zaglavlje"/>
        <w:numPr>
          <w:ilvl w:val="0"/>
          <w:numId w:val="40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Za završnu diobu određen je iznos od </w:t>
      </w:r>
      <w:r w:rsidR="005B0F86">
        <w:rPr>
          <w:rFonts w:hAnsi="Bookman Old Style" w:ascii="Bookman Old Style"/>
          <w:szCs w:val="24"/>
          <w:lang w:val="hr-HR"/>
        </w:rPr>
        <w:t>140.000,00</w:t>
      </w:r>
      <w:r>
        <w:rPr>
          <w:rFonts w:hAnsi="Bookman Old Style" w:ascii="Bookman Old Style"/>
          <w:szCs w:val="24"/>
          <w:lang w:val="hr-HR"/>
        </w:rPr>
        <w:t xml:space="preserve"> kuna ili </w:t>
      </w:r>
      <w:r w:rsidR="005B0F86">
        <w:rPr>
          <w:rFonts w:hAnsi="Bookman Old Style" w:ascii="Bookman Old Style"/>
          <w:szCs w:val="24"/>
          <w:lang w:val="hr-HR"/>
        </w:rPr>
        <w:t>6,628</w:t>
      </w:r>
      <w:r>
        <w:rPr>
          <w:rFonts w:hAnsi="Bookman Old Style" w:ascii="Bookman Old Style"/>
          <w:szCs w:val="24"/>
          <w:lang w:val="hr-HR"/>
        </w:rPr>
        <w:t>% od ukupno priznatih tražbina v</w:t>
      </w:r>
      <w:r w:rsidR="00111A86">
        <w:rPr>
          <w:rFonts w:hAnsi="Bookman Old Style" w:ascii="Bookman Old Style"/>
          <w:szCs w:val="24"/>
          <w:lang w:val="hr-HR"/>
        </w:rPr>
        <w:t>jerovni</w:t>
      </w:r>
      <w:r>
        <w:rPr>
          <w:rFonts w:hAnsi="Bookman Old Style" w:ascii="Bookman Old Style"/>
          <w:szCs w:val="24"/>
          <w:lang w:val="hr-HR"/>
        </w:rPr>
        <w:t>ka</w:t>
      </w:r>
      <w:r w:rsidR="00111A86">
        <w:rPr>
          <w:rFonts w:hAnsi="Bookman Old Style" w:ascii="Bookman Old Style"/>
          <w:szCs w:val="24"/>
          <w:lang w:val="hr-HR"/>
        </w:rPr>
        <w:t xml:space="preserve"> </w:t>
      </w:r>
      <w:r w:rsidR="000C499A">
        <w:rPr>
          <w:rFonts w:hAnsi="Bookman Old Style" w:ascii="Bookman Old Style"/>
          <w:szCs w:val="24"/>
          <w:lang w:val="hr-HR"/>
        </w:rPr>
        <w:t xml:space="preserve">I. </w:t>
      </w:r>
      <w:r w:rsidR="00111A86">
        <w:rPr>
          <w:rFonts w:hAnsi="Bookman Old Style" w:ascii="Bookman Old Style"/>
          <w:szCs w:val="24"/>
          <w:lang w:val="hr-HR"/>
        </w:rPr>
        <w:t>isplatnog reda</w:t>
      </w:r>
      <w:r w:rsidR="00FB6735">
        <w:rPr>
          <w:rFonts w:hAnsi="Bookman Old Style" w:ascii="Bookman Old Style"/>
          <w:szCs w:val="24"/>
          <w:lang w:val="hr-HR"/>
        </w:rPr>
        <w:t xml:space="preserve"> </w:t>
      </w:r>
      <w:r w:rsidR="008E750B">
        <w:rPr>
          <w:rFonts w:hAnsi="Bookman Old Style" w:ascii="Bookman Old Style"/>
          <w:szCs w:val="24"/>
          <w:lang w:val="hr-HR"/>
        </w:rPr>
        <w:t>koji sudjeluju u završnoj</w:t>
      </w:r>
      <w:r w:rsidR="00111A86">
        <w:rPr>
          <w:rFonts w:hAnsi="Bookman Old Style" w:ascii="Bookman Old Style"/>
          <w:szCs w:val="24"/>
          <w:lang w:val="hr-HR"/>
        </w:rPr>
        <w:t xml:space="preserve"> </w:t>
      </w:r>
      <w:r w:rsidR="00FB6735">
        <w:rPr>
          <w:rFonts w:hAnsi="Bookman Old Style" w:ascii="Bookman Old Style"/>
          <w:szCs w:val="24"/>
          <w:lang w:val="hr-HR"/>
        </w:rPr>
        <w:t>diobi</w:t>
      </w:r>
      <w:r w:rsidR="0099465C">
        <w:rPr>
          <w:rFonts w:hAnsi="Bookman Old Style" w:ascii="Bookman Old Style"/>
          <w:szCs w:val="24"/>
          <w:lang w:val="hr-HR"/>
        </w:rPr>
        <w:t>.</w:t>
      </w:r>
      <w:r w:rsidR="00FB6735">
        <w:rPr>
          <w:rFonts w:hAnsi="Bookman Old Style" w:ascii="Bookman Old Style"/>
          <w:szCs w:val="24"/>
          <w:lang w:val="hr-HR"/>
        </w:rPr>
        <w:t xml:space="preserve"> Diobeni popis objavljen je </w:t>
      </w:r>
      <w:r w:rsidR="00B06A5E">
        <w:rPr>
          <w:rFonts w:hAnsi="Bookman Old Style" w:ascii="Bookman Old Style"/>
          <w:szCs w:val="24"/>
          <w:lang w:val="hr-HR"/>
        </w:rPr>
        <w:t>putem e-oglasne ploče suda.</w:t>
      </w:r>
    </w:p>
    <w:p w:rsidRDefault="00843FD6" w:rsidP="00843FD6" w:rsidR="00843FD6">
      <w:pPr>
        <w:pStyle w:val="Zaglavlje"/>
        <w:tabs>
          <w:tab w:pos="4153" w:val="clear"/>
          <w:tab w:pos="8306" w:val="clear"/>
        </w:tabs>
        <w:ind w:left="360"/>
        <w:jc w:val="both"/>
        <w:rPr>
          <w:rFonts w:hAnsi="Bookman Old Style" w:ascii="Bookman Old Style"/>
          <w:szCs w:val="24"/>
          <w:lang w:val="hr-HR"/>
        </w:rPr>
      </w:pPr>
    </w:p>
    <w:p w:rsidRDefault="002C5308" w:rsidP="00674F08" w:rsidR="00FD2DAA">
      <w:pPr>
        <w:pStyle w:val="Zaglavlje"/>
        <w:numPr>
          <w:ilvl w:val="0"/>
          <w:numId w:val="40"/>
        </w:numPr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Završna dioba</w:t>
      </w:r>
      <w:r w:rsidR="00525A5D">
        <w:rPr>
          <w:rFonts w:hAnsi="Bookman Old Style" w:ascii="Bookman Old Style"/>
          <w:szCs w:val="24"/>
          <w:lang w:val="hr-HR"/>
        </w:rPr>
        <w:t xml:space="preserve"> </w:t>
      </w:r>
      <w:r w:rsidR="00B50F8C">
        <w:rPr>
          <w:rFonts w:hAnsi="Bookman Old Style" w:ascii="Bookman Old Style"/>
          <w:szCs w:val="24"/>
          <w:lang w:val="hr-HR"/>
        </w:rPr>
        <w:t>je</w:t>
      </w:r>
      <w:r w:rsidR="00525A5D">
        <w:rPr>
          <w:rFonts w:hAnsi="Bookman Old Style" w:ascii="Bookman Old Style"/>
          <w:szCs w:val="24"/>
          <w:lang w:val="hr-HR"/>
        </w:rPr>
        <w:t xml:space="preserve"> u cijelosti </w:t>
      </w:r>
      <w:r>
        <w:rPr>
          <w:rFonts w:hAnsi="Bookman Old Style" w:ascii="Bookman Old Style"/>
          <w:szCs w:val="24"/>
          <w:lang w:val="hr-HR"/>
        </w:rPr>
        <w:t>provedena osim isplate vjerovnika za koji se predlaže osnivanje sudskog pologa, pa</w:t>
      </w:r>
      <w:r w:rsidR="00525A5D">
        <w:rPr>
          <w:rFonts w:hAnsi="Bookman Old Style" w:ascii="Bookman Old Style"/>
          <w:szCs w:val="24"/>
          <w:lang w:val="hr-HR"/>
        </w:rPr>
        <w:t xml:space="preserve">  stečajna upraviteljica </w:t>
      </w:r>
    </w:p>
    <w:p w:rsidRDefault="002F636D" w:rsidP="002F636D" w:rsidR="002F636D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FD2DAA" w:rsidP="00FD2DAA" w:rsidR="00FD2DAA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797077" w:rsidP="00FD2DAA" w:rsidR="00FD2DAA" w:rsidRPr="00FD2DAA">
      <w:pPr>
        <w:pStyle w:val="Zaglavlje"/>
        <w:tabs>
          <w:tab w:pos="4153" w:val="clear"/>
          <w:tab w:pos="8306" w:val="clear"/>
        </w:tabs>
        <w:ind w:left="360"/>
        <w:jc w:val="center"/>
        <w:rPr>
          <w:rFonts w:hAnsi="Bookman Old Style" w:ascii="Bookman Old Style"/>
          <w:b/>
          <w:szCs w:val="24"/>
          <w:lang w:val="hr-HR"/>
        </w:rPr>
      </w:pPr>
      <w:r w:rsidRPr="00FD2DAA">
        <w:rPr>
          <w:rFonts w:hAnsi="Bookman Old Style" w:ascii="Bookman Old Style"/>
          <w:b/>
          <w:szCs w:val="24"/>
          <w:lang w:val="hr-HR"/>
        </w:rPr>
        <w:t>predlaže</w:t>
      </w:r>
    </w:p>
    <w:p w:rsidRDefault="00FD2DAA" w:rsidP="00FD2DAA" w:rsidR="00FD2DAA">
      <w:pPr>
        <w:pStyle w:val="Zaglavlje"/>
        <w:tabs>
          <w:tab w:pos="4153" w:val="clear"/>
          <w:tab w:pos="8306" w:val="clear"/>
        </w:tabs>
        <w:ind w:left="360"/>
        <w:jc w:val="both"/>
        <w:rPr>
          <w:rFonts w:hAnsi="Bookman Old Style" w:ascii="Bookman Old Style"/>
          <w:szCs w:val="24"/>
          <w:lang w:val="hr-HR"/>
        </w:rPr>
      </w:pPr>
    </w:p>
    <w:p w:rsidRDefault="00ED78F7" w:rsidP="00FD2DAA" w:rsidR="00DA3622">
      <w:pPr>
        <w:pStyle w:val="Zaglavlje"/>
        <w:tabs>
          <w:tab w:pos="4153" w:val="clear"/>
          <w:tab w:pos="8306" w:val="clear"/>
        </w:tabs>
        <w:ind w:left="360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-</w:t>
      </w:r>
      <w:r w:rsidR="005C7709">
        <w:rPr>
          <w:rFonts w:hAnsi="Bookman Old Style" w:ascii="Bookman Old Style"/>
          <w:szCs w:val="24"/>
          <w:lang w:val="hr-HR"/>
        </w:rPr>
        <w:t xml:space="preserve">da </w:t>
      </w:r>
      <w:r w:rsidR="002032F7">
        <w:rPr>
          <w:rFonts w:hAnsi="Bookman Old Style" w:ascii="Bookman Old Style"/>
          <w:szCs w:val="24"/>
          <w:lang w:val="hr-HR"/>
        </w:rPr>
        <w:t xml:space="preserve">sud donese </w:t>
      </w:r>
      <w:r w:rsidR="002032F7" w:rsidRPr="00B50F8C">
        <w:rPr>
          <w:rFonts w:hAnsi="Bookman Old Style" w:ascii="Bookman Old Style"/>
          <w:b/>
          <w:szCs w:val="24"/>
          <w:lang w:val="hr-HR"/>
        </w:rPr>
        <w:t>R</w:t>
      </w:r>
      <w:r w:rsidR="005C7709" w:rsidRPr="00B50F8C">
        <w:rPr>
          <w:rFonts w:hAnsi="Bookman Old Style" w:ascii="Bookman Old Style"/>
          <w:b/>
          <w:szCs w:val="24"/>
          <w:lang w:val="hr-HR"/>
        </w:rPr>
        <w:t xml:space="preserve">ješenje </w:t>
      </w:r>
      <w:r w:rsidR="002032F7" w:rsidRPr="00B50F8C">
        <w:rPr>
          <w:rFonts w:hAnsi="Bookman Old Style" w:ascii="Bookman Old Style"/>
          <w:b/>
          <w:szCs w:val="24"/>
          <w:lang w:val="hr-HR"/>
        </w:rPr>
        <w:t xml:space="preserve">kojim će </w:t>
      </w:r>
      <w:r w:rsidR="00B74E59">
        <w:rPr>
          <w:rFonts w:hAnsi="Bookman Old Style" w:ascii="Bookman Old Style"/>
          <w:b/>
          <w:szCs w:val="24"/>
          <w:lang w:val="hr-HR"/>
        </w:rPr>
        <w:t>osnovati sudski</w:t>
      </w:r>
      <w:r w:rsidR="002032F7" w:rsidRPr="00B50F8C">
        <w:rPr>
          <w:rFonts w:hAnsi="Bookman Old Style" w:ascii="Bookman Old Style"/>
          <w:b/>
          <w:szCs w:val="24"/>
          <w:lang w:val="hr-HR"/>
        </w:rPr>
        <w:t xml:space="preserve"> polog</w:t>
      </w:r>
      <w:r w:rsidR="002032F7">
        <w:rPr>
          <w:rFonts w:hAnsi="Bookman Old Style" w:ascii="Bookman Old Style"/>
          <w:szCs w:val="24"/>
          <w:lang w:val="hr-HR"/>
        </w:rPr>
        <w:t xml:space="preserve"> za neisplaćen</w:t>
      </w:r>
      <w:r w:rsidR="00755F43">
        <w:rPr>
          <w:rFonts w:hAnsi="Bookman Old Style" w:ascii="Bookman Old Style"/>
          <w:szCs w:val="24"/>
          <w:lang w:val="hr-HR"/>
        </w:rPr>
        <w:t>a</w:t>
      </w:r>
      <w:r w:rsidR="005C7709">
        <w:rPr>
          <w:rFonts w:hAnsi="Bookman Old Style" w:ascii="Bookman Old Style"/>
          <w:szCs w:val="24"/>
          <w:lang w:val="hr-HR"/>
        </w:rPr>
        <w:t xml:space="preserve"> sredstava vjerovnik</w:t>
      </w:r>
      <w:r w:rsidR="00B74E59">
        <w:rPr>
          <w:rFonts w:hAnsi="Bookman Old Style" w:ascii="Bookman Old Style"/>
          <w:szCs w:val="24"/>
          <w:lang w:val="hr-HR"/>
        </w:rPr>
        <w:t>u</w:t>
      </w:r>
      <w:r w:rsidR="005C7709">
        <w:rPr>
          <w:rFonts w:hAnsi="Bookman Old Style" w:ascii="Bookman Old Style"/>
          <w:szCs w:val="24"/>
          <w:lang w:val="hr-HR"/>
        </w:rPr>
        <w:t xml:space="preserve"> I. isplatnog reda </w:t>
      </w:r>
      <w:r w:rsidR="00D343F0">
        <w:rPr>
          <w:rFonts w:hAnsi="Bookman Old Style" w:ascii="Bookman Old Style"/>
          <w:szCs w:val="24"/>
          <w:lang w:val="hr-HR"/>
        </w:rPr>
        <w:t xml:space="preserve">po završnoj diobi </w:t>
      </w:r>
      <w:r w:rsidR="005C7709">
        <w:rPr>
          <w:rFonts w:hAnsi="Bookman Old Style" w:ascii="Bookman Old Style"/>
          <w:szCs w:val="24"/>
          <w:lang w:val="hr-HR"/>
        </w:rPr>
        <w:t xml:space="preserve">u iznosu od </w:t>
      </w:r>
      <w:r w:rsidR="005B0F86">
        <w:rPr>
          <w:rFonts w:hAnsi="Bookman Old Style" w:ascii="Bookman Old Style"/>
          <w:szCs w:val="24"/>
          <w:lang w:val="hr-HR"/>
        </w:rPr>
        <w:t>295,70</w:t>
      </w:r>
      <w:r w:rsidR="005C7709">
        <w:rPr>
          <w:rFonts w:hAnsi="Bookman Old Style" w:ascii="Bookman Old Style"/>
          <w:szCs w:val="24"/>
          <w:lang w:val="hr-HR"/>
        </w:rPr>
        <w:t xml:space="preserve"> kuna </w:t>
      </w:r>
      <w:r w:rsidR="00755F43">
        <w:rPr>
          <w:rFonts w:hAnsi="Bookman Old Style" w:ascii="Bookman Old Style"/>
          <w:szCs w:val="24"/>
          <w:lang w:val="hr-HR"/>
        </w:rPr>
        <w:t xml:space="preserve">i to </w:t>
      </w:r>
      <w:r w:rsidR="005203B3">
        <w:rPr>
          <w:rFonts w:hAnsi="Bookman Old Style" w:ascii="Bookman Old Style"/>
          <w:szCs w:val="24"/>
          <w:lang w:val="hr-HR"/>
        </w:rPr>
        <w:t>z</w:t>
      </w:r>
      <w:r w:rsidR="00DA3622">
        <w:rPr>
          <w:rFonts w:hAnsi="Bookman Old Style" w:ascii="Bookman Old Style"/>
          <w:szCs w:val="24"/>
          <w:lang w:val="hr-HR"/>
        </w:rPr>
        <w:t>a</w:t>
      </w:r>
      <w:r w:rsidR="005203B3">
        <w:rPr>
          <w:rFonts w:hAnsi="Bookman Old Style" w:ascii="Bookman Old Style"/>
          <w:szCs w:val="24"/>
          <w:lang w:val="hr-HR"/>
        </w:rPr>
        <w:t xml:space="preserve"> vjerovnika </w:t>
      </w:r>
      <w:r w:rsidR="00DA3622">
        <w:rPr>
          <w:rFonts w:hAnsi="Bookman Old Style" w:ascii="Bookman Old Style"/>
          <w:szCs w:val="24"/>
          <w:lang w:val="hr-HR"/>
        </w:rPr>
        <w:t xml:space="preserve"> </w:t>
      </w:r>
      <w:r w:rsidR="005B0F86">
        <w:rPr>
          <w:rFonts w:hAnsi="Bookman Old Style" w:ascii="Bookman Old Style"/>
          <w:szCs w:val="24"/>
          <w:lang w:val="hr-HR"/>
        </w:rPr>
        <w:t>T</w:t>
      </w:r>
      <w:r w:rsidR="002F636D">
        <w:rPr>
          <w:rFonts w:hAnsi="Bookman Old Style" w:ascii="Bookman Old Style"/>
          <w:szCs w:val="24"/>
          <w:lang w:val="hr-HR"/>
        </w:rPr>
        <w:t>AJANA</w:t>
      </w:r>
      <w:r w:rsidR="005B0F86">
        <w:rPr>
          <w:rFonts w:hAnsi="Bookman Old Style" w:ascii="Bookman Old Style"/>
          <w:szCs w:val="24"/>
          <w:lang w:val="hr-HR"/>
        </w:rPr>
        <w:t xml:space="preserve"> KOKANOVIĆ</w:t>
      </w:r>
      <w:r w:rsidR="00DA3622">
        <w:rPr>
          <w:rFonts w:hAnsi="Bookman Old Style" w:ascii="Bookman Old Style"/>
          <w:szCs w:val="24"/>
          <w:lang w:val="hr-HR"/>
        </w:rPr>
        <w:t xml:space="preserve">, </w:t>
      </w:r>
      <w:r w:rsidR="005B0F86">
        <w:rPr>
          <w:rFonts w:hAnsi="Bookman Old Style" w:ascii="Bookman Old Style"/>
          <w:szCs w:val="24"/>
          <w:lang w:val="hr-HR"/>
        </w:rPr>
        <w:t>Ukrajinska 3, Zagreb</w:t>
      </w:r>
      <w:r w:rsidR="00DA3622">
        <w:rPr>
          <w:rFonts w:hAnsi="Bookman Old Style" w:ascii="Bookman Old Style"/>
          <w:szCs w:val="24"/>
          <w:lang w:val="hr-HR"/>
        </w:rPr>
        <w:t>, OIB:</w:t>
      </w:r>
      <w:r w:rsidR="00312193">
        <w:rPr>
          <w:rFonts w:hAnsi="Bookman Old Style" w:ascii="Bookman Old Style"/>
          <w:szCs w:val="24"/>
          <w:lang w:val="hr-HR"/>
        </w:rPr>
        <w:t>16561333798 jer</w:t>
      </w:r>
      <w:r w:rsidR="005B0F86">
        <w:rPr>
          <w:rFonts w:hAnsi="Bookman Old Style" w:ascii="Bookman Old Style"/>
          <w:szCs w:val="24"/>
          <w:lang w:val="hr-HR"/>
        </w:rPr>
        <w:t xml:space="preserve"> </w:t>
      </w:r>
      <w:r w:rsidR="00312193">
        <w:rPr>
          <w:rFonts w:hAnsi="Bookman Old Style" w:ascii="Bookman Old Style"/>
          <w:szCs w:val="24"/>
          <w:lang w:val="hr-HR"/>
        </w:rPr>
        <w:t xml:space="preserve">nemamo broj tekućeg </w:t>
      </w:r>
      <w:r w:rsidR="00312193">
        <w:rPr>
          <w:rFonts w:hAnsi="Bookman Old Style" w:ascii="Bookman Old Style"/>
          <w:szCs w:val="24"/>
          <w:lang w:val="hr-HR"/>
        </w:rPr>
        <w:lastRenderedPageBreak/>
        <w:t xml:space="preserve">računa na koji bi se uplata morala izvršiti, </w:t>
      </w:r>
      <w:r w:rsidR="002C5308">
        <w:rPr>
          <w:rFonts w:hAnsi="Bookman Old Style" w:ascii="Bookman Old Style"/>
          <w:szCs w:val="24"/>
          <w:lang w:val="hr-HR"/>
        </w:rPr>
        <w:t xml:space="preserve">a </w:t>
      </w:r>
      <w:r w:rsidR="002F636D">
        <w:rPr>
          <w:rFonts w:hAnsi="Bookman Old Style" w:ascii="Bookman Old Style"/>
          <w:szCs w:val="24"/>
          <w:lang w:val="hr-HR"/>
        </w:rPr>
        <w:t>sa Tajanom Kokanović</w:t>
      </w:r>
      <w:r w:rsidR="002C5308">
        <w:rPr>
          <w:rFonts w:hAnsi="Bookman Old Style" w:ascii="Bookman Old Style"/>
          <w:szCs w:val="24"/>
          <w:lang w:val="hr-HR"/>
        </w:rPr>
        <w:t xml:space="preserve"> nismo uspjeli stupiti u kontakt</w:t>
      </w:r>
      <w:r w:rsidR="00312193">
        <w:rPr>
          <w:rFonts w:hAnsi="Bookman Old Style" w:ascii="Bookman Old Style"/>
          <w:szCs w:val="24"/>
          <w:lang w:val="hr-HR"/>
        </w:rPr>
        <w:t xml:space="preserve"> unatoč višestrukim pozivima i dopisima koje smo joj uputili.</w:t>
      </w:r>
    </w:p>
    <w:p w:rsidRDefault="0045267F" w:rsidP="00FD2DAA" w:rsidR="00525A5D">
      <w:pPr>
        <w:pStyle w:val="Zaglavlje"/>
        <w:tabs>
          <w:tab w:pos="4153" w:val="clear"/>
          <w:tab w:pos="8306" w:val="clear"/>
        </w:tabs>
        <w:ind w:left="360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- </w:t>
      </w:r>
      <w:r w:rsidR="00797077">
        <w:rPr>
          <w:rFonts w:hAnsi="Bookman Old Style" w:ascii="Bookman Old Style"/>
          <w:szCs w:val="24"/>
          <w:lang w:val="hr-HR"/>
        </w:rPr>
        <w:t xml:space="preserve">da sud </w:t>
      </w:r>
      <w:r w:rsidR="005203B3">
        <w:rPr>
          <w:rFonts w:hAnsi="Bookman Old Style" w:ascii="Bookman Old Style"/>
          <w:szCs w:val="24"/>
          <w:lang w:val="hr-HR"/>
        </w:rPr>
        <w:t xml:space="preserve">nakon što ga stečajni upravitelj obavijesti o uplati sredstava na sudski polog </w:t>
      </w:r>
      <w:r w:rsidR="00797077">
        <w:rPr>
          <w:rFonts w:hAnsi="Bookman Old Style" w:ascii="Bookman Old Style"/>
          <w:szCs w:val="24"/>
          <w:lang w:val="hr-HR"/>
        </w:rPr>
        <w:t xml:space="preserve">donese </w:t>
      </w:r>
      <w:r w:rsidR="00797077" w:rsidRPr="00B50F8C">
        <w:rPr>
          <w:rFonts w:hAnsi="Bookman Old Style" w:ascii="Bookman Old Style"/>
          <w:b/>
          <w:szCs w:val="24"/>
          <w:lang w:val="hr-HR"/>
        </w:rPr>
        <w:t>Rješenje o</w:t>
      </w:r>
      <w:r w:rsidR="00EE06A5" w:rsidRPr="00B50F8C">
        <w:rPr>
          <w:rFonts w:hAnsi="Bookman Old Style" w:ascii="Bookman Old Style"/>
          <w:b/>
          <w:szCs w:val="24"/>
          <w:lang w:val="hr-HR"/>
        </w:rPr>
        <w:t xml:space="preserve"> zaključenju stečajnog postupka</w:t>
      </w:r>
      <w:r w:rsidR="00EE06A5">
        <w:rPr>
          <w:rFonts w:hAnsi="Bookman Old Style" w:ascii="Bookman Old Style"/>
          <w:szCs w:val="24"/>
          <w:lang w:val="hr-HR"/>
        </w:rPr>
        <w:t xml:space="preserve"> sukladno članku 196. Stečajnog zakona.</w:t>
      </w:r>
    </w:p>
    <w:p w:rsidRDefault="00EE06A5" w:rsidP="00EE06A5" w:rsidR="00EE06A5">
      <w:pPr>
        <w:pStyle w:val="Zaglavlje"/>
        <w:tabs>
          <w:tab w:pos="4153" w:val="clear"/>
          <w:tab w:pos="8306" w:val="clear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2F636D" w:rsidP="00797077" w:rsidR="002F636D">
      <w:pPr>
        <w:pStyle w:val="Zaglavlje"/>
        <w:tabs>
          <w:tab w:pos="4153" w:val="clear"/>
          <w:tab w:pos="8306" w:val="clear"/>
        </w:tabs>
        <w:ind w:left="5760"/>
        <w:jc w:val="both"/>
        <w:rPr>
          <w:rFonts w:hAnsi="Bookman Old Style" w:ascii="Bookman Old Style"/>
          <w:szCs w:val="24"/>
          <w:lang w:val="hr-HR"/>
        </w:rPr>
      </w:pPr>
    </w:p>
    <w:p w:rsidRDefault="002F636D" w:rsidP="00797077" w:rsidR="002F636D">
      <w:pPr>
        <w:pStyle w:val="Zaglavlje"/>
        <w:tabs>
          <w:tab w:pos="4153" w:val="clear"/>
          <w:tab w:pos="8306" w:val="clear"/>
        </w:tabs>
        <w:ind w:left="5760"/>
        <w:jc w:val="both"/>
        <w:rPr>
          <w:rFonts w:hAnsi="Bookman Old Style" w:ascii="Bookman Old Style"/>
          <w:szCs w:val="24"/>
          <w:lang w:val="hr-HR"/>
        </w:rPr>
      </w:pPr>
    </w:p>
    <w:p w:rsidRDefault="002F636D" w:rsidP="00797077" w:rsidR="002F636D">
      <w:pPr>
        <w:pStyle w:val="Zaglavlje"/>
        <w:tabs>
          <w:tab w:pos="4153" w:val="clear"/>
          <w:tab w:pos="8306" w:val="clear"/>
        </w:tabs>
        <w:ind w:left="5760"/>
        <w:jc w:val="both"/>
        <w:rPr>
          <w:rFonts w:hAnsi="Bookman Old Style" w:ascii="Bookman Old Style"/>
          <w:szCs w:val="24"/>
          <w:lang w:val="hr-HR"/>
        </w:rPr>
      </w:pPr>
    </w:p>
    <w:p w:rsidRDefault="00797077" w:rsidP="00797077" w:rsidR="00797077">
      <w:pPr>
        <w:pStyle w:val="Zaglavlje"/>
        <w:tabs>
          <w:tab w:pos="4153" w:val="clear"/>
          <w:tab w:pos="8306" w:val="clear"/>
        </w:tabs>
        <w:ind w:left="5760"/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S</w:t>
      </w:r>
      <w:r w:rsidR="00F64634">
        <w:rPr>
          <w:rFonts w:hAnsi="Bookman Old Style" w:ascii="Bookman Old Style"/>
          <w:szCs w:val="24"/>
          <w:lang w:val="hr-HR"/>
        </w:rPr>
        <w:t>t</w:t>
      </w:r>
      <w:r>
        <w:rPr>
          <w:rFonts w:hAnsi="Bookman Old Style" w:ascii="Bookman Old Style"/>
          <w:szCs w:val="24"/>
          <w:lang w:val="hr-HR"/>
        </w:rPr>
        <w:t>ečajna upraviteljica</w:t>
      </w:r>
    </w:p>
    <w:p w:rsidRDefault="00797077" w:rsidP="00EB706D" w:rsidR="00DD4BB4">
      <w:pPr>
        <w:pStyle w:val="Zaglavlje"/>
        <w:tabs>
          <w:tab w:pos="4153" w:val="clear"/>
          <w:tab w:pos="8306" w:val="clear"/>
        </w:tabs>
        <w:ind w:left="6480"/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Davorka Huljev</w:t>
      </w:r>
    </w:p>
    <w:sectPr w:rsidR="00DD4BB4">
      <w:pgSz w:h="16834" w:w="11896"/>
      <w:pgMar w:gutter="0" w:footer="720" w:header="720" w:left="1440" w:bottom="1440" w:right="1440" w:top="851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merig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24325"/>
    <w:multiLevelType w:val="hybridMultilevel"/>
    <w:tmpl w:val="831AF05C"/>
    <w:lvl w:tplc="933282D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">
    <w:nsid w:val="05AB2325"/>
    <w:multiLevelType w:val="hybridMultilevel"/>
    <w:tmpl w:val="06FAF3D6"/>
    <w:lvl w:tplc="D262BA3E" w:ilvl="0">
      <w:start w:val="1"/>
      <w:numFmt w:val="decimal"/>
      <w:lvlText w:val="%1."/>
      <w:lvlJc w:val="left"/>
      <w:pPr>
        <w:tabs>
          <w:tab w:pos="2160" w:val="num"/>
        </w:tabs>
        <w:ind w:hanging="360" w:left="2160"/>
      </w:pPr>
    </w:lvl>
    <w:lvl w:tentative="true" w:tplc="80DAB27A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8F80B5B4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4404B324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F2D67F66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CDB08FCA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B8F084A4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1E8A0C28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A30A2FE2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tplc="73D89AC2" w:ilvl="0">
      <w:start w:val="1"/>
      <w:numFmt w:val="decimal"/>
      <w:lvlText w:val="%1."/>
      <w:lvlJc w:val="left"/>
      <w:pPr>
        <w:tabs>
          <w:tab w:pos="1520" w:val="num"/>
        </w:tabs>
        <w:ind w:hanging="360" w:left="1520"/>
      </w:pPr>
    </w:lvl>
    <w:lvl w:tentative="true" w:tplc="B148844A" w:ilvl="1">
      <w:start w:val="1"/>
      <w:numFmt w:val="lowerLetter"/>
      <w:lvlText w:val="%2."/>
      <w:lvlJc w:val="left"/>
      <w:pPr>
        <w:tabs>
          <w:tab w:pos="2240" w:val="num"/>
        </w:tabs>
        <w:ind w:hanging="360" w:left="2240"/>
      </w:pPr>
    </w:lvl>
    <w:lvl w:tentative="true" w:tplc="A8B4708A" w:ilvl="2">
      <w:start w:val="1"/>
      <w:numFmt w:val="lowerRoman"/>
      <w:lvlText w:val="%3."/>
      <w:lvlJc w:val="right"/>
      <w:pPr>
        <w:tabs>
          <w:tab w:pos="2960" w:val="num"/>
        </w:tabs>
        <w:ind w:hanging="180" w:left="2960"/>
      </w:pPr>
    </w:lvl>
    <w:lvl w:tentative="true" w:tplc="BBCAE78A" w:ilvl="3">
      <w:start w:val="1"/>
      <w:numFmt w:val="decimal"/>
      <w:lvlText w:val="%4."/>
      <w:lvlJc w:val="left"/>
      <w:pPr>
        <w:tabs>
          <w:tab w:pos="3680" w:val="num"/>
        </w:tabs>
        <w:ind w:hanging="360" w:left="3680"/>
      </w:pPr>
    </w:lvl>
    <w:lvl w:tentative="true" w:tplc="35AC97D4" w:ilvl="4">
      <w:start w:val="1"/>
      <w:numFmt w:val="lowerLetter"/>
      <w:lvlText w:val="%5."/>
      <w:lvlJc w:val="left"/>
      <w:pPr>
        <w:tabs>
          <w:tab w:pos="4400" w:val="num"/>
        </w:tabs>
        <w:ind w:hanging="360" w:left="4400"/>
      </w:pPr>
    </w:lvl>
    <w:lvl w:tentative="true" w:tplc="3C5625E6" w:ilvl="5">
      <w:start w:val="1"/>
      <w:numFmt w:val="lowerRoman"/>
      <w:lvlText w:val="%6."/>
      <w:lvlJc w:val="right"/>
      <w:pPr>
        <w:tabs>
          <w:tab w:pos="5120" w:val="num"/>
        </w:tabs>
        <w:ind w:hanging="180" w:left="5120"/>
      </w:pPr>
    </w:lvl>
    <w:lvl w:tentative="true" w:tplc="3A809076" w:ilvl="6">
      <w:start w:val="1"/>
      <w:numFmt w:val="decimal"/>
      <w:lvlText w:val="%7."/>
      <w:lvlJc w:val="left"/>
      <w:pPr>
        <w:tabs>
          <w:tab w:pos="5840" w:val="num"/>
        </w:tabs>
        <w:ind w:hanging="360" w:left="5840"/>
      </w:pPr>
    </w:lvl>
    <w:lvl w:tentative="true" w:tplc="A4E0AC18" w:ilvl="7">
      <w:start w:val="1"/>
      <w:numFmt w:val="lowerLetter"/>
      <w:lvlText w:val="%8."/>
      <w:lvlJc w:val="left"/>
      <w:pPr>
        <w:tabs>
          <w:tab w:pos="6560" w:val="num"/>
        </w:tabs>
        <w:ind w:hanging="360" w:left="6560"/>
      </w:pPr>
    </w:lvl>
    <w:lvl w:tentative="true" w:tplc="AC0AAECA" w:ilvl="8">
      <w:start w:val="1"/>
      <w:numFmt w:val="lowerRoman"/>
      <w:lvlText w:val="%9."/>
      <w:lvlJc w:val="right"/>
      <w:pPr>
        <w:tabs>
          <w:tab w:pos="7280" w:val="num"/>
        </w:tabs>
        <w:ind w:hanging="180" w:left="7280"/>
      </w:pPr>
    </w:lvl>
  </w:abstractNum>
  <w:abstractNum w:abstractNumId="9">
    <w:nsid w:val="12F62E44"/>
    <w:multiLevelType w:val="hybridMultilevel"/>
    <w:tmpl w:val="461AD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31952A0"/>
    <w:multiLevelType w:val="hybridMultilevel"/>
    <w:tmpl w:val="CF72E678"/>
    <w:lvl w:tplc="6B5E87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8F33E7"/>
    <w:multiLevelType w:val="hybridMultilevel"/>
    <w:tmpl w:val="ABC04EAE"/>
    <w:lvl w:tplc="A91C41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man Old Style" w:ascii="Bookman Old Style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70E1EEF"/>
    <w:multiLevelType w:val="hybridMultilevel"/>
    <w:tmpl w:val="FDDC8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7F07F00"/>
    <w:multiLevelType w:val="hybridMultilevel"/>
    <w:tmpl w:val="5F0473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B9A0C80"/>
    <w:multiLevelType w:val="hybridMultilevel"/>
    <w:tmpl w:val="D5CA5B66"/>
    <w:lvl w:tplc="E74A8C9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1D3129C6"/>
    <w:multiLevelType w:val="hybridMultilevel"/>
    <w:tmpl w:val="93C8C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23791BDA"/>
    <w:multiLevelType w:val="hybridMultilevel"/>
    <w:tmpl w:val="82F2FE7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28FB4E73"/>
    <w:multiLevelType w:val="hybridMultilevel"/>
    <w:tmpl w:val="CD4C8E90"/>
    <w:lvl w:tplc="041A000F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19">
    <w:nsid w:val="2D2B025D"/>
    <w:multiLevelType w:val="hybridMultilevel"/>
    <w:tmpl w:val="8EBE8D1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37E17029"/>
    <w:multiLevelType w:val="hybridMultilevel"/>
    <w:tmpl w:val="2C34352E"/>
    <w:lvl w:tplc="041A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1">
    <w:nsid w:val="3BC81866"/>
    <w:multiLevelType w:val="hybridMultilevel"/>
    <w:tmpl w:val="680AA1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C1C4D44"/>
    <w:multiLevelType w:val="hybridMultilevel"/>
    <w:tmpl w:val="DD22FAD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3D92440A"/>
    <w:multiLevelType w:val="hybridMultilevel"/>
    <w:tmpl w:val="F3C6913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A3F06FD"/>
    <w:multiLevelType w:val="hybridMultilevel"/>
    <w:tmpl w:val="AA0ACFC2"/>
    <w:lvl w:tplc="94BA2BE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6">
    <w:nsid w:val="60A856EA"/>
    <w:multiLevelType w:val="hybridMultilevel"/>
    <w:tmpl w:val="49FCC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0C075E1"/>
    <w:multiLevelType w:val="hybridMultilevel"/>
    <w:tmpl w:val="0638F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9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0">
    <w:nsid w:val="67BA0CB4"/>
    <w:multiLevelType w:val="hybridMultilevel"/>
    <w:tmpl w:val="E7C63282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2">
    <w:nsid w:val="6E6032F6"/>
    <w:multiLevelType w:val="hybridMultilevel"/>
    <w:tmpl w:val="9E4650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13429E"/>
    <w:multiLevelType w:val="hybridMultilevel"/>
    <w:tmpl w:val="BAA01C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1C0042"/>
    <w:multiLevelType w:val="hybridMultilevel"/>
    <w:tmpl w:val="89C26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24C0F2C"/>
    <w:multiLevelType w:val="hybridMultilevel"/>
    <w:tmpl w:val="891222D8"/>
    <w:lvl w:tplc="94BA2BE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755E6E12"/>
    <w:multiLevelType w:val="hybridMultilevel"/>
    <w:tmpl w:val="50228DCC"/>
    <w:lvl w:tplc="41CED88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6880940"/>
    <w:multiLevelType w:val="hybridMultilevel"/>
    <w:tmpl w:val="2B303A86"/>
    <w:lvl w:tplc="041A000F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38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9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40">
    <w:nsid w:val="7E350DC6"/>
    <w:multiLevelType w:val="hybridMultilevel"/>
    <w:tmpl w:val="16DC729A"/>
    <w:lvl w:tplc="94BA2BE4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31"/>
  </w:num>
  <w:num w:numId="5">
    <w:abstractNumId w:val="3"/>
  </w:num>
  <w:num w:numId="6">
    <w:abstractNumId w:val="7"/>
  </w:num>
  <w:num w:numId="7">
    <w:abstractNumId w:val="5"/>
  </w:num>
  <w:num w:numId="8">
    <w:abstractNumId w:val="38"/>
  </w:num>
  <w:num w:numId="9">
    <w:abstractNumId w:val="6"/>
  </w:num>
  <w:num w:numId="10">
    <w:abstractNumId w:val="28"/>
  </w:num>
  <w:num w:numId="11">
    <w:abstractNumId w:val="23"/>
  </w:num>
  <w:num w:numId="12">
    <w:abstractNumId w:val="29"/>
  </w:num>
  <w:num w:numId="13">
    <w:abstractNumId w:val="39"/>
  </w:num>
  <w:num w:numId="14">
    <w:abstractNumId w:val="2"/>
  </w:num>
  <w:num w:numId="15">
    <w:abstractNumId w:val="8"/>
  </w:num>
  <w:num w:numId="16">
    <w:abstractNumId w:val="18"/>
  </w:num>
  <w:num w:numId="17">
    <w:abstractNumId w:val="26"/>
  </w:num>
  <w:num w:numId="18">
    <w:abstractNumId w:val="25"/>
  </w:num>
  <w:num w:numId="19">
    <w:abstractNumId w:val="40"/>
  </w:num>
  <w:num w:numId="20">
    <w:abstractNumId w:val="35"/>
  </w:num>
  <w:num w:numId="21">
    <w:abstractNumId w:val="13"/>
  </w:num>
  <w:num w:numId="22">
    <w:abstractNumId w:val="9"/>
  </w:num>
  <w:num w:numId="23">
    <w:abstractNumId w:val="15"/>
  </w:num>
  <w:num w:numId="24">
    <w:abstractNumId w:val="37"/>
  </w:num>
  <w:num w:numId="25">
    <w:abstractNumId w:val="32"/>
  </w:num>
  <w:num w:numId="26">
    <w:abstractNumId w:val="24"/>
  </w:num>
  <w:num w:numId="27">
    <w:abstractNumId w:val="11"/>
  </w:num>
  <w:num w:numId="28">
    <w:abstractNumId w:val="20"/>
  </w:num>
  <w:num w:numId="29">
    <w:abstractNumId w:val="34"/>
  </w:num>
  <w:num w:numId="30">
    <w:abstractNumId w:val="12"/>
  </w:num>
  <w:num w:numId="31">
    <w:abstractNumId w:val="14"/>
  </w:num>
  <w:num w:numId="32">
    <w:abstractNumId w:val="36"/>
  </w:num>
  <w:num w:numId="33">
    <w:abstractNumId w:val="30"/>
  </w:num>
  <w:num w:numId="34">
    <w:abstractNumId w:val="10"/>
  </w:num>
  <w:num w:numId="35">
    <w:abstractNumId w:val="27"/>
  </w:num>
  <w:num w:numId="36">
    <w:abstractNumId w:val="19"/>
  </w:num>
  <w:num w:numId="37">
    <w:abstractNumId w:val="17"/>
  </w:num>
  <w:num w:numId="38">
    <w:abstractNumId w:val="22"/>
  </w:num>
  <w:num w:numId="39">
    <w:abstractNumId w:val="33"/>
  </w:num>
  <w:num w:numId="40">
    <w:abstractNumId w:val="21"/>
  </w:num>
  <w:num w:numId="4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9"/>
    <w:rsid w:val="00010DAD"/>
    <w:rsid w:val="0002112D"/>
    <w:rsid w:val="0002473F"/>
    <w:rsid w:val="00027581"/>
    <w:rsid w:val="000316CC"/>
    <w:rsid w:val="00036316"/>
    <w:rsid w:val="00044735"/>
    <w:rsid w:val="00046913"/>
    <w:rsid w:val="000503E8"/>
    <w:rsid w:val="00052D74"/>
    <w:rsid w:val="00057DC4"/>
    <w:rsid w:val="00060FDD"/>
    <w:rsid w:val="0006697A"/>
    <w:rsid w:val="0007352C"/>
    <w:rsid w:val="00075C40"/>
    <w:rsid w:val="000926D9"/>
    <w:rsid w:val="0009472A"/>
    <w:rsid w:val="000A71DD"/>
    <w:rsid w:val="000B72CB"/>
    <w:rsid w:val="000C499A"/>
    <w:rsid w:val="000D3B3C"/>
    <w:rsid w:val="000E0D34"/>
    <w:rsid w:val="000E39DF"/>
    <w:rsid w:val="000F3A0F"/>
    <w:rsid w:val="001000D7"/>
    <w:rsid w:val="001055C5"/>
    <w:rsid w:val="00111A86"/>
    <w:rsid w:val="00113D1D"/>
    <w:rsid w:val="00116281"/>
    <w:rsid w:val="00124722"/>
    <w:rsid w:val="001363F4"/>
    <w:rsid w:val="001375FC"/>
    <w:rsid w:val="001437DB"/>
    <w:rsid w:val="001548C3"/>
    <w:rsid w:val="00157C17"/>
    <w:rsid w:val="00163E66"/>
    <w:rsid w:val="00171D1E"/>
    <w:rsid w:val="00184DF8"/>
    <w:rsid w:val="00197AF7"/>
    <w:rsid w:val="001A75B7"/>
    <w:rsid w:val="001B175F"/>
    <w:rsid w:val="001B53A9"/>
    <w:rsid w:val="001C3DDC"/>
    <w:rsid w:val="001D0A74"/>
    <w:rsid w:val="001E1F66"/>
    <w:rsid w:val="001E5468"/>
    <w:rsid w:val="001F43FB"/>
    <w:rsid w:val="002032F7"/>
    <w:rsid w:val="00205E0D"/>
    <w:rsid w:val="002244A6"/>
    <w:rsid w:val="002255F5"/>
    <w:rsid w:val="00245D3C"/>
    <w:rsid w:val="00262B63"/>
    <w:rsid w:val="00263E36"/>
    <w:rsid w:val="00270C0D"/>
    <w:rsid w:val="00275339"/>
    <w:rsid w:val="0027650B"/>
    <w:rsid w:val="0028108A"/>
    <w:rsid w:val="002861C8"/>
    <w:rsid w:val="002B557C"/>
    <w:rsid w:val="002C0AA9"/>
    <w:rsid w:val="002C261F"/>
    <w:rsid w:val="002C5308"/>
    <w:rsid w:val="002D49F3"/>
    <w:rsid w:val="002E1C1B"/>
    <w:rsid w:val="002F1F14"/>
    <w:rsid w:val="002F4FC5"/>
    <w:rsid w:val="002F5E39"/>
    <w:rsid w:val="002F636D"/>
    <w:rsid w:val="002F7C98"/>
    <w:rsid w:val="00300BCB"/>
    <w:rsid w:val="00312193"/>
    <w:rsid w:val="00334D23"/>
    <w:rsid w:val="0034456C"/>
    <w:rsid w:val="00345464"/>
    <w:rsid w:val="003534EF"/>
    <w:rsid w:val="00356866"/>
    <w:rsid w:val="00361638"/>
    <w:rsid w:val="00361F7E"/>
    <w:rsid w:val="00365ACA"/>
    <w:rsid w:val="00372EF0"/>
    <w:rsid w:val="00374670"/>
    <w:rsid w:val="003810F7"/>
    <w:rsid w:val="00382015"/>
    <w:rsid w:val="003828AB"/>
    <w:rsid w:val="003922B1"/>
    <w:rsid w:val="00392328"/>
    <w:rsid w:val="00393011"/>
    <w:rsid w:val="003931DE"/>
    <w:rsid w:val="00395A0C"/>
    <w:rsid w:val="003A4D52"/>
    <w:rsid w:val="003A4EED"/>
    <w:rsid w:val="003B09CE"/>
    <w:rsid w:val="003C19B6"/>
    <w:rsid w:val="003C2726"/>
    <w:rsid w:val="003C73B1"/>
    <w:rsid w:val="003D1A5A"/>
    <w:rsid w:val="003E3536"/>
    <w:rsid w:val="004200D7"/>
    <w:rsid w:val="00426F34"/>
    <w:rsid w:val="0044139D"/>
    <w:rsid w:val="00447205"/>
    <w:rsid w:val="0045267F"/>
    <w:rsid w:val="004605B8"/>
    <w:rsid w:val="00464D64"/>
    <w:rsid w:val="00477EF5"/>
    <w:rsid w:val="004844F4"/>
    <w:rsid w:val="004916EF"/>
    <w:rsid w:val="004A1603"/>
    <w:rsid w:val="004B17F4"/>
    <w:rsid w:val="004C4D9C"/>
    <w:rsid w:val="004D253D"/>
    <w:rsid w:val="004F4679"/>
    <w:rsid w:val="00515231"/>
    <w:rsid w:val="00516DA2"/>
    <w:rsid w:val="005203B3"/>
    <w:rsid w:val="00525685"/>
    <w:rsid w:val="00525A5D"/>
    <w:rsid w:val="0054280E"/>
    <w:rsid w:val="005443EC"/>
    <w:rsid w:val="00550A31"/>
    <w:rsid w:val="005565DA"/>
    <w:rsid w:val="00560B59"/>
    <w:rsid w:val="0056344A"/>
    <w:rsid w:val="00563DAB"/>
    <w:rsid w:val="00566140"/>
    <w:rsid w:val="00567A32"/>
    <w:rsid w:val="00570260"/>
    <w:rsid w:val="005726B1"/>
    <w:rsid w:val="00582715"/>
    <w:rsid w:val="00590629"/>
    <w:rsid w:val="00590A07"/>
    <w:rsid w:val="0059364C"/>
    <w:rsid w:val="00595EE3"/>
    <w:rsid w:val="005A6255"/>
    <w:rsid w:val="005B0F86"/>
    <w:rsid w:val="005C6C59"/>
    <w:rsid w:val="005C6D70"/>
    <w:rsid w:val="005C7709"/>
    <w:rsid w:val="005D09EC"/>
    <w:rsid w:val="005E6969"/>
    <w:rsid w:val="005F2761"/>
    <w:rsid w:val="00606F92"/>
    <w:rsid w:val="0061658F"/>
    <w:rsid w:val="006257D1"/>
    <w:rsid w:val="0062642D"/>
    <w:rsid w:val="00640B8E"/>
    <w:rsid w:val="006422B8"/>
    <w:rsid w:val="006476A9"/>
    <w:rsid w:val="006547D5"/>
    <w:rsid w:val="00674F08"/>
    <w:rsid w:val="006803CE"/>
    <w:rsid w:val="00691671"/>
    <w:rsid w:val="006917B0"/>
    <w:rsid w:val="006A20F6"/>
    <w:rsid w:val="006C14E5"/>
    <w:rsid w:val="006C15E9"/>
    <w:rsid w:val="006C4586"/>
    <w:rsid w:val="006D23A1"/>
    <w:rsid w:val="006D23F5"/>
    <w:rsid w:val="006E1661"/>
    <w:rsid w:val="006F0787"/>
    <w:rsid w:val="0070333A"/>
    <w:rsid w:val="007052A7"/>
    <w:rsid w:val="007125B1"/>
    <w:rsid w:val="00722AA7"/>
    <w:rsid w:val="0072625A"/>
    <w:rsid w:val="00731EC0"/>
    <w:rsid w:val="00755576"/>
    <w:rsid w:val="00755F43"/>
    <w:rsid w:val="00757208"/>
    <w:rsid w:val="00763872"/>
    <w:rsid w:val="007649DF"/>
    <w:rsid w:val="007764DE"/>
    <w:rsid w:val="00791B79"/>
    <w:rsid w:val="00791C41"/>
    <w:rsid w:val="0079605B"/>
    <w:rsid w:val="00797077"/>
    <w:rsid w:val="00797C65"/>
    <w:rsid w:val="007A0047"/>
    <w:rsid w:val="007B0CB1"/>
    <w:rsid w:val="007B215F"/>
    <w:rsid w:val="007B2704"/>
    <w:rsid w:val="007C2D7F"/>
    <w:rsid w:val="007D18F5"/>
    <w:rsid w:val="007D75A5"/>
    <w:rsid w:val="007F0A8D"/>
    <w:rsid w:val="00804A5E"/>
    <w:rsid w:val="00805FB5"/>
    <w:rsid w:val="00810244"/>
    <w:rsid w:val="008112A9"/>
    <w:rsid w:val="008150E3"/>
    <w:rsid w:val="0082412D"/>
    <w:rsid w:val="0083157A"/>
    <w:rsid w:val="00843FD6"/>
    <w:rsid w:val="0084574A"/>
    <w:rsid w:val="008504F6"/>
    <w:rsid w:val="008552F7"/>
    <w:rsid w:val="00866491"/>
    <w:rsid w:val="0087257B"/>
    <w:rsid w:val="0087447A"/>
    <w:rsid w:val="0088492E"/>
    <w:rsid w:val="0088737E"/>
    <w:rsid w:val="008904B7"/>
    <w:rsid w:val="0089383D"/>
    <w:rsid w:val="008A5B67"/>
    <w:rsid w:val="008B1B3E"/>
    <w:rsid w:val="008D153D"/>
    <w:rsid w:val="008D36AB"/>
    <w:rsid w:val="008E6C48"/>
    <w:rsid w:val="008E750B"/>
    <w:rsid w:val="008F07F6"/>
    <w:rsid w:val="008F7195"/>
    <w:rsid w:val="008F783F"/>
    <w:rsid w:val="00900AC8"/>
    <w:rsid w:val="009041F6"/>
    <w:rsid w:val="00910D77"/>
    <w:rsid w:val="009168FB"/>
    <w:rsid w:val="00917B85"/>
    <w:rsid w:val="00920B7B"/>
    <w:rsid w:val="0092649B"/>
    <w:rsid w:val="0092674E"/>
    <w:rsid w:val="00926934"/>
    <w:rsid w:val="00941F0A"/>
    <w:rsid w:val="00950D2A"/>
    <w:rsid w:val="009561B6"/>
    <w:rsid w:val="00960B8D"/>
    <w:rsid w:val="0096168C"/>
    <w:rsid w:val="00976246"/>
    <w:rsid w:val="0099465C"/>
    <w:rsid w:val="009979A6"/>
    <w:rsid w:val="009B0250"/>
    <w:rsid w:val="009B2B50"/>
    <w:rsid w:val="009B3EEC"/>
    <w:rsid w:val="009C6C51"/>
    <w:rsid w:val="009D3C3B"/>
    <w:rsid w:val="009E1958"/>
    <w:rsid w:val="009F2653"/>
    <w:rsid w:val="00A0266B"/>
    <w:rsid w:val="00A20B4C"/>
    <w:rsid w:val="00A21918"/>
    <w:rsid w:val="00A34E60"/>
    <w:rsid w:val="00A3566F"/>
    <w:rsid w:val="00A41424"/>
    <w:rsid w:val="00A430C7"/>
    <w:rsid w:val="00A43AD2"/>
    <w:rsid w:val="00A460CF"/>
    <w:rsid w:val="00A46624"/>
    <w:rsid w:val="00A6332B"/>
    <w:rsid w:val="00A81556"/>
    <w:rsid w:val="00A9318B"/>
    <w:rsid w:val="00A948D9"/>
    <w:rsid w:val="00A94A71"/>
    <w:rsid w:val="00A9514C"/>
    <w:rsid w:val="00A953F1"/>
    <w:rsid w:val="00AA1867"/>
    <w:rsid w:val="00AA5FD1"/>
    <w:rsid w:val="00AA736F"/>
    <w:rsid w:val="00AB7226"/>
    <w:rsid w:val="00AD271C"/>
    <w:rsid w:val="00AD2A5E"/>
    <w:rsid w:val="00AF6849"/>
    <w:rsid w:val="00AF7B66"/>
    <w:rsid w:val="00B00938"/>
    <w:rsid w:val="00B00EDD"/>
    <w:rsid w:val="00B026DB"/>
    <w:rsid w:val="00B06A5E"/>
    <w:rsid w:val="00B242FA"/>
    <w:rsid w:val="00B363E7"/>
    <w:rsid w:val="00B41290"/>
    <w:rsid w:val="00B44088"/>
    <w:rsid w:val="00B46678"/>
    <w:rsid w:val="00B505AE"/>
    <w:rsid w:val="00B50F8C"/>
    <w:rsid w:val="00B551B0"/>
    <w:rsid w:val="00B61798"/>
    <w:rsid w:val="00B63F67"/>
    <w:rsid w:val="00B74E59"/>
    <w:rsid w:val="00B75EEF"/>
    <w:rsid w:val="00B86004"/>
    <w:rsid w:val="00B934B8"/>
    <w:rsid w:val="00BB5D59"/>
    <w:rsid w:val="00BB65BC"/>
    <w:rsid w:val="00BC12EC"/>
    <w:rsid w:val="00BC1619"/>
    <w:rsid w:val="00BC233B"/>
    <w:rsid w:val="00BC7430"/>
    <w:rsid w:val="00BD09F8"/>
    <w:rsid w:val="00BD44EA"/>
    <w:rsid w:val="00BE0DC9"/>
    <w:rsid w:val="00BE30BA"/>
    <w:rsid w:val="00BE3568"/>
    <w:rsid w:val="00BE733D"/>
    <w:rsid w:val="00BF0335"/>
    <w:rsid w:val="00C00663"/>
    <w:rsid w:val="00C03992"/>
    <w:rsid w:val="00C07020"/>
    <w:rsid w:val="00C13CA1"/>
    <w:rsid w:val="00C16DA7"/>
    <w:rsid w:val="00C21C26"/>
    <w:rsid w:val="00C224EE"/>
    <w:rsid w:val="00C236AB"/>
    <w:rsid w:val="00C25A3E"/>
    <w:rsid w:val="00C25AA1"/>
    <w:rsid w:val="00C3480A"/>
    <w:rsid w:val="00C50D4C"/>
    <w:rsid w:val="00C574D1"/>
    <w:rsid w:val="00C57D04"/>
    <w:rsid w:val="00C76D8E"/>
    <w:rsid w:val="00C77CBB"/>
    <w:rsid w:val="00CA0C4A"/>
    <w:rsid w:val="00CA151D"/>
    <w:rsid w:val="00CA7881"/>
    <w:rsid w:val="00CB24BB"/>
    <w:rsid w:val="00CC7D3A"/>
    <w:rsid w:val="00CE09EE"/>
    <w:rsid w:val="00CE1C22"/>
    <w:rsid w:val="00CF5B1C"/>
    <w:rsid w:val="00D01083"/>
    <w:rsid w:val="00D11434"/>
    <w:rsid w:val="00D12103"/>
    <w:rsid w:val="00D1779A"/>
    <w:rsid w:val="00D216E9"/>
    <w:rsid w:val="00D217B5"/>
    <w:rsid w:val="00D21E53"/>
    <w:rsid w:val="00D22219"/>
    <w:rsid w:val="00D314C3"/>
    <w:rsid w:val="00D3381D"/>
    <w:rsid w:val="00D343F0"/>
    <w:rsid w:val="00D423DF"/>
    <w:rsid w:val="00D44E57"/>
    <w:rsid w:val="00D46298"/>
    <w:rsid w:val="00D5015F"/>
    <w:rsid w:val="00D531E4"/>
    <w:rsid w:val="00D5407E"/>
    <w:rsid w:val="00D61833"/>
    <w:rsid w:val="00D62CA3"/>
    <w:rsid w:val="00D65206"/>
    <w:rsid w:val="00D7417E"/>
    <w:rsid w:val="00D7650E"/>
    <w:rsid w:val="00D7675E"/>
    <w:rsid w:val="00D87389"/>
    <w:rsid w:val="00D90290"/>
    <w:rsid w:val="00D967D5"/>
    <w:rsid w:val="00D96D8F"/>
    <w:rsid w:val="00D9755C"/>
    <w:rsid w:val="00DA3622"/>
    <w:rsid w:val="00DA55FA"/>
    <w:rsid w:val="00DB2C1C"/>
    <w:rsid w:val="00DC08B2"/>
    <w:rsid w:val="00DD4BB4"/>
    <w:rsid w:val="00DE0A74"/>
    <w:rsid w:val="00DE6501"/>
    <w:rsid w:val="00DE7D26"/>
    <w:rsid w:val="00DF2073"/>
    <w:rsid w:val="00DF460A"/>
    <w:rsid w:val="00DF61D8"/>
    <w:rsid w:val="00E03190"/>
    <w:rsid w:val="00E14582"/>
    <w:rsid w:val="00E362A5"/>
    <w:rsid w:val="00E3642A"/>
    <w:rsid w:val="00E40EE9"/>
    <w:rsid w:val="00E56DA3"/>
    <w:rsid w:val="00E57D2A"/>
    <w:rsid w:val="00E705D9"/>
    <w:rsid w:val="00E76E69"/>
    <w:rsid w:val="00E9055D"/>
    <w:rsid w:val="00E915BB"/>
    <w:rsid w:val="00E92231"/>
    <w:rsid w:val="00E963EC"/>
    <w:rsid w:val="00EA22B6"/>
    <w:rsid w:val="00EA4785"/>
    <w:rsid w:val="00EB5D0C"/>
    <w:rsid w:val="00EB6DC8"/>
    <w:rsid w:val="00EB706D"/>
    <w:rsid w:val="00EC0E5F"/>
    <w:rsid w:val="00EC201D"/>
    <w:rsid w:val="00ED29A9"/>
    <w:rsid w:val="00ED4DE6"/>
    <w:rsid w:val="00ED78F7"/>
    <w:rsid w:val="00EE06A5"/>
    <w:rsid w:val="00EE68E3"/>
    <w:rsid w:val="00EE6BB5"/>
    <w:rsid w:val="00EF325A"/>
    <w:rsid w:val="00F02CE5"/>
    <w:rsid w:val="00F06887"/>
    <w:rsid w:val="00F11729"/>
    <w:rsid w:val="00F14132"/>
    <w:rsid w:val="00F162EB"/>
    <w:rsid w:val="00F21046"/>
    <w:rsid w:val="00F3254C"/>
    <w:rsid w:val="00F33B97"/>
    <w:rsid w:val="00F35E10"/>
    <w:rsid w:val="00F362E9"/>
    <w:rsid w:val="00F44E43"/>
    <w:rsid w:val="00F44EE5"/>
    <w:rsid w:val="00F47768"/>
    <w:rsid w:val="00F5013D"/>
    <w:rsid w:val="00F559A0"/>
    <w:rsid w:val="00F64634"/>
    <w:rsid w:val="00F651A9"/>
    <w:rsid w:val="00F75AFB"/>
    <w:rsid w:val="00F773F4"/>
    <w:rsid w:val="00F808A5"/>
    <w:rsid w:val="00F83C2B"/>
    <w:rsid w:val="00F85DFD"/>
    <w:rsid w:val="00F91A59"/>
    <w:rsid w:val="00FA0168"/>
    <w:rsid w:val="00FB6735"/>
    <w:rsid w:val="00FD2DAA"/>
    <w:rsid w:val="00FE12FC"/>
    <w:rsid w:val="00FE20CC"/>
    <w:rsid w:val="00FF0188"/>
    <w:rsid w:val="00FF3B46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merigo" w:asci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hAnsi="Times New Roman" w:asci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Times New Roman" w:asci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hAnsi="Times New Roman" w:asci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hAnsi="Times New Roman" w:asci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hAnsi="Times New Roman" w:asci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Times New Roman" w:asci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hAnsi="Bookman Old Style" w:asci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  <w:sz w:val="22"/>
    </w:rPr>
  </w:style>
  <w:style w:styleId="Tijeloteksta2" w:type="paragraph">
    <w:name w:val="Body Text 2"/>
    <w:basedOn w:val="Normal"/>
    <w:rPr>
      <w:rFonts w:hAnsi="Times New Roman" w:ascii="Times New Roman"/>
      <w:b/>
    </w:rPr>
  </w:style>
  <w:style w:styleId="Tijeloteksta3" w:type="paragraph">
    <w:name w:val="Body Text 3"/>
    <w:basedOn w:val="Normal"/>
    <w:pPr>
      <w:jc w:val="both"/>
    </w:pPr>
    <w:rPr>
      <w:rFonts w:hAnsi="Times New Roman" w:ascii="Times New Roman"/>
    </w:rPr>
  </w:style>
  <w:style w:styleId="Naslov" w:type="paragraph">
    <w:name w:val="Title"/>
    <w:basedOn w:val="Normal"/>
    <w:qFormat/>
    <w:pPr>
      <w:jc w:val="center"/>
    </w:pPr>
    <w:rPr>
      <w:rFonts w:hAnsi="Bookman Old Style" w:asci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hAnsi="Times New Roman" w:ascii="Times New Roman"/>
      <w:lang w:eastAsia="hr-HR"/>
    </w:rPr>
  </w:style>
  <w:style w:styleId="Reetkatablice" w:type="table">
    <w:name w:val="Table Grid"/>
    <w:basedOn w:val="Obinatablica"/>
    <w:rsid w:val="00755F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C77CB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C77CBB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1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424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424"/>
    <w:rPr>
      <w:rFonts w:hAnsi="Bookman Old Style" w:ascii="Bookman Old Style"/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424"/>
    <w:rPr>
      <w:rFonts w:cs="Times New Roman" w:hAnsi="Bookman Old Style" w:ascii="Bookman Old Style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424"/>
    <w:rPr>
      <w:rFonts w:cs="Times New Roman" w:hAnsi="Bookman Old Style" w:ascii="Bookman Old Style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merigo" w:hAns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ascii="Times New Roman" w:hAns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  <w:sz w:val="22"/>
    </w:rPr>
  </w:style>
  <w:style w:styleId="Tijeloteksta2" w:type="paragraph">
    <w:name w:val="Body Text 2"/>
    <w:basedOn w:val="Normal"/>
    <w:rPr>
      <w:rFonts w:ascii="Times New Roman" w:hAnsi="Times New Roman"/>
      <w:b/>
    </w:rPr>
  </w:style>
  <w:style w:styleId="Tijeloteksta3" w:type="paragraph">
    <w:name w:val="Body Text 3"/>
    <w:basedOn w:val="Normal"/>
    <w:pPr>
      <w:jc w:val="both"/>
    </w:pPr>
    <w:rPr>
      <w:rFonts w:ascii="Times New Roman" w:hAnsi="Times New Roman"/>
    </w:rPr>
  </w:style>
  <w:style w:styleId="Naslov" w:type="paragraph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styleId="Reetkatablice" w:type="table">
    <w:name w:val="Table Grid"/>
    <w:basedOn w:val="Obinatablica"/>
    <w:rsid w:val="00755F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C77CB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C77CBB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1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424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424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424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424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St-2146/2013-110</izvorni_sadrzaj>
    <derivirana_varijabla naziv="DomainObject.Oznaka_1">St-2146/2013-110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St-2146/2013</izvorni_sadrzaj>
    <derivirana_varijabla naziv="DomainObject.Predmet.OznakaBroj_1">St-2146/2013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3.ST-1544/13, ST-372/10, ST-131/06</izvorni_sadrzaj>
    <derivirana_varijabla naziv="DomainObject.Predmet.PrimjedbaSuca_1">veza:
3.ST-1544/13, ST-372/10, ST-131/06</derivirana_varijabla>
  </DomainObject.Predmet.PrimjedbaSuca>
  <DomainObject.Predmet.ProtustrankaFormated>
    <izvorni_sadrzaj>  DONA TRGOVINA d.o.o.</izvorni_sadrzaj>
    <derivirana_varijabla naziv="DomainObject.Predmet.ProtustrankaFormated_1">  DONA TRGOVINA d.o.o.</derivirana_varijabla>
  </DomainObject.Predmet.ProtustrankaFormated>
  <DomainObject.Predmet.ProtustrankaFormatedOIB>
    <izvorni_sadrzaj>  DONA TRGOVINA d.o.o., OIB 05543339338</izvorni_sadrzaj>
    <derivirana_varijabla naziv="DomainObject.Predmet.ProtustrankaFormatedOIB_1">  DONA TRGOVINA d.o.o., OIB 05543339338</derivirana_varijabla>
  </DomainObject.Predmet.ProtustrankaFormatedOIB>
  <DomainObject.Predmet.ProtustrankaFormatedWithAdress>
    <izvorni_sadrzaj> DONA TRGOVINA d.o.o., Matije Gupca 10, 49245 Gornja Stubica</izvorni_sadrzaj>
    <derivirana_varijabla naziv="DomainObject.Predmet.ProtustrankaFormatedWithAdress_1"> DONA TRGOVINA d.o.o., Matije Gupca 10, 49245 Gornja Stubica</derivirana_varijabla>
  </DomainObject.Predmet.ProtustrankaFormatedWithAdress>
  <DomainObject.Predmet.ProtustrankaFormatedWithAdressOIB>
    <izvorni_sadrzaj> DONA TRGOVINA d.o.o., OIB 05543339338, Matije Gupca 10, 49245 Gornja Stubica</izvorni_sadrzaj>
    <derivirana_varijabla naziv="DomainObject.Predmet.ProtustrankaFormatedWithAdressOIB_1"> DONA TRGOVINA d.o.o., OIB 05543339338, Matije Gupca 10, 49245 Gornja Stubica</derivirana_varijabla>
  </DomainObject.Predmet.ProtustrankaFormatedWithAdressOIB>
  <DomainObject.Predmet.ProtustrankaWithAdress>
    <izvorni_sadrzaj>DONA TRGOVINA d.o.o. Matije Gupca 10, 49245 Gornja Stubica</izvorni_sadrzaj>
    <derivirana_varijabla naziv="DomainObject.Predmet.ProtustrankaWithAdress_1">DONA TRGOVINA d.o.o. Matije Gupca 10, 49245 Gornja Stubica</derivirana_varijabla>
  </DomainObject.Predmet.ProtustrankaWithAdress>
  <DomainObject.Predmet.ProtustrankaWithAdressOIB>
    <izvorni_sadrzaj>DONA TRGOVINA d.o.o., OIB 05543339338, Matije Gupca 10, 49245 Gornja Stubica</izvorni_sadrzaj>
    <derivirana_varijabla naziv="DomainObject.Predmet.ProtustrankaWithAdressOIB_1">DONA TRGOVINA d.o.o., OIB 05543339338, Matije Gupca 10, 49245 Gornja Stubica</derivirana_varijabla>
  </DomainObject.Predmet.ProtustrankaWithAdressOIB>
  <DomainObject.Predmet.ProtustrankaNazivFormated>
    <izvorni_sadrzaj>DONA TRGOVINA d.o.o.</izvorni_sadrzaj>
    <derivirana_varijabla naziv="DomainObject.Predmet.ProtustrankaNazivFormated_1">DONA TRGOVINA d.o.o.</derivirana_varijabla>
  </DomainObject.Predmet.ProtustrankaNazivFormated>
  <DomainObject.Predmet.ProtustrankaNazivFormatedOIB>
    <izvorni_sadrzaj>DONA TRGOVINA d.o.o., OIB 05543339338</izvorni_sadrzaj>
    <derivirana_varijabla naziv="DomainObject.Predmet.ProtustrankaNazivFormatedOIB_1">DONA TRGOVINA d.o.o., OIB 05543339338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MAMIĆ PERIĆ REBERSKI RIMAC Odvjetničko društvo, društvo s ograničenom odgovornošću; Općinski sud u Zlataru</izvorni_sadrzaj>
    <derivirana_varijabla naziv="DomainObject.Predmet.StrankaFormated_1">  HYPO-LEASING KROATIEN d.o.o. zastupanog po punomoćniku MAMIĆ PERIĆ REBERSKI RIMAC Odvjetničko društvo, društvo s ograničenom odgovornošću; Općinski sud u Zlataru</derivirana_varijabla>
  </DomainObject.Predmet.StrankaFormated>
  <DomainObject.Predmet.StrankaFormatedOIB>
    <izvorni_sadrzaj>  HYPO-LEASING KROATIEN d.o.o., OIB 87064273078 zastupanog po punomoćniku MAMIĆ PERIĆ REBERSKI RIMAC Odvjetničko društvo, društvo s ograničenom odgovornošću; Općinski sud u Zlataru, OIB 26566866925</izvorni_sadrzaj>
    <derivirana_varijabla naziv="DomainObject.Predmet.StrankaFormatedOIB_1">  HYPO-LEASING KROATIEN d.o.o., OIB 87064273078 zastupanog po punomoćniku MAMIĆ PERIĆ REBERSKI RIMAC Odvjetničko društvo, društvo s ograničenom odgovornošću; Općinski sud u Zlataru, OIB 26566866925</derivirana_varijabla>
  </DomainObject.Predmet.StrankaFormatedOIB>
  <DomainObject.Predmet.StrankaFormatedWithAdress>
    <izvorni_sadrzaj> HYPO-LEASING KROATIEN d.o.o., Koranska 16, 10000 Zagreb zastupanog po punomoćniku MAMIĆ PERIĆ REBERSKI RIMAC Odvjetničko društvo, društvo s ograničenom odgovornošću; Općinski sud u Zlataru, Trg Slobode 14a, 49250 Zlatar</izvorni_sadrzaj>
    <derivirana_varijabla naziv="DomainObject.Predmet.StrankaFormatedWithAdress_1"> HYPO-LEASING KROATIEN d.o.o., Koranska 16, 10000 Zagreb zastupanog po punomoćniku MAMIĆ PERIĆ REBERSKI RIMAC Odvjetničko društvo, društvo s ograničenom odgovornošću; Općinski sud u Zlataru, Trg Slobode 14a, 49250 Zlatar</derivirana_varijabla>
  </DomainObject.Predmet.StrankaFormatedWithAdress>
  <DomainObject.Predmet.StrankaFormatedWithAdressOIB>
    <izvorni_sadrzaj> HYPO-LEASING KROATIEN d.o.o., OIB 87064273078, Koranska 16, 10000 Zagreb zastupanog po punomoćniku MAMIĆ PERIĆ REBERSKI RIMAC Odvjetničko društvo, društvo s ograničenom odgovornošću; Općinski sud u Zlataru, OIB 26566866925, Trg Slobode 14a, 49250 Zlatar</izvorni_sadrzaj>
    <derivirana_varijabla naziv="DomainObject.Predmet.StrankaFormatedWithAdressOIB_1"> HYPO-LEASING KROATIEN d.o.o., OIB 87064273078, Koranska 16, 10000 Zagreb zastupanog po punomoćniku MAMIĆ PERIĆ REBERSKI RIMAC Odvjetničko društvo, društvo s ograničenom odgovornošću; Općinski sud u Zlataru, OIB 26566866925, Trg Slobode 14a, 49250 Zlatar</derivirana_varijabla>
  </DomainObject.Predmet.StrankaFormatedWithAdressOIB>
  <DomainObject.Predmet.StrankaWithAdress>
    <izvorni_sadrzaj>HYPO-LEASING KROATIEN d.o.o. Koranska 16,10000 Zagreb,Općinski sud u Zlataru Trg Slobode 14a,49250 Zlatar</izvorni_sadrzaj>
    <derivirana_varijabla naziv="DomainObject.Predmet.StrankaWithAdress_1">HYPO-LEASING KROATIEN d.o.o. Koranska 16,10000 Zagreb,Općinski sud u Zlataru Trg Slobode 14a,49250 Zlatar</derivirana_varijabla>
  </DomainObject.Predmet.StrankaWithAdress>
  <DomainObject.Predmet.StrankaWithAdressOIB>
    <izvorni_sadrzaj>HYPO-LEASING KROATIEN d.o.o., OIB 87064273078, Koranska 16,10000 Zagreb,Općinski sud u Zlataru, OIB 26566866925, Trg Slobode 14a,49250 Zlatar</izvorni_sadrzaj>
    <derivirana_varijabla naziv="DomainObject.Predmet.StrankaWithAdressOIB_1">HYPO-LEASING KROATIEN d.o.o., OIB 87064273078, Koranska 16,10000 Zagreb,Općinski sud u Zlataru, OIB 26566866925, Trg Slobode 14a,49250 Zlatar</derivirana_varijabla>
  </DomainObject.Predmet.StrankaWithAdressOIB>
  <DomainObject.Predmet.StrankaNazivFormated>
    <izvorni_sadrzaj>HYPO-LEASING KROATIEN d.o.o.,Općinski sud u Zlataru</izvorni_sadrzaj>
    <derivirana_varijabla naziv="DomainObject.Predmet.StrankaNazivFormated_1">HYPO-LEASING KROATIEN d.o.o.,Općinski sud u Zlataru</derivirana_varijabla>
  </DomainObject.Predmet.StrankaNazivFormated>
  <DomainObject.Predmet.StrankaNazivFormatedOIB>
    <izvorni_sadrzaj>HYPO-LEASING KROATIEN d.o.o., OIB 87064273078,Općinski sud u Zlataru, OIB 26566866925</izvorni_sadrzaj>
    <derivirana_varijabla naziv="DomainObject.Predmet.StrankaNazivFormatedOIB_1">HYPO-LEASING KROATIEN d.o.o., OIB 87064273078,Općinski sud u Zlataru, OIB 26566866925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d.o.o. zastupanog po punomoćniku MAMIĆ PERIĆ REBERSKI RIMAC Odvjetničko društvo, društvo s ograničenom odgovornošću</item>
      <item>Općinski sud u Zlataru</item>
    </izvorni_sadrzaj>
    <derivirana_varijabla naziv="DomainObject.Predmet.StrankaListFormated_1">
      <item>HYPO-LEASING KROATIEN d.o.o. zastupanog po punomoćniku MAMIĆ PERIĆ REBERSKI RIMAC Odvjetničko društvo, društvo s ograničenom odgovornošću</item>
      <item>Općinski sud u Zlataru</item>
    </derivirana_varijabla>
  </DomainObject.Predmet.StrankaListFormated>
  <DomainObject.Predmet.StrankaListFormatedOIB>
    <izvorni_sadrzaj>
      <item>HYPO-LEASING KROATIEN d.o.o., OIB 87064273078 zastupanog po punomoćniku MAMIĆ PERIĆ REBERSKI RIMAC Odvjetničko društvo, društvo s ograničenom odgovornošću</item>
      <item>Općinski sud u Zlataru, OIB 26566866925</item>
    </izvorni_sadrzaj>
    <derivirana_varijabla naziv="DomainObject.Predmet.StrankaListFormatedOIB_1">
      <item>HYPO-LEASING KROATIEN d.o.o., OIB 87064273078 zastupanog po punomoćniku MAMIĆ PERIĆ REBERSKI RIMAC Odvjetničko društvo, društvo s ograničenom odgovornošću</item>
      <item>Općinski sud u Zlataru, OIB 26566866925</item>
    </derivirana_varijabla>
  </DomainObject.Predmet.StrankaListFormatedOIB>
  <DomainObject.Predmet.StrankaListFormatedWithAdress>
    <izvorni_sadrzaj>
      <item>HYPO-LEASING KROATIEN d.o.o., Koranska 16, 10000 Zagreb zastupanog po punomoćniku MAMIĆ PERIĆ REBERSKI RIMAC Odvjetničko društvo, društvo s ograničenom odgovornošću</item>
      <item>Općinski sud u Zlataru, Trg Slobode 14a, 49250 Zlatar</item>
    </izvorni_sadrzaj>
    <derivirana_varijabla naziv="DomainObject.Predmet.StrankaListFormatedWithAdress_1">
      <item>HYPO-LEASING KROATIEN d.o.o., Koranska 16, 10000 Zagreb zastupanog po punomoćniku MAMIĆ PERIĆ REBERSKI RIMAC Odvjetničko društvo, društvo s ograničenom odgovornošću</item>
      <item>Općinski sud u Zlataru, Trg Slobode 14a, 49250 Zlatar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izvorni_sadrzaj>
    <derivirana_varijabla naziv="DomainObject.Predmet.StrankaListFormatedWithAdressOIB_1"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derivirana_varijabla>
  </DomainObject.Predmet.StrankaListFormatedWithAdressOIB>
  <DomainObject.Predmet.StrankaListNazivFormated>
    <izvorni_sadrzaj>
      <item>HYPO-LEASING KROATIEN d.o.o.</item>
      <item>Općinski sud u Zlataru</item>
    </izvorni_sadrzaj>
    <derivirana_varijabla naziv="DomainObject.Predmet.StrankaListNazivFormated_1">
      <item>HYPO-LEASING KROATIEN d.o.o.</item>
      <item>Općinski sud u Zlataru</item>
    </derivirana_varijabla>
  </DomainObject.Predmet.StrankaListNazivFormated>
  <DomainObject.Predmet.StrankaListNazivFormatedOIB>
    <izvorni_sadrzaj>
      <item>HYPO-LEASING KROATIEN d.o.o., OIB 87064273078</item>
      <item>Općinski sud u Zlataru, OIB 26566866925</item>
    </izvorni_sadrzaj>
    <derivirana_varijabla naziv="DomainObject.Predmet.StrankaListNazivFormatedOIB_1">
      <item>HYPO-LEASING KROATIEN d.o.o., OIB 87064273078</item>
      <item>Općinski sud u Zlataru, OIB 26566866925</item>
    </derivirana_varijabla>
  </DomainObject.Predmet.StrankaListNazivFormatedOIB>
  <DomainObject.Predmet.ProtuStrankaListFormated>
    <izvorni_sadrzaj>
      <item>DONA TRGOVINA d.o.o.</item>
    </izvorni_sadrzaj>
    <derivirana_varijabla naziv="DomainObject.Predmet.ProtuStrankaListFormated_1">
      <item>DONA TRGOVINA d.o.o.</item>
    </derivirana_varijabla>
  </DomainObject.Predmet.ProtuStrankaListFormated>
  <DomainObject.Predmet.ProtuStrankaListFormatedOIB>
    <izvorni_sadrzaj>
      <item>DONA TRGOVINA d.o.o., OIB 05543339338</item>
    </izvorni_sadrzaj>
    <derivirana_varijabla naziv="DomainObject.Predmet.ProtuStrankaListFormatedOIB_1">
      <item>DONA TRGOVINA d.o.o., OIB 05543339338</item>
    </derivirana_varijabla>
  </DomainObject.Predmet.ProtuStrankaListFormatedOIB>
  <DomainObject.Predmet.ProtuStrankaListFormatedWithAdress>
    <izvorni_sadrzaj>
      <item>DONA TRGOVINA d.o.o., Matije Gupca 10, 49245 Gornja Stubica</item>
    </izvorni_sadrzaj>
    <derivirana_varijabla naziv="DomainObject.Predmet.ProtuStrankaListFormatedWithAdress_1">
      <item>DONA TRGOVINA d.o.o., Matije Gupca 10, 49245 Gornja Stubica</item>
    </derivirana_varijabla>
  </DomainObject.Predmet.ProtuStrankaListFormatedWithAdress>
  <DomainObject.Predmet.ProtuStrankaListFormatedWithAdressOIB>
    <izvorni_sadrzaj>
      <item>DONA TRGOVINA d.o.o., OIB 05543339338, Matije Gupca 10, 49245 Gornja Stubica</item>
    </izvorni_sadrzaj>
    <derivirana_varijabla naziv="DomainObject.Predmet.ProtuStrankaListFormatedWithAdressOIB_1">
      <item>DONA TRGOVINA d.o.o., OIB 05543339338, Matije Gupca 10, 49245 Gornja Stubica</item>
    </derivirana_varijabla>
  </DomainObject.Predmet.ProtuStrankaListFormatedWithAdressOIB>
  <DomainObject.Predmet.ProtuStrankaListNazivFormated>
    <izvorni_sadrzaj>
      <item>DONA TRGOVINA d.o.o.</item>
    </izvorni_sadrzaj>
    <derivirana_varijabla naziv="DomainObject.Predmet.ProtuStrankaListNazivFormated_1">
      <item>DONA TRGOVINA d.o.o.</item>
    </derivirana_varijabla>
  </DomainObject.Predmet.ProtuStrankaListNazivFormated>
  <DomainObject.Predmet.ProtuStrankaListNazivFormatedOIB>
    <izvorni_sadrzaj>
      <item>DONA TRGOVINA d.o.o., OIB 05543339338</item>
    </izvorni_sadrzaj>
    <derivirana_varijabla naziv="DomainObject.Predmet.ProtuStrankaListNazivFormatedOIB_1">
      <item>DONA TRGOVINA d.o.o., OIB 05543339338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HYPO-LEASING KROATIEN d.o.o.</item>
      <item>Davorka Huljev</item>
    </izvorni_sadrzaj>
    <derivirana_varijabla naziv="DomainObject.Predmet.OstaliListFormated_1">
      <item>MAMIĆ PERIĆ REBERSKI RIMAC Odvjetničko društvo, društvo s ograničenom odgovornošću punomoćnik sudionika u postupku HYPO-LEASING KROATIEN d.o.o.</item>
      <item>Davorka Huljev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HYPO-LEASING KROATIEN d.o.o.</item>
      <item>Davorka Huljev, OIB 34743014377</item>
    </izvorni_sadrzaj>
    <derivirana_varijabla naziv="DomainObject.Predmet.OstaliListFormatedOIB_1">
      <item>MAMIĆ PERIĆ REBERSKI RIMAC Odvjetničko društvo, društvo s ograničenom odgovornošću, OIB 32802230502 punomoćnik sudionika u postupku HYPO-LEASING KROATIEN d.o.o.</item>
      <item>Davorka Huljev, OIB 34743014377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HYPO-LEASING KROATIEN d.o.o.</item>
      <item>Davorka Huljev, Miramarska 13 d, 10000 Zagreb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HYPO-LEASING KROATIEN d.o.o.</item>
      <item>Davorka Huljev, Miramarska 13 d,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Davorka Huljev</item>
    </izvorni_sadrzaj>
    <derivirana_varijabla naziv="DomainObject.Predmet.OstaliListNazivFormated_1">
      <item>MAMIĆ PERIĆ REBERSKI RIMAC Odvjetničko društvo, društvo s ograničenom odgovornošću</item>
      <item>Davorka Huljev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Davorka Huljev, OIB 34743014377</item>
    </izvorni_sadrzaj>
    <derivirana_varijabla naziv="DomainObject.Predmet.OstaliListNazivFormatedOIB_1">
      <item>MAMIĆ PERIĆ REBERSKI RIMAC Odvjetničko društvo, društvo s ograničenom odgovornošću, OIB 32802230502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DONA TRGOVINA d.o.o.</izvorni_sadrzaj>
    <derivirana_varijabla naziv="DomainObject.Predmet.ProtustrankaIDrugi_1">DONA TRGOVINA d.o.o.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DONA TRGOVINA d.o.o., OIB 05543339338, Matije Gupca 10, 49245 Gornja Stubica</izvorni_sadrzaj>
    <derivirana_varijabla naziv="DomainObject.Predmet.ProtustrankaIDrugiAdressOIB_1">DONA TRGOVINA d.o.o., OIB 05543339338, Matije Gupca 10,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izvorni_sadrzaj>
    <derivirana_varijabla naziv="DomainObject.Predmet.SudioniciListNaziv_1"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derivirana_varijabla>
  </DomainObject.Predmet.SudioniciListNaziv>
  <DomainObject.Predmet.SudioniciListAdressOIB>
    <izvorni_sadrzaj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izvorni_sadrzaj>
    <derivirana_varijabla naziv="DomainObject.Predmet.SudioniciListAdressOIB_1"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05543339338</item>
      <item>, OIB 32802230502</item>
      <item>, OIB 34743014377</item>
      <item>, OIB 26566866925</item>
    </izvorni_sadrzaj>
    <derivirana_varijabla naziv="DomainObject.Predmet.SudioniciListNazivOIB_1">
      <item>, OIB 87064273078</item>
      <item>, OIB 05543339338</item>
      <item>, OIB 32802230502</item>
      <item>, OIB 34743014377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Partner</properties:Company>
  <properties:Pages>2</properties:Pages>
  <properties:Words>270</properties:Words>
  <properties:Characters>1667</properties:Characters>
  <properties:Lines>63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       O  d  v  j  e  t  n i  k</vt:lpstr>
      <vt:lpstr>       O  d  v  j  e  t  n i  k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2017-03-24T08:07:00Z</dcterms:created>
  <dc:creator>ITS SISTEM</dc:creator>
  <cp:lastModifiedBy>Valentina Delač</cp:lastModifiedBy>
  <cp:lastPrinted>2017-02-23T08:10:00Z</cp:lastPrinted>
  <dcterms:modified xmlns:xsi="http://www.w3.org/2001/XMLSchema-instance" xsi:type="dcterms:W3CDTF">2017-03-24T08:08:00Z</dcterms:modified>
  <cp:revision>3</cp:revision>
  <dc:title>O  d  v  j  e  t  n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St-2146/2013-110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