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b87119e" w14:paraId="b87119e"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AE1F20">
        <w:rPr>
          <w:sz w:val="24"/>
          <w:szCs w:val="24"/>
        </w:rPr>
        <w:t>5981</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AE1F20" w:rsidP="00AE1F20" w:rsidR="00AE1F2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w:t>
      </w:r>
      <w:r>
        <w:rPr>
          <w:sz w:val="22"/>
          <w:szCs w:val="22"/>
        </w:rPr>
        <w:t xml:space="preserve"> EURO-KONTO STAVKA d.o.o. Zagreb, </w:t>
      </w:r>
      <w:proofErr w:type="spellStart"/>
      <w:r>
        <w:rPr>
          <w:sz w:val="22"/>
          <w:szCs w:val="22"/>
        </w:rPr>
        <w:t>Kopernikova</w:t>
      </w:r>
      <w:proofErr w:type="spellEnd"/>
      <w:r>
        <w:rPr>
          <w:sz w:val="22"/>
          <w:szCs w:val="22"/>
        </w:rPr>
        <w:t xml:space="preserve"> 7, OIB:49612196714,</w:t>
      </w:r>
      <w:r w:rsidRPr="00D25A02">
        <w:rPr>
          <w:sz w:val="22"/>
          <w:szCs w:val="22"/>
          <w:lang w:val="en-GB"/>
        </w:rPr>
        <w:t xml:space="preserve"> </w:t>
      </w:r>
      <w:r>
        <w:rPr>
          <w:sz w:val="22"/>
          <w:szCs w:val="22"/>
          <w:lang w:val="en-GB"/>
        </w:rPr>
        <w:t>15</w:t>
      </w:r>
      <w:r w:rsidRPr="00D25A02">
        <w:rPr>
          <w:sz w:val="22"/>
          <w:szCs w:val="22"/>
          <w:lang w:val="en-GB"/>
        </w:rPr>
        <w:t xml:space="preserve">. </w:t>
      </w:r>
      <w:proofErr w:type="spellStart"/>
      <w:proofErr w:type="gramStart"/>
      <w:r>
        <w:rPr>
          <w:sz w:val="22"/>
          <w:szCs w:val="22"/>
          <w:lang w:val="en-GB"/>
        </w:rPr>
        <w:t>prosinca</w:t>
      </w:r>
      <w:proofErr w:type="spellEnd"/>
      <w:proofErr w:type="gramEnd"/>
      <w:r w:rsidRPr="00D25A02">
        <w:rPr>
          <w:sz w:val="22"/>
          <w:szCs w:val="22"/>
          <w:lang w:val="en-GB"/>
        </w:rPr>
        <w:t xml:space="preserve"> 2016., </w:t>
      </w:r>
      <w:proofErr w:type="spellStart"/>
      <w:r w:rsidRPr="00D25A02">
        <w:rPr>
          <w:sz w:val="22"/>
          <w:szCs w:val="22"/>
          <w:lang w:val="en-GB"/>
        </w:rPr>
        <w:t>godine</w:t>
      </w:r>
      <w:proofErr w:type="spellEnd"/>
      <w:r w:rsidRPr="00D25A02">
        <w:rPr>
          <w:sz w:val="22"/>
          <w:szCs w:val="22"/>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w:t>
      </w:r>
      <w:r w:rsidR="00AE1F20">
        <w:rPr>
          <w:sz w:val="24"/>
          <w:szCs w:val="24"/>
        </w:rPr>
        <w:t xml:space="preserve"> </w:t>
      </w:r>
      <w:r w:rsidRPr="0005487B">
        <w:rPr>
          <w:sz w:val="24"/>
          <w:szCs w:val="24"/>
        </w:rPr>
        <w:t xml:space="preserve"> bi se mogla </w:t>
      </w:r>
      <w:r w:rsidR="00AE1F20">
        <w:rPr>
          <w:sz w:val="24"/>
          <w:szCs w:val="24"/>
        </w:rPr>
        <w:t xml:space="preserve">odmah </w:t>
      </w:r>
      <w:r w:rsidRPr="0005487B">
        <w:rPr>
          <w:sz w:val="24"/>
          <w:szCs w:val="24"/>
        </w:rPr>
        <w:t xml:space="preserve">unovčiti pa nije moguće </w:t>
      </w:r>
      <w:r w:rsidR="00AE1F20">
        <w:rPr>
          <w:sz w:val="24"/>
          <w:szCs w:val="24"/>
        </w:rPr>
        <w:t xml:space="preserve">podmirenje troškova otvorenog stečajnog postupka i </w:t>
      </w:r>
      <w:r w:rsidRPr="0005487B">
        <w:rPr>
          <w:sz w:val="24"/>
          <w:szCs w:val="24"/>
        </w:rPr>
        <w:t xml:space="preserve">ekonomsko namirenje vjerovnika. </w:t>
      </w:r>
      <w:r w:rsidR="00AE1F20">
        <w:rPr>
          <w:sz w:val="24"/>
          <w:szCs w:val="24"/>
        </w:rPr>
        <w:t xml:space="preserve">Privremeni stečajni upravitelj nije predložio otvaranja redovitog stečajnog postupka. </w:t>
      </w:r>
      <w:r w:rsidRPr="0005487B">
        <w:rPr>
          <w:sz w:val="24"/>
          <w:szCs w:val="24"/>
        </w:rPr>
        <w:t>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AE1F20">
        <w:rPr>
          <w:sz w:val="24"/>
          <w:szCs w:val="24"/>
        </w:rPr>
        <w:t>15</w:t>
      </w:r>
      <w:r w:rsidRPr="0005487B">
        <w:rPr>
          <w:sz w:val="24"/>
          <w:szCs w:val="24"/>
        </w:rPr>
        <w:t xml:space="preserve">. </w:t>
      </w:r>
      <w:r w:rsidR="00AE1F20">
        <w:rPr>
          <w:sz w:val="24"/>
          <w:szCs w:val="24"/>
        </w:rPr>
        <w:t>prosinca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AE1F20">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p>
    <w:p w:rsidRDefault="008A4D86" w:rsidP="003F471D" w:rsidR="0005487B" w:rsidRPr="008A4D86">
      <w:pPr>
        <w:jc w:val="both"/>
        <w:rPr>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             </w:t>
      </w:r>
      <w:r w:rsidRPr="008A4D86">
        <w:rPr>
          <w:sz w:val="24"/>
          <w:szCs w:val="24"/>
        </w:rPr>
        <w:t xml:space="preserve">Za točnost </w:t>
      </w:r>
      <w:proofErr w:type="spellStart"/>
      <w:r w:rsidRPr="008A4D86">
        <w:rPr>
          <w:sz w:val="24"/>
          <w:szCs w:val="24"/>
        </w:rPr>
        <w:t>otpravka</w:t>
      </w:r>
      <w:proofErr w:type="spellEnd"/>
      <w:r w:rsidRPr="008A4D86">
        <w:rPr>
          <w:sz w:val="24"/>
          <w:szCs w:val="24"/>
        </w:rPr>
        <w:t xml:space="preserve">:Tatjana Slaviček </w:t>
      </w: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E1F20">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4783"/>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431C4"/>
    <w:rsid w:val="00256F1E"/>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E72A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1448"/>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4D86"/>
    <w:rsid w:val="008A62FF"/>
    <w:rsid w:val="008C2738"/>
    <w:rsid w:val="008D30B3"/>
    <w:rsid w:val="008D5B26"/>
    <w:rsid w:val="008E6A96"/>
    <w:rsid w:val="008F2190"/>
    <w:rsid w:val="009026BB"/>
    <w:rsid w:val="00904528"/>
    <w:rsid w:val="009128F5"/>
    <w:rsid w:val="00914112"/>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E1F20"/>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72B71"/>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56F1E"/>
    <w:rPr>
      <w:color w:val="808080"/>
      <w:bdr w:space="0" w:sz="0" w:color="auto" w:val="none"/>
      <w:shd w:fill="auto" w:color="auto" w:val="clear"/>
    </w:rPr>
  </w:style>
  <w:style w:customStyle="true" w:styleId="eSPISCCParagraphDefaultFont" w:type="character">
    <w:name w:val="eSPIS_CC_Paragraph Default Font"/>
    <w:basedOn w:val="Zadanifontodlomka"/>
    <w:rsid w:val="00256F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6F1E"/>
    <w:rPr>
      <w:sz w:val="24"/>
      <w:bdr w:space="0" w:sz="0" w:color="auto" w:val="none"/>
      <w:shd w:fill="FFFFCC" w:color="auto" w:val="clear"/>
      <w:lang w:val="hr-HR"/>
    </w:rPr>
  </w:style>
  <w:style w:customStyle="true" w:styleId="PozadinaSvijetloCrvena" w:type="character">
    <w:name w:val="Pozadina_SvijetloCrvena"/>
    <w:basedOn w:val="eSPISCCParagraphDefaultFont"/>
    <w:rsid w:val="00256F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6F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56F1E"/>
    <w:rPr>
      <w:color w:val="808080"/>
      <w:bdr w:color="auto" w:space="0" w:sz="0" w:val="none"/>
      <w:shd w:color="auto" w:fill="auto" w:val="clear"/>
    </w:rPr>
  </w:style>
  <w:style w:customStyle="1" w:styleId="eSPISCCParagraphDefaultFont" w:type="character">
    <w:name w:val="eSPIS_CC_Paragraph Default Font"/>
    <w:basedOn w:val="Zadanifontodlomka"/>
    <w:rsid w:val="00256F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6F1E"/>
    <w:rPr>
      <w:sz w:val="24"/>
      <w:bdr w:color="auto" w:space="0" w:sz="0" w:val="none"/>
      <w:shd w:color="auto" w:fill="FFFFCC" w:val="clear"/>
      <w:lang w:val="hr-HR"/>
    </w:rPr>
  </w:style>
  <w:style w:customStyle="1" w:styleId="PozadinaSvijetloCrvena" w:type="character">
    <w:name w:val="Pozadina_SvijetloCrvena"/>
    <w:basedOn w:val="eSPISCCParagraphDefaultFont"/>
    <w:rsid w:val="00256F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6F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St-5981/2016-13</izvorni_sadrzaj>
    <derivirana_varijabla naziv="DomainObject.Oznaka_1">St-5981/2016-13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5981</izvorni_sadrzaj>
    <derivirana_varijabla naziv="DomainObject.Predmet.Broj_1">5981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St-5981/2016</izvorni_sadrzaj>
    <derivirana_varijabla naziv="DomainObject.Predmet.OznakaBroj_1">St-5981/2016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EURO-KONTO d.o.o.</izvorni_sadrzaj>
    <derivirana_varijabla naziv="DomainObject.Predmet.ProtustrankaFormated_1">  EURO-KONTO d.o.o.</derivirana_varijabla>
  </DomainObject.Predmet.ProtustrankaFormated>
  <DomainObject.Predmet.ProtustrankaFormatedOIB>
    <izvorni_sadrzaj>  EURO-KONTO d.o.o., OIB 49612196714</izvorni_sadrzaj>
    <derivirana_varijabla naziv="DomainObject.Predmet.ProtustrankaFormatedOIB_1">  EURO-KONTO d.o.o., OIB 49612196714</derivirana_varijabla>
  </DomainObject.Predmet.ProtustrankaFormatedOIB>
  <DomainObject.Predmet.ProtustrankaFormatedWithAdress>
    <izvorni_sadrzaj> EURO-KONTO d.o.o., Kopernikova 7, 10000 Zagreb</izvorni_sadrzaj>
    <derivirana_varijabla naziv="DomainObject.Predmet.ProtustrankaFormatedWithAdress_1"> EURO-KONTO d.o.o., Kopernikova 7, 10000 Zagreb</derivirana_varijabla>
  </DomainObject.Predmet.ProtustrankaFormatedWithAdress>
  <DomainObject.Predmet.ProtustrankaFormatedWithAdressOIB>
    <izvorni_sadrzaj> EURO-KONTO d.o.o., OIB 49612196714, Kopernikova 7, 10000 Zagreb</izvorni_sadrzaj>
    <derivirana_varijabla naziv="DomainObject.Predmet.ProtustrankaFormatedWithAdressOIB_1"> EURO-KONTO d.o.o., OIB 49612196714, Kopernikova 7, 10000 Zagreb</derivirana_varijabla>
  </DomainObject.Predmet.ProtustrankaFormatedWithAdressOIB>
  <DomainObject.Predmet.ProtustrankaWithAdress>
    <izvorni_sadrzaj>EURO-KONTO d.o.o. Kopernikova 7, 10000 Zagreb</izvorni_sadrzaj>
    <derivirana_varijabla naziv="DomainObject.Predmet.ProtustrankaWithAdress_1">EURO-KONTO d.o.o. Kopernikova 7, 10000 Zagreb</derivirana_varijabla>
  </DomainObject.Predmet.ProtustrankaWithAdress>
  <DomainObject.Predmet.ProtustrankaWithAdressOIB>
    <izvorni_sadrzaj>EURO-KONTO d.o.o., OIB 49612196714, Kopernikova 7, 10000 Zagreb</izvorni_sadrzaj>
    <derivirana_varijabla naziv="DomainObject.Predmet.ProtustrankaWithAdressOIB_1">EURO-KONTO d.o.o., OIB 49612196714, Kopernikova 7, 10000 Zagreb</derivirana_varijabla>
  </DomainObject.Predmet.ProtustrankaWithAdressOIB>
  <DomainObject.Predmet.ProtustrankaNazivFormated>
    <izvorni_sadrzaj>EURO-KONTO d.o.o.</izvorni_sadrzaj>
    <derivirana_varijabla naziv="DomainObject.Predmet.ProtustrankaNazivFormated_1">EURO-KONTO d.o.o.</derivirana_varijabla>
  </DomainObject.Predmet.ProtustrankaNazivFormated>
  <DomainObject.Predmet.ProtustrankaNazivFormatedOIB>
    <izvorni_sadrzaj>EURO-KONTO d.o.o., OIB 49612196714</izvorni_sadrzaj>
    <derivirana_varijabla naziv="DomainObject.Predmet.ProtustrankaNazivFormatedOIB_1">EURO-KONTO d.o.o., OIB 49612196714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 Podružnica Šibenik</izvorni_sadrzaj>
    <derivirana_varijabla naziv="DomainObject.Predmet.StrankaFormated_1">  FINA Regionalni centar  Split Podružnica Šibenik</derivirana_varijabla>
  </DomainObject.Predmet.StrankaFormated>
  <DomainObject.Predmet.StrankaFormatedOIB>
    <izvorni_sadrzaj>  FINA Regionalni centar  Split Podružnica Šibenik, OIB 85821130368</izvorni_sadrzaj>
    <derivirana_varijabla naziv="DomainObject.Predmet.StrankaFormatedOIB_1">  FINA Regionalni centar  Split Podružnica Šibenik, OIB 85821130368</derivirana_varijabla>
  </DomainObject.Predmet.StrankaFormatedOIB>
  <DomainObject.Predmet.StrankaFormatedWithAdress>
    <izvorni_sadrzaj> FINA Regionalni centar  Split Podružnica Šibenik, Perivoj Luje Maruna 1, 22000 Šibenik</izvorni_sadrzaj>
    <derivirana_varijabla naziv="DomainObject.Predmet.StrankaFormatedWithAdress_1"> FINA Regionalni centar  Split Podružnica Šibenik, Perivoj Luje Maruna 1, 22000 Šibenik</derivirana_varijabla>
  </DomainObject.Predmet.StrankaFormatedWithAdress>
  <DomainObject.Predmet.StrankaFormatedWithAdressOIB>
    <izvorni_sadrzaj> FINA Regionalni centar  Split Podružnica Šibenik, OIB 85821130368, Perivoj Luje Maruna 1, 22000 Šibenik</izvorni_sadrzaj>
    <derivirana_varijabla naziv="DomainObject.Predmet.StrankaFormatedWithAdressOIB_1"> FINA Regionalni centar  Split Podružnica Šibenik, OIB 85821130368, Perivoj Luje Maruna 1, 22000 Šibenik</derivirana_varijabla>
  </DomainObject.Predmet.StrankaFormatedWithAdressOIB>
  <DomainObject.Predmet.StrankaWithAdress>
    <izvorni_sadrzaj>FINA Regionalni centar  Split Podružnica Šibenik Perivoj Luje Maruna 1,22000 Šibenik</izvorni_sadrzaj>
    <derivirana_varijabla naziv="DomainObject.Predmet.StrankaWithAdress_1">FINA Regionalni centar  Split Podružnica Šibenik Perivoj Luje Maruna 1,22000 Šibenik</derivirana_varijabla>
  </DomainObject.Predmet.StrankaWithAdress>
  <DomainObject.Predmet.StrankaWithAdressOIB>
    <izvorni_sadrzaj>FINA Regionalni centar  Split Podružnica Šibenik, OIB 85821130368, Perivoj Luje Maruna 1,22000 Šibenik</izvorni_sadrzaj>
    <derivirana_varijabla naziv="DomainObject.Predmet.StrankaWithAdressOIB_1">FINA Regionalni centar  Split Podružnica Šibenik, OIB 85821130368, Perivoj Luje Maruna 1,22000 Šibenik</derivirana_varijabla>
  </DomainObject.Predmet.StrankaWithAdressOIB>
  <DomainObject.Predmet.StrankaNazivFormated>
    <izvorni_sadrzaj>FINA Regionalni centar  Split Podružnica Šibenik</izvorni_sadrzaj>
    <derivirana_varijabla naziv="DomainObject.Predmet.StrankaNazivFormated_1">FINA Regionalni centar  Split Podružnica Šibenik</derivirana_varijabla>
  </DomainObject.Predmet.StrankaNazivFormated>
  <DomainObject.Predmet.StrankaNazivFormatedOIB>
    <izvorni_sadrzaj>FINA Regionalni centar  Split Podružnica Šibenik, OIB 85821130368</izvorni_sadrzaj>
    <derivirana_varijabla naziv="DomainObject.Predmet.StrankaNazivFormatedOIB_1">FINA Regionalni centar  Split Podružnica Šibenik,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Split Podružnica Šibenik</item>
    </izvorni_sadrzaj>
    <derivirana_varijabla naziv="DomainObject.Predmet.StrankaListFormated_1">
      <item>FINA Regionalni centar  Split Podružnica Šibenik</item>
    </derivirana_varijabla>
  </DomainObject.Predmet.StrankaListFormated>
  <DomainObject.Predmet.StrankaListFormatedOIB>
    <izvorni_sadrzaj>
      <item>FINA Regionalni centar  Split Podružnica Šibenik, OIB 85821130368</item>
    </izvorni_sadrzaj>
    <derivirana_varijabla naziv="DomainObject.Predmet.StrankaListFormatedOIB_1">
      <item>FINA Regionalni centar  Split Podružnica Šibenik, OIB 85821130368</item>
    </derivirana_varijabla>
  </DomainObject.Predmet.StrankaListFormatedOIB>
  <DomainObject.Predmet.StrankaListFormatedWithAdress>
    <izvorni_sadrzaj>
      <item>FINA Regionalni centar  Split Podružnica Šibenik, Perivoj Luje Maruna 1, 22000 Šibenik</item>
    </izvorni_sadrzaj>
    <derivirana_varijabla naziv="DomainObject.Predmet.StrankaListFormatedWithAdress_1">
      <item>FINA Regionalni centar  Split Podružnica Šibenik, Perivoj Luje Maruna 1, 22000 Šibenik</item>
    </derivirana_varijabla>
  </DomainObject.Predmet.StrankaListFormatedWithAdress>
  <DomainObject.Predmet.StrankaListFormatedWithAdressOIB>
    <izvorni_sadrzaj>
      <item>FINA Regionalni centar  Split Podružnica Šibenik, OIB 85821130368, Perivoj Luje Maruna 1, 22000 Šibenik</item>
    </izvorni_sadrzaj>
    <derivirana_varijabla naziv="DomainObject.Predmet.StrankaListFormatedWithAdressOIB_1">
      <item>FINA Regionalni centar  Split Podružnica Šibenik, OIB 85821130368, Perivoj Luje Maruna 1, 22000 Šibenik</item>
    </derivirana_varijabla>
  </DomainObject.Predmet.StrankaListFormatedWithAdressOIB>
  <DomainObject.Predmet.StrankaListNazivFormated>
    <izvorni_sadrzaj>
      <item>FINA Regionalni centar  Split Podružnica Šibenik</item>
    </izvorni_sadrzaj>
    <derivirana_varijabla naziv="DomainObject.Predmet.StrankaListNazivFormated_1">
      <item>FINA Regionalni centar  Split Podružnica Šibenik</item>
    </derivirana_varijabla>
  </DomainObject.Predmet.StrankaListNazivFormated>
  <DomainObject.Predmet.StrankaListNazivFormatedOIB>
    <izvorni_sadrzaj>
      <item>FINA Regionalni centar  Split Podružnica Šibenik, OIB 85821130368</item>
    </izvorni_sadrzaj>
    <derivirana_varijabla naziv="DomainObject.Predmet.StrankaListNazivFormatedOIB_1">
      <item>FINA Regionalni centar  Split Podružnica Šibenik, OIB 85821130368</item>
    </derivirana_varijabla>
  </DomainObject.Predmet.StrankaListNazivFormatedOIB>
  <DomainObject.Predmet.ProtuStrankaListFormated>
    <izvorni_sadrzaj>
      <item>EURO-KONTO d.o.o.</item>
    </izvorni_sadrzaj>
    <derivirana_varijabla naziv="DomainObject.Predmet.ProtuStrankaListFormated_1">
      <item>EURO-KONTO d.o.o.</item>
    </derivirana_varijabla>
  </DomainObject.Predmet.ProtuStrankaListFormated>
  <DomainObject.Predmet.ProtuStrankaListFormatedOIB>
    <izvorni_sadrzaj>
      <item>EURO-KONTO d.o.o., OIB 49612196714</item>
    </izvorni_sadrzaj>
    <derivirana_varijabla naziv="DomainObject.Predmet.ProtuStrankaListFormatedOIB_1">
      <item>EURO-KONTO d.o.o., OIB 49612196714</item>
    </derivirana_varijabla>
  </DomainObject.Predmet.ProtuStrankaListFormatedOIB>
  <DomainObject.Predmet.ProtuStrankaListFormatedWithAdress>
    <izvorni_sadrzaj>
      <item>EURO-KONTO d.o.o., Kopernikova 7, 10000 Zagreb</item>
    </izvorni_sadrzaj>
    <derivirana_varijabla naziv="DomainObject.Predmet.ProtuStrankaListFormatedWithAdress_1">
      <item>EURO-KONTO d.o.o., Kopernikova 7, 10000 Zagreb</item>
    </derivirana_varijabla>
  </DomainObject.Predmet.ProtuStrankaListFormatedWithAdress>
  <DomainObject.Predmet.ProtuStrankaListFormatedWithAdressOIB>
    <izvorni_sadrzaj>
      <item>EURO-KONTO d.o.o., OIB 49612196714, Kopernikova 7, 10000 Zagreb</item>
    </izvorni_sadrzaj>
    <derivirana_varijabla naziv="DomainObject.Predmet.ProtuStrankaListFormatedWithAdressOIB_1">
      <item>EURO-KONTO d.o.o., OIB 49612196714, Kopernikova 7, 10000 Zagreb</item>
    </derivirana_varijabla>
  </DomainObject.Predmet.ProtuStrankaListFormatedWithAdressOIB>
  <DomainObject.Predmet.ProtuStrankaListNazivFormated>
    <izvorni_sadrzaj>
      <item>EURO-KONTO d.o.o.</item>
    </izvorni_sadrzaj>
    <derivirana_varijabla naziv="DomainObject.Predmet.ProtuStrankaListNazivFormated_1">
      <item>EURO-KONTO d.o.o.</item>
    </derivirana_varijabla>
  </DomainObject.Predmet.ProtuStrankaListNazivFormated>
  <DomainObject.Predmet.ProtuStrankaListNazivFormatedOIB>
    <izvorni_sadrzaj>
      <item>EURO-KONTO d.o.o., OIB 49612196714</item>
    </izvorni_sadrzaj>
    <derivirana_varijabla naziv="DomainObject.Predmet.ProtuStrankaListNazivFormatedOIB_1">
      <item>EURO-KONTO d.o.o., OIB 49612196714</item>
    </derivirana_varijabla>
  </DomainObject.Predmet.ProtuStrankaListNazivFormatedOIB>
  <DomainObject.Predmet.OstaliListFormated>
    <izvorni_sadrzaj>
      <item>Ivica Živković</item>
    </izvorni_sadrzaj>
    <derivirana_varijabla naziv="DomainObject.Predmet.OstaliListFormated_1">
      <item>Ivica Živković</item>
    </derivirana_varijabla>
  </DomainObject.Predmet.OstaliListFormated>
  <DomainObject.Predmet.OstaliListFormatedOIB>
    <izvorni_sadrzaj>
      <item>Ivica Živković, OIB 17378029136</item>
    </izvorni_sadrzaj>
    <derivirana_varijabla naziv="DomainObject.Predmet.OstaliListFormatedOIB_1">
      <item>Ivica Živković, OIB 17378029136</item>
    </derivirana_varijabla>
  </DomainObject.Predmet.OstaliListFormatedOIB>
  <DomainObject.Predmet.OstaliListFormatedWithAdress>
    <izvorni_sadrzaj>
      <item>Ivica Živković, Ivana Meštrovića 5, 22000 Šibenik</item>
    </izvorni_sadrzaj>
    <derivirana_varijabla naziv="DomainObject.Predmet.OstaliListFormatedWithAdress_1">
      <item>Ivica Živković, Ivana Meštrovića 5, 22000 Šibenik</item>
    </derivirana_varijabla>
  </DomainObject.Predmet.OstaliListFormatedWithAdress>
  <DomainObject.Predmet.OstaliListFormatedWithAdressOIB>
    <izvorni_sadrzaj>
      <item>Ivica Živković, OIB 17378029136, Ivana Meštrovića 5, 22000 Šibenik</item>
    </izvorni_sadrzaj>
    <derivirana_varijabla naziv="DomainObject.Predmet.OstaliListFormatedWithAdressOIB_1">
      <item>Ivica Živković, OIB 17378029136, Ivana Meštrovića 5, 22000 Šibenik</item>
    </derivirana_varijabla>
  </DomainObject.Predmet.OstaliListFormatedWithAdressOIB>
  <DomainObject.Predmet.OstaliListNazivFormated>
    <izvorni_sadrzaj>
      <item>Ivica Živković</item>
    </izvorni_sadrzaj>
    <derivirana_varijabla naziv="DomainObject.Predmet.OstaliListNazivFormated_1">
      <item>Ivica Živković</item>
    </derivirana_varijabla>
  </DomainObject.Predmet.OstaliListNazivFormated>
  <DomainObject.Predmet.OstaliListNazivFormatedOIB>
    <izvorni_sadrzaj>
      <item>Ivica Živković, OIB 17378029136</item>
    </izvorni_sadrzaj>
    <derivirana_varijabla naziv="DomainObject.Predmet.OstaliListNazivFormatedOIB_1">
      <item>Ivica Živković, OIB 17378029136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St-5981/2016-13</izvorni_sadrzaj>
    <derivirana_varijabla naziv="DomainObject.PoslovniBrojDokumenta_1">St-5981/2016-13</derivirana_varijabla>
  </DomainObject.PoslovniBrojDokumenta>
  <DomainObject.Predmet.StrankaIDrugi>
    <izvorni_sadrzaj>FINA Regionalni centar  Split Podružnica Šibenik</izvorni_sadrzaj>
    <derivirana_varijabla naziv="DomainObject.Predmet.StrankaIDrugi_1">FINA Regionalni centar  Split Podružnica Šibenik</derivirana_varijabla>
  </DomainObject.Predmet.StrankaIDrugi>
  <DomainObject.Predmet.ProtustrankaIDrugi>
    <izvorni_sadrzaj>EURO-KONTO d.o.o.</izvorni_sadrzaj>
    <derivirana_varijabla naziv="DomainObject.Predmet.ProtustrankaIDrugi_1">EURO-KONTO d.o.o.</derivirana_varijabla>
  </DomainObject.Predmet.ProtustrankaIDrugi>
  <DomainObject.Predmet.StrankaIDrugiAdressOIB>
    <izvorni_sadrzaj>FINA Regionalni centar  Split Podružnica Šibenik, OIB 85821130368, Perivoj Luje Maruna 1, 22000 Šibenik</izvorni_sadrzaj>
    <derivirana_varijabla naziv="DomainObject.Predmet.StrankaIDrugiAdressOIB_1">FINA Regionalni centar  Split Podružnica Šibenik, OIB 85821130368, Perivoj Luje Maruna 1, 22000 Šibenik</derivirana_varijabla>
  </DomainObject.Predmet.StrankaIDrugiAdressOIB>
  <DomainObject.Predmet.ProtustrankaIDrugiAdressOIB>
    <izvorni_sadrzaj>EURO-KONTO d.o.o., OIB 49612196714, Kopernikova 7, 10000 Zagreb</izvorni_sadrzaj>
    <derivirana_varijabla naziv="DomainObject.Predmet.ProtustrankaIDrugiAdressOIB_1">EURO-KONTO d.o.o., OIB 49612196714, Kopernikova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EURO-KONTO d.o.o.</item>
      <item>FINA Regionalni centar  Split Podružnica Šibenik</item>
      <item>Ivica Živković</item>
    </izvorni_sadrzaj>
    <derivirana_varijabla naziv="DomainObject.Predmet.SudioniciListNaziv_1">
      <item>EURO-KONTO d.o.o.</item>
      <item>FINA Regionalni centar  Split Podružnica Šibenik</item>
      <item>Ivica Živković</item>
    </derivirana_varijabla>
  </DomainObject.Predmet.SudioniciListNaziv>
  <DomainObject.Predmet.SudioniciListAdressOIB>
    <izvorni_sadrzaj>
      <item>EURO-KONTO d.o.o., OIB 49612196714, Kopernikova 7,10000 Zagreb</item>
      <item>FINA Regionalni centar  Split Podružnica Šibenik, OIB 85821130368, Perivoj Luje Maruna 1,22000 Šibenik</item>
      <item>Ivica Živković, OIB 17378029136, Ivana Meštrovića 5,22000 Šibenik</item>
    </izvorni_sadrzaj>
    <derivirana_varijabla naziv="DomainObject.Predmet.SudioniciListAdressOIB_1">
      <item>EURO-KONTO d.o.o., OIB 49612196714, Kopernikova 7,10000 Zagreb</item>
      <item>FINA Regionalni centar  Split Podružnica Šibenik, OIB 85821130368, Perivoj Luje Maruna 1,22000 Šibenik</item>
      <item>Ivica Živković, OIB 17378029136, Ivana Meštrovića 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49612196714</item>
      <item>, OIB 85821130368</item>
      <item>, OIB 17378029136</item>
    </izvorni_sadrzaj>
    <derivirana_varijabla naziv="DomainObject.Predmet.SudioniciListNazivOIB_1">
      <item>, OIB 49612196714</item>
      <item>, OIB 85821130368</item>
      <item>, OIB 17378029136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100B59-F0CC-4ED7-8866-E13E52FDEF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279</properties:Words>
  <properties:Characters>1459</properties:Characters>
  <properties:Lines>43</properties:Lines>
  <properties:Paragraphs>18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2016-12-15T09:03:00Z</dcterms:created>
  <dc:creator>Unknown</dc:creator>
  <cp:lastModifiedBy>Tatjana Slaviček</cp:lastModifiedBy>
  <cp:lastPrinted>2016-12-15T12:19:00Z</cp:lastPrinted>
  <dcterms:modified xmlns:xsi="http://www.w3.org/2001/XMLSchema-instance" xsi:type="dcterms:W3CDTF">2016-12-16T09:18:00Z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St-5981/2016-13 / Odluka - Zaključak</vt:lpwstr>
  </prop:property>
  <prop:property name="CC_coloring" pid="4" fmtid="{D5CDD505-2E9C-101B-9397-08002B2CF9AE}">
    <vt:bool>false</vt:bool>
  </prop:property>
  <prop:property name="BrojStranica" pid="5" fmtid="{D5CDD505-2E9C-101B-9397-08002B2CF9AE}">
    <vt:i4>1</vt:i4>
  </prop:property>
</prop:Properties>
</file>