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5252" w14:paraId="e725252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FB1D91" w:rsidP="00FB1D91" w:rsidR="00FB1D91">
      <w:pPr>
        <w:spacing w:after="0"/>
      </w:pPr>
      <w:r>
        <w:t>REPUBLIKA HRVATSKA</w:t>
      </w:r>
    </w:p>
    <w:p w:rsidRDefault="00FB1D91" w:rsidP="00FB1D91" w:rsidR="00FB1D91" w:rsidRPr="00FB1D91">
      <w:pPr>
        <w:spacing w:after="0"/>
      </w:pPr>
      <w:r>
        <w:t>TRGOVAČKI SUD U VARAŽDINU</w:t>
      </w:r>
    </w:p>
    <w:p w:rsidRDefault="00FB1D91" w:rsidP="00FB1D91" w:rsidR="00FB1D9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1D91" w:rsidP="00FB1D91" w:rsidR="00FB1D91">
      <w:pPr>
        <w:pStyle w:val="SudNaziv"/>
      </w:pPr>
    </w:p>
    <w:p w:rsidRDefault="00FB1D91" w:rsidP="00FB1D91" w:rsidR="00FB1D91">
      <w:pPr>
        <w:jc w:val="center"/>
      </w:pPr>
      <w:r>
        <w:t>REPUBLIKA HRVATSKA</w:t>
      </w:r>
    </w:p>
    <w:p w:rsidRDefault="00FB1D91" w:rsidP="00FB1D91" w:rsidR="00FB1D91">
      <w:pPr>
        <w:jc w:val="center"/>
      </w:pPr>
      <w:r>
        <w:t>R  J  E  Š  E  N  J  E</w:t>
      </w:r>
    </w:p>
    <w:p w:rsidRDefault="00FB1D91" w:rsidP="00FB1D91" w:rsidR="00FB1D91">
      <w:pPr>
        <w:jc w:val="center"/>
      </w:pPr>
    </w:p>
    <w:p w:rsidRDefault="00FB1D91" w:rsidP="00FB1D91" w:rsidR="00FB1D91">
      <w:pPr>
        <w:jc w:val="both"/>
      </w:pPr>
      <w:r>
        <w:tab/>
        <w:t>Trgovački sud u Varaždinu, po sucu tog suda Mariji Levanić-Škerbić, u stečajnom postupku nad stečajnim dužnikom  DUCTUS d.o.o. "u stečaju" Ludbreg, Trg bana Jelačića 29, MBS: 070084424, OIB: 49043195983, na zahtjev stečajne upraviteljice, 26. rujna 2016.,</w:t>
      </w:r>
    </w:p>
    <w:p w:rsidRDefault="00FB1D91" w:rsidP="00FB1D91" w:rsidR="00FB1D91">
      <w:pPr>
        <w:jc w:val="center"/>
      </w:pPr>
      <w:r>
        <w:t>r i j e š i o    j e</w:t>
      </w:r>
    </w:p>
    <w:p w:rsidRDefault="00FB1D91" w:rsidP="00FB1D91" w:rsidR="00FB1D91">
      <w:pPr>
        <w:ind w:hanging="705" w:left="1413"/>
        <w:jc w:val="both"/>
        <w:rPr>
          <w:color w:val="000000"/>
        </w:rPr>
      </w:pPr>
      <w:r>
        <w:t>I</w:t>
      </w:r>
      <w:r>
        <w:tab/>
        <w:t xml:space="preserve">Stečajnoj upraviteljici Sanji </w:t>
      </w:r>
      <w:proofErr w:type="spellStart"/>
      <w:r>
        <w:t>Kraljek</w:t>
      </w:r>
      <w:proofErr w:type="spellEnd"/>
      <w:r>
        <w:t>, odvjetnici iz Čakovca, Kralja Tomislava 14, OIB: 44015522626 određuje se naknada troškova u ukupnom iznosu od 45.592,66 kn</w:t>
      </w:r>
      <w:r>
        <w:rPr>
          <w:color w:val="000000"/>
        </w:rPr>
        <w:t xml:space="preserve">. </w:t>
      </w:r>
    </w:p>
    <w:p w:rsidRDefault="00FB1D91" w:rsidP="00FB1D91" w:rsidR="00FB1D91">
      <w:pPr>
        <w:ind w:hanging="705" w:left="1413"/>
        <w:jc w:val="both"/>
      </w:pPr>
      <w:r>
        <w:t>II</w:t>
      </w:r>
      <w:r>
        <w:tab/>
        <w:t xml:space="preserve"> Ovlašćuje se stečajna upraviteljica raspolagati sa sredstvima na računu stečajnog dužnika prema točki I izreke.</w:t>
      </w:r>
    </w:p>
    <w:p w:rsidRDefault="00FB1D91" w:rsidP="00FB1D91" w:rsidR="00FB1D91">
      <w:pPr>
        <w:ind w:hanging="705" w:left="1413"/>
        <w:jc w:val="both"/>
      </w:pPr>
    </w:p>
    <w:p w:rsidRDefault="00FB1D91" w:rsidP="00FB1D91" w:rsidR="00FB1D91">
      <w:pPr>
        <w:jc w:val="center"/>
      </w:pPr>
      <w:r>
        <w:t>Obrazloženje</w:t>
      </w:r>
    </w:p>
    <w:p w:rsidRDefault="00FB1D91" w:rsidP="00FB1D91" w:rsidR="00FB1D91">
      <w:pPr>
        <w:jc w:val="center"/>
      </w:pPr>
    </w:p>
    <w:p w:rsidRDefault="00FB1D91" w:rsidP="00FB1D91" w:rsidR="00FB1D91">
      <w:pPr>
        <w:ind w:firstLine="708"/>
        <w:jc w:val="both"/>
      </w:pPr>
      <w:r>
        <w:t xml:space="preserve">Stečajna upraviteljica Sanja </w:t>
      </w:r>
      <w:proofErr w:type="spellStart"/>
      <w:r>
        <w:t>Kraljek</w:t>
      </w:r>
      <w:proofErr w:type="spellEnd"/>
      <w:r>
        <w:t xml:space="preserve"> je podneskom od 16.09.2016. godine zatražila donošenje rješenja o odobravanju plaćanja putnih troškova (korištenje službenog automobila) u ukupnom iznosu od 6.592,66 kn, za razdoblje od otvaranja stečaja do dana podnošenja zahtjeva.</w:t>
      </w:r>
    </w:p>
    <w:p w:rsidRDefault="00FB1D91" w:rsidP="00FB1D91" w:rsidR="00FB1D91">
      <w:pPr>
        <w:ind w:firstLine="708"/>
        <w:jc w:val="both"/>
      </w:pPr>
      <w:r>
        <w:t>Zahtjevu je priložila evidenciju o korištenju službenog automobila za 2014., 2015. i 2016. g. (list 394-396 spisa).</w:t>
      </w:r>
    </w:p>
    <w:p w:rsidRDefault="00FB1D91" w:rsidP="00FB1D91" w:rsidR="00FB1D91">
      <w:pPr>
        <w:ind w:firstLine="708"/>
        <w:jc w:val="both"/>
      </w:pPr>
      <w:r>
        <w:t xml:space="preserve">Nakon toga je podneskom od 23.09.2016. stečajna upraviteljica zatražila da sud preispita i odobri i daljnje troškove s osnova knjigovodstvenih usluga i to iznos od 3.000,00 kn za izradu početne stečajne bilance, te mjesečni trošak knjigovodstvenih usluga u iznosu od po 1.500,00 kn mjesečno/24 mj., odnosno ukupno 39.000,00 kn. </w:t>
      </w:r>
    </w:p>
    <w:p w:rsidRDefault="00FB1D91" w:rsidP="00FB1D91" w:rsidR="00FB1D91">
      <w:pPr>
        <w:ind w:firstLine="708"/>
        <w:jc w:val="both"/>
      </w:pPr>
      <w:r>
        <w:t>Ovom zahtjevu je priložila račun knjigovodstvenog ureda "Rep j.d.o.o." (list 398 spisa).</w:t>
      </w:r>
    </w:p>
    <w:p w:rsidRDefault="00FB1D91" w:rsidP="00FB1D91" w:rsidR="00FB1D91">
      <w:pPr>
        <w:ind w:firstLine="708"/>
        <w:jc w:val="both"/>
      </w:pPr>
      <w:r>
        <w:t xml:space="preserve">Uvidom u dokumentaciju priloženu uz troškovnike stečajne upraviteljice, utvrđeno je da su, s obzirom na to da ona ima prebivalište u Čakovcu, istoj nastali stvarni putni troškovi u iznosu od 6.592,66 kn, kao i ostali materijalni troškovi (troškovi knjigovodstvenih usluga </w:t>
      </w:r>
      <w:r>
        <w:lastRenderedPageBreak/>
        <w:t>prema računu ovlaštenog knjigovodstvenog servisa) u iznosu od 39.000,00 kn, te je riješeno kao u izreci.</w:t>
      </w:r>
    </w:p>
    <w:p w:rsidRDefault="00FB1D91" w:rsidP="00FB1D91" w:rsidR="00FB1D91">
      <w:pPr>
        <w:spacing w:after="0"/>
        <w:jc w:val="both"/>
      </w:pPr>
      <w:r>
        <w:tab/>
      </w:r>
    </w:p>
    <w:p w:rsidRDefault="00FB1D91" w:rsidP="00FB1D91" w:rsidR="00FB1D91">
      <w:pPr>
        <w:spacing w:after="0"/>
        <w:jc w:val="center"/>
      </w:pPr>
      <w:r>
        <w:t xml:space="preserve">U Varaždinu 26. rujna 2016. </w:t>
      </w:r>
    </w:p>
    <w:p w:rsidRDefault="00FB1D91" w:rsidP="00FB1D91" w:rsidR="00FB1D91">
      <w:pPr>
        <w:spacing w:after="0"/>
        <w:jc w:val="center"/>
      </w:pPr>
    </w:p>
    <w:p w:rsidRDefault="00FB1D91" w:rsidP="00FB1D91" w:rsidR="00FB1D91">
      <w:pPr>
        <w:spacing w:after="0"/>
        <w:jc w:val="both"/>
      </w:pPr>
      <w:r>
        <w:t xml:space="preserve">                                                                                                      SUDAC:</w:t>
      </w:r>
    </w:p>
    <w:p w:rsidRDefault="00FB1D91" w:rsidP="00FB1D91" w:rsidR="00FB1D91">
      <w:pPr>
        <w:spacing w:after="0"/>
        <w:jc w:val="both"/>
      </w:pPr>
    </w:p>
    <w:p w:rsidRDefault="00FB1D91" w:rsidP="00FB1D91" w:rsidR="00FB1D91">
      <w:pPr>
        <w:spacing w:after="0"/>
        <w:jc w:val="both"/>
      </w:pPr>
      <w:r>
        <w:t xml:space="preserve">                                                                                           Marija Levanić-Škerbić</w:t>
      </w:r>
    </w:p>
    <w:p w:rsidRDefault="00FB1D91" w:rsidP="00FB1D91" w:rsidR="00FB1D91">
      <w:pPr>
        <w:spacing w:after="0"/>
        <w:jc w:val="both"/>
      </w:pPr>
    </w:p>
    <w:p w:rsidRDefault="00FB1D91" w:rsidP="00FB1D91" w:rsidR="00FB1D9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1D91" w:rsidP="00FB1D91" w:rsidR="00FB1D91">
      <w:pPr>
        <w:spacing w:after="0"/>
        <w:jc w:val="both"/>
      </w:pPr>
      <w:r>
        <w:t>POUKA O PRAVNOM LIJEKU:</w:t>
      </w:r>
    </w:p>
    <w:p w:rsidRDefault="00FB1D91" w:rsidP="00FB1D91" w:rsidR="00FB1D91">
      <w:pPr>
        <w:spacing w:after="0"/>
        <w:jc w:val="both"/>
      </w:pPr>
      <w:r>
        <w:t>Protiv ovog rješenja može se uložiti žalba u roku od 8 dana od proteka osmog dana od dana objave oglasa na mrežnoj stranici e-Oglasna ploča. Žalba se podnosi putem ovog suda, a o žalbi odlučuje Visoki trgovački sud Republike Hrvatske u Zagrebu.</w:t>
      </w:r>
    </w:p>
    <w:p w:rsidRDefault="00FB1D91" w:rsidP="00FB1D91" w:rsidR="00FB1D91">
      <w:pPr>
        <w:spacing w:after="0"/>
        <w:jc w:val="both"/>
      </w:pPr>
      <w:r>
        <w:tab/>
      </w:r>
    </w:p>
    <w:p w:rsidRDefault="00FB1D91" w:rsidP="00FB1D91" w:rsidR="00FB1D91">
      <w:pPr>
        <w:spacing w:after="0"/>
        <w:jc w:val="both"/>
      </w:pPr>
      <w:r>
        <w:t>DNA:</w:t>
      </w:r>
    </w:p>
    <w:p w:rsidRDefault="00FB1D91" w:rsidP="00FB1D91" w:rsidR="00FB1D91">
      <w:pPr>
        <w:spacing w:after="0"/>
        <w:jc w:val="both"/>
      </w:pPr>
      <w:r>
        <w:t xml:space="preserve">1. </w:t>
      </w:r>
      <w:proofErr w:type="spellStart"/>
      <w:r>
        <w:t>steč</w:t>
      </w:r>
      <w:proofErr w:type="spellEnd"/>
      <w:r>
        <w:t xml:space="preserve">. upraviteljica Sanja </w:t>
      </w:r>
      <w:proofErr w:type="spellStart"/>
      <w:r>
        <w:t>Kraljek</w:t>
      </w:r>
      <w:proofErr w:type="spellEnd"/>
      <w:r>
        <w:t>– putem e-</w:t>
      </w:r>
      <w:proofErr w:type="spellStart"/>
      <w:r>
        <w:t>maila</w:t>
      </w:r>
      <w:proofErr w:type="spellEnd"/>
    </w:p>
    <w:p w:rsidRDefault="00FB1D91" w:rsidP="00FB1D91" w:rsidR="00FB1D91">
      <w:pPr>
        <w:tabs>
          <w:tab w:pos="720" w:val="left"/>
        </w:tabs>
        <w:spacing w:after="0"/>
        <w:jc w:val="both"/>
      </w:pPr>
      <w:r>
        <w:t xml:space="preserve">2.  e- oglasna ploča </w:t>
      </w:r>
    </w:p>
    <w:p w:rsidRDefault="00FB1D91" w:rsidP="00FB1D91" w:rsidR="00FB1D91">
      <w:pPr>
        <w:tabs>
          <w:tab w:pos="720" w:val="left"/>
        </w:tabs>
        <w:spacing w:after="0"/>
        <w:jc w:val="both"/>
      </w:pPr>
    </w:p>
    <w:p w:rsidRDefault="00FB1D91" w:rsidP="00FB1D91" w:rsidR="00FB1D91">
      <w:pPr>
        <w:spacing w:after="0"/>
        <w:jc w:val="both"/>
      </w:pPr>
    </w:p>
    <w:p w:rsidRDefault="00FB1D91" w:rsidP="00FB1D91" w:rsidR="00FB1D91">
      <w:pPr>
        <w:spacing w:after="0"/>
        <w:jc w:val="both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D91" w:rsidR="008333A9">
    <w:pPr>
      <w:pStyle w:val="Zaglavlje"/>
    </w:pPr>
    <w:r>
      <w:rPr>
        <w:rStyle w:val="PozadinaSvijetloCrvena"/>
        <w:shd w:fill="auto" w:color="auto" w:val="clear"/>
      </w:rPr>
      <w:t>Poslovni broj: 7 St-466/13-38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D91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25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St-466/2013-38</izvorni_sadrzaj>
    <derivirana_varijabla naziv="DomainObject.Oznaka_1">St-466/2013-38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St-466/2013-38</izvorni_sadrzaj>
    <derivirana_varijabla naziv="DomainObject.PoslovniBrojDokumenta_1">St-466/2013-38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A5B0F-A4F6-443B-BC25-9575B2A03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1894</properties:Characters>
  <properties:Lines>60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2016-09-26T08:57:00Z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St-466/2013-38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