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9e3c" w14:paraId="88d9e3c"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277B95">
        <w:rPr>
          <w:bCs/>
          <w:sz w:val="24"/>
          <w:szCs w:val="24"/>
        </w:rPr>
        <w:t>2750</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277B95">
        <w:rPr>
          <w:sz w:val="24"/>
          <w:szCs w:val="24"/>
        </w:rPr>
        <w:t>URBA-DESET</w:t>
      </w:r>
      <w:r w:rsidR="00F87E60" w:rsidRPr="00C025C8">
        <w:rPr>
          <w:sz w:val="24"/>
          <w:szCs w:val="24"/>
        </w:rPr>
        <w:t xml:space="preserve"> </w:t>
      </w:r>
      <w:r w:rsidR="00C8406F" w:rsidRPr="00C025C8">
        <w:rPr>
          <w:sz w:val="24"/>
          <w:szCs w:val="24"/>
        </w:rPr>
        <w:t xml:space="preserve">d.o.o. Zagreb, </w:t>
      </w:r>
      <w:r w:rsidR="00277B95">
        <w:rPr>
          <w:sz w:val="24"/>
          <w:szCs w:val="24"/>
        </w:rPr>
        <w:t>Masarykova 4</w:t>
      </w:r>
      <w:r w:rsidR="00C8406F" w:rsidRPr="00C025C8">
        <w:rPr>
          <w:sz w:val="24"/>
          <w:szCs w:val="24"/>
        </w:rPr>
        <w:t xml:space="preserve">, OIB: </w:t>
      </w:r>
      <w:r w:rsidR="00277B95">
        <w:rPr>
          <w:sz w:val="24"/>
          <w:szCs w:val="24"/>
        </w:rPr>
        <w:t>60896440137</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277B95">
        <w:rPr>
          <w:sz w:val="24"/>
          <w:szCs w:val="24"/>
        </w:rPr>
        <w:t>URBA-DESET</w:t>
      </w:r>
      <w:r w:rsidR="00277B95" w:rsidRPr="00C025C8">
        <w:rPr>
          <w:sz w:val="24"/>
          <w:szCs w:val="24"/>
        </w:rPr>
        <w:t xml:space="preserve"> d.o.o. Zagreb, </w:t>
      </w:r>
      <w:r w:rsidR="00277B95">
        <w:rPr>
          <w:sz w:val="24"/>
          <w:szCs w:val="24"/>
        </w:rPr>
        <w:t>Masarykova 4</w:t>
      </w:r>
      <w:r w:rsidR="00277B95" w:rsidRPr="00C025C8">
        <w:rPr>
          <w:sz w:val="24"/>
          <w:szCs w:val="24"/>
        </w:rPr>
        <w:t xml:space="preserve">, OIB: </w:t>
      </w:r>
      <w:r w:rsidR="00277B95">
        <w:rPr>
          <w:sz w:val="24"/>
          <w:szCs w:val="24"/>
        </w:rPr>
        <w:t>60896440137</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277B95">
        <w:rPr>
          <w:sz w:val="24"/>
          <w:szCs w:val="24"/>
        </w:rPr>
        <w:t>2750</w:t>
      </w:r>
      <w:r w:rsidRPr="00C025C8">
        <w:rPr>
          <w:sz w:val="24"/>
          <w:szCs w:val="24"/>
        </w:rPr>
        <w:t xml:space="preserve">/15 od </w:t>
      </w:r>
      <w:r w:rsidR="00277B95">
        <w:rPr>
          <w:sz w:val="24"/>
          <w:szCs w:val="24"/>
        </w:rPr>
        <w:t>07</w:t>
      </w:r>
      <w:r w:rsidRPr="00C025C8">
        <w:rPr>
          <w:sz w:val="24"/>
          <w:szCs w:val="24"/>
        </w:rPr>
        <w:t xml:space="preserve">. </w:t>
      </w:r>
      <w:r w:rsidR="00277B95">
        <w:rPr>
          <w:sz w:val="24"/>
          <w:szCs w:val="24"/>
        </w:rPr>
        <w:t xml:space="preserve">siječnja </w:t>
      </w:r>
      <w:r w:rsidRPr="00C025C8">
        <w:rPr>
          <w:sz w:val="24"/>
          <w:szCs w:val="24"/>
        </w:rPr>
        <w:t>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C025C8" w:rsidRPr="00C025C8">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sidR="00277B95">
        <w:rPr>
          <w:sz w:val="24"/>
          <w:szCs w:val="24"/>
        </w:rPr>
        <w:t xml:space="preserve">29. siječnja </w:t>
      </w:r>
      <w:r>
        <w:rPr>
          <w:sz w:val="24"/>
          <w:szCs w:val="24"/>
        </w:rPr>
        <w:t>2016</w:t>
      </w:r>
      <w:r w:rsidRPr="00C025C8">
        <w:rPr>
          <w:sz w:val="24"/>
          <w:szCs w:val="24"/>
        </w:rPr>
        <w:t xml:space="preserve">. obrazac kojim je, kao vjerovnik, predložila nad dužnikom otvoriti stečaj. U prilogu je dostavljeno stanje računa poreznog obveznika  </w:t>
      </w:r>
      <w:r w:rsidR="00277B95">
        <w:rPr>
          <w:sz w:val="24"/>
          <w:szCs w:val="24"/>
        </w:rPr>
        <w:t>URBA-DESET</w:t>
      </w:r>
      <w:r w:rsidR="00277B95" w:rsidRPr="00C025C8">
        <w:rPr>
          <w:sz w:val="24"/>
          <w:szCs w:val="24"/>
        </w:rPr>
        <w:t xml:space="preserve"> d.o.o. </w:t>
      </w:r>
      <w:r w:rsidRPr="00C025C8">
        <w:rPr>
          <w:sz w:val="24"/>
          <w:szCs w:val="24"/>
        </w:rPr>
        <w:t xml:space="preserve">na dan </w:t>
      </w:r>
      <w:r w:rsidR="00277B95">
        <w:rPr>
          <w:sz w:val="24"/>
          <w:szCs w:val="24"/>
        </w:rPr>
        <w:t>21</w:t>
      </w:r>
      <w:r>
        <w:rPr>
          <w:sz w:val="24"/>
          <w:szCs w:val="24"/>
        </w:rPr>
        <w:t xml:space="preserve">. </w:t>
      </w:r>
      <w:r w:rsidR="00277B95">
        <w:rPr>
          <w:sz w:val="24"/>
          <w:szCs w:val="24"/>
        </w:rPr>
        <w:t xml:space="preserve">siječnja </w:t>
      </w:r>
      <w:r>
        <w:rPr>
          <w:sz w:val="24"/>
          <w:szCs w:val="24"/>
        </w:rPr>
        <w:t>2016</w:t>
      </w:r>
      <w:r w:rsidRPr="00C025C8">
        <w:rPr>
          <w:sz w:val="24"/>
          <w:szCs w:val="24"/>
        </w:rPr>
        <w:t>. iz kojeg proizlazi kako dužnik po osnovi poreza, doprinosa, članarina</w:t>
      </w:r>
      <w:r>
        <w:rPr>
          <w:sz w:val="24"/>
          <w:szCs w:val="24"/>
        </w:rPr>
        <w:t xml:space="preserve"> </w:t>
      </w:r>
      <w:r w:rsidRPr="00C025C8">
        <w:rPr>
          <w:sz w:val="24"/>
          <w:szCs w:val="24"/>
        </w:rPr>
        <w:t xml:space="preserve">duguje iznos od </w:t>
      </w:r>
      <w:r w:rsidR="00277B95">
        <w:rPr>
          <w:sz w:val="24"/>
          <w:szCs w:val="24"/>
        </w:rPr>
        <w:t>5.521.474,85</w:t>
      </w:r>
      <w:r>
        <w:rPr>
          <w:sz w:val="24"/>
          <w:szCs w:val="24"/>
        </w:rPr>
        <w:t xml:space="preserve"> kuna</w:t>
      </w:r>
      <w:r w:rsidRPr="00C025C8">
        <w:rPr>
          <w:sz w:val="24"/>
          <w:szCs w:val="24"/>
        </w:rPr>
        <w:t xml:space="preserve">, čime je Republika  Hrvatska,  Ministarstvo financija, Porezna uprava, učinila vjerojatnim postojanje tražbine prema dužniku. Nadalje, </w:t>
      </w:r>
      <w:r w:rsidR="00AF7885">
        <w:rPr>
          <w:sz w:val="24"/>
          <w:szCs w:val="24"/>
        </w:rPr>
        <w:t xml:space="preserve">utvrđeno je da je </w:t>
      </w:r>
      <w:r w:rsidR="00277B95">
        <w:rPr>
          <w:sz w:val="24"/>
          <w:szCs w:val="24"/>
        </w:rPr>
        <w:t xml:space="preserve">stečajni dužnik </w:t>
      </w:r>
      <w:r w:rsidR="00AF7885">
        <w:rPr>
          <w:sz w:val="24"/>
          <w:szCs w:val="24"/>
        </w:rPr>
        <w:t xml:space="preserve">vlasnik osobnog automobila </w:t>
      </w:r>
      <w:r w:rsidR="00277B95">
        <w:rPr>
          <w:sz w:val="24"/>
          <w:szCs w:val="24"/>
        </w:rPr>
        <w:t>BMW I/520 2001. broj šasije WBADT11010GY48681</w:t>
      </w:r>
      <w:r w:rsidR="00AF7885">
        <w:rPr>
          <w:sz w:val="24"/>
          <w:szCs w:val="24"/>
        </w:rPr>
        <w:t>, reg. oznake ZG</w:t>
      </w:r>
      <w:r w:rsidR="00277B95">
        <w:rPr>
          <w:sz w:val="24"/>
          <w:szCs w:val="24"/>
        </w:rPr>
        <w:t>1101AE</w:t>
      </w:r>
      <w:r w:rsidR="00AF7885">
        <w:rPr>
          <w:sz w:val="24"/>
          <w:szCs w:val="24"/>
        </w:rPr>
        <w:t>.</w:t>
      </w:r>
    </w:p>
    <w:p w:rsidRDefault="00C025C8" w:rsidP="00C025C8" w:rsidR="00C025C8" w:rsidRPr="00C025C8">
      <w:pPr>
        <w:jc w:val="both"/>
        <w:rPr>
          <w:sz w:val="24"/>
          <w:szCs w:val="24"/>
        </w:rPr>
      </w:pPr>
      <w:r w:rsidRPr="00C025C8">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C025C8">
        <w:rPr>
          <w:sz w:val="24"/>
          <w:szCs w:val="24"/>
        </w:rPr>
        <w:lastRenderedPageBreak/>
        <w:t>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w:t>
      </w:r>
      <w:r w:rsidR="00277B95">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F3B" w:rsidR="00515F3B">
      <w:r>
        <w:separator/>
      </w:r>
    </w:p>
  </w:endnote>
  <w:endnote w:id="0" w:type="continuationSeparator">
    <w:p w:rsidRDefault="00515F3B" w:rsidR="00515F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F3B" w:rsidR="00515F3B">
      <w:r>
        <w:separator/>
      </w:r>
    </w:p>
  </w:footnote>
  <w:footnote w:id="0" w:type="continuationSeparator">
    <w:p w:rsidRDefault="00515F3B" w:rsidR="00515F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277B95">
          <w:rPr>
            <w:bCs/>
            <w:sz w:val="24"/>
            <w:szCs w:val="24"/>
          </w:rPr>
          <w:t>2750</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25163">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25163"/>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25163"/>
    <w:rPr>
      <w:color w:val="808080"/>
      <w:bdr w:space="0" w:sz="0" w:color="auto" w:val="none"/>
      <w:shd w:fill="auto" w:color="auto" w:val="clear"/>
    </w:rPr>
  </w:style>
  <w:style w:customStyle="true" w:styleId="eSPISCCParagraphDefaultFont" w:type="character">
    <w:name w:val="eSPIS_CC_Paragraph Default Font"/>
    <w:basedOn w:val="Zadanifontodlomka"/>
    <w:rsid w:val="00D251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516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51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51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25163"/>
    <w:rPr>
      <w:color w:val="808080"/>
      <w:bdr w:color="auto" w:space="0" w:sz="0" w:val="none"/>
      <w:shd w:color="auto" w:fill="auto" w:val="clear"/>
    </w:rPr>
  </w:style>
  <w:style w:customStyle="1" w:styleId="eSPISCCParagraphDefaultFont" w:type="character">
    <w:name w:val="eSPIS_CC_Paragraph Default Font"/>
    <w:basedOn w:val="Zadanifontodlomka"/>
    <w:rsid w:val="00D251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516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51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51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2750</izvorni_sadrzaj>
    <derivirana_varijabla naziv="DomainObject.Predmet.Broj_1">2750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St-2750/2015</izvorni_sadrzaj>
    <derivirana_varijabla naziv="DomainObject.Predmet.OznakaBroj_1">St-2750/2015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URBA-DESET d.o.o. zastupanog po punomoćniku ANTE BARADA</izvorni_sadrzaj>
    <derivirana_varijabla naziv="DomainObject.Predmet.ProtustrankaFormated_1">  URBA-DESET d.o.o. zastupanog po punomoćniku ANTE BARADA</derivirana_varijabla>
  </DomainObject.Predmet.ProtustrankaFormated>
  <DomainObject.Predmet.ProtustrankaFormatedOIB>
    <izvorni_sadrzaj>  URBA-DESET d.o.o., OIB 60896440137 zastupanog po punomoćniku ANTE BARADA</izvorni_sadrzaj>
    <derivirana_varijabla naziv="DomainObject.Predmet.ProtustrankaFormatedOIB_1">  URBA-DESET d.o.o., OIB 60896440137 zastupanog po punomoćniku ANTE BARADA</derivirana_varijabla>
  </DomainObject.Predmet.ProtustrankaFormatedOIB>
  <DomainObject.Predmet.ProtustrankaFormatedWithAdress>
    <izvorni_sadrzaj> URBA-DESET d.o.o., Masarykova 4, 10000 Zagreb zastupanog po punomoćniku ANTE BARADA</izvorni_sadrzaj>
    <derivirana_varijabla naziv="DomainObject.Predmet.ProtustrankaFormatedWithAdress_1"> URBA-DESET d.o.o., Masarykova 4, 10000 Zagreb zastupanog po punomoćniku ANTE BARADA</derivirana_varijabla>
  </DomainObject.Predmet.ProtustrankaFormatedWithAdress>
  <DomainObject.Predmet.ProtustrankaFormatedWithAdressOIB>
    <izvorni_sadrzaj> URBA-DESET d.o.o., OIB 60896440137, Masarykova 4, 10000 Zagreb zastupanog po punomoćniku ANTE BARADA</izvorni_sadrzaj>
    <derivirana_varijabla naziv="DomainObject.Predmet.ProtustrankaFormatedWithAdressOIB_1"> URBA-DESET d.o.o., OIB 60896440137, Masarykova 4, 10000 Zagreb zastupanog po punomoćniku ANTE BARADA</derivirana_varijabla>
  </DomainObject.Predmet.ProtustrankaFormatedWithAdressOIB>
  <DomainObject.Predmet.ProtustrankaWithAdress>
    <izvorni_sadrzaj>URBA-DESET d.o.o. Masarykova 4, 10000 Zagreb</izvorni_sadrzaj>
    <derivirana_varijabla naziv="DomainObject.Predmet.ProtustrankaWithAdress_1">URBA-DESET d.o.o. Masarykova 4, 10000 Zagreb</derivirana_varijabla>
  </DomainObject.Predmet.ProtustrankaWithAdress>
  <DomainObject.Predmet.ProtustrankaWithAdressOIB>
    <izvorni_sadrzaj>URBA-DESET d.o.o., OIB 60896440137, Masarykova 4, 10000 Zagreb</izvorni_sadrzaj>
    <derivirana_varijabla naziv="DomainObject.Predmet.ProtustrankaWithAdressOIB_1">URBA-DESET d.o.o., OIB 60896440137, Masarykova 4, 10000 Zagreb</derivirana_varijabla>
  </DomainObject.Predmet.ProtustrankaWithAdressOIB>
  <DomainObject.Predmet.ProtustrankaNazivFormated>
    <izvorni_sadrzaj>URBA-DESET d.o.o.</izvorni_sadrzaj>
    <derivirana_varijabla naziv="DomainObject.Predmet.ProtustrankaNazivFormated_1">URBA-DESET d.o.o.</derivirana_varijabla>
  </DomainObject.Predmet.ProtustrankaNazivFormated>
  <DomainObject.Predmet.ProtustrankaNazivFormatedOIB>
    <izvorni_sadrzaj>URBA-DESET d.o.o., OIB 60896440137</izvorni_sadrzaj>
    <derivirana_varijabla naziv="DomainObject.Predmet.ProtustrankaNazivFormatedOIB_1">URBA-DESET d.o.o., OIB 60896440137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URBA-DESET d.o.o. zastupanog po punomoćniku ANTE BARADA</item>
    </izvorni_sadrzaj>
    <derivirana_varijabla naziv="DomainObject.Predmet.ProtuStrankaListFormated_1">
      <item>URBA-DESET d.o.o. zastupanog po punomoćniku ANTE BARADA</item>
    </derivirana_varijabla>
  </DomainObject.Predmet.ProtuStrankaListFormated>
  <DomainObject.Predmet.ProtuStrankaListFormatedOIB>
    <izvorni_sadrzaj>
      <item>URBA-DESET d.o.o., OIB 60896440137 zastupanog po punomoćniku ANTE BARADA</item>
    </izvorni_sadrzaj>
    <derivirana_varijabla naziv="DomainObject.Predmet.ProtuStrankaListFormatedOIB_1">
      <item>URBA-DESET d.o.o., OIB 60896440137 zastupanog po punomoćniku ANTE BARADA</item>
    </derivirana_varijabla>
  </DomainObject.Predmet.ProtuStrankaListFormatedOIB>
  <DomainObject.Predmet.ProtuStrankaListFormatedWithAdress>
    <izvorni_sadrzaj>
      <item>URBA-DESET d.o.o., Masarykova 4, 10000 Zagreb zastupanog po punomoćniku ANTE BARADA</item>
    </izvorni_sadrzaj>
    <derivirana_varijabla naziv="DomainObject.Predmet.ProtuStrankaListFormatedWithAdress_1">
      <item>URBA-DESET d.o.o., Masarykova 4, 10000 Zagreb zastupanog po punomoćniku ANTE BARADA</item>
    </derivirana_varijabla>
  </DomainObject.Predmet.ProtuStrankaListFormatedWithAdress>
  <DomainObject.Predmet.ProtuStrankaListFormatedWithAdressOIB>
    <izvorni_sadrzaj>
      <item>URBA-DESET d.o.o., OIB 60896440137, Masarykova 4, 10000 Zagreb zastupanog po punomoćniku ANTE BARADA</item>
    </izvorni_sadrzaj>
    <derivirana_varijabla naziv="DomainObject.Predmet.ProtuStrankaListFormatedWithAdressOIB_1">
      <item>URBA-DESET d.o.o., OIB 60896440137, Masarykova 4, 10000 Zagreb zastupanog po punomoćniku ANTE BARADA</item>
    </derivirana_varijabla>
  </DomainObject.Predmet.ProtuStrankaListFormatedWithAdressOIB>
  <DomainObject.Predmet.ProtuStrankaListNazivFormated>
    <izvorni_sadrzaj>
      <item>URBA-DESET d.o.o.</item>
    </izvorni_sadrzaj>
    <derivirana_varijabla naziv="DomainObject.Predmet.ProtuStrankaListNazivFormated_1">
      <item>URBA-DESET d.o.o.</item>
    </derivirana_varijabla>
  </DomainObject.Predmet.ProtuStrankaListNazivFormated>
  <DomainObject.Predmet.ProtuStrankaListNazivFormatedOIB>
    <izvorni_sadrzaj>
      <item>URBA-DESET d.o.o., OIB 60896440137</item>
    </izvorni_sadrzaj>
    <derivirana_varijabla naziv="DomainObject.Predmet.ProtuStrankaListNazivFormatedOIB_1">
      <item>URBA-DESET d.o.o., OIB 60896440137</item>
    </derivirana_varijabla>
  </DomainObject.Predmet.ProtuStrankaListNazivFormatedOIB>
  <DomainObject.Predmet.OstaliListFormated>
    <izvorni_sadrzaj>
      <item>ANTE BARADA punomoćnik sudionika u postupku URBA-DESET d.o.o.</item>
    </izvorni_sadrzaj>
    <derivirana_varijabla naziv="DomainObject.Predmet.OstaliListFormated_1">
      <item>ANTE BARADA punomoćnik sudionika u postupku URBA-DESET d.o.o.</item>
    </derivirana_varijabla>
  </DomainObject.Predmet.OstaliListFormated>
  <DomainObject.Predmet.OstaliListFormatedOIB>
    <izvorni_sadrzaj>
      <item>ANTE BARADA, OIB 97552297485 punomoćnik sudionika u postupku URBA-DESET d.o.o.</item>
    </izvorni_sadrzaj>
    <derivirana_varijabla naziv="DomainObject.Predmet.OstaliListFormatedOIB_1">
      <item>ANTE BARADA, OIB 97552297485 punomoćnik sudionika u postupku URBA-DESET d.o.o.</item>
    </derivirana_varijabla>
  </DomainObject.Predmet.OstaliListFormatedOIB>
  <DomainObject.Predmet.OstaliListFormatedWithAdress>
    <izvorni_sadrzaj>
      <item>ANTE BARADA, Vladimira Nazora 6, 10000 Zagreb punomoćnik sudionika u postupku URBA-DESET d.o.o.</item>
    </izvorni_sadrzaj>
    <derivirana_varijabla naziv="DomainObject.Predmet.OstaliListFormatedWithAdress_1">
      <item>ANTE BARADA, Vladimira Nazora 6, 10000 Zagreb punomoćnik sudionika u postupku URBA-DESET d.o.o.</item>
    </derivirana_varijabla>
  </DomainObject.Predmet.OstaliListFormatedWithAdress>
  <DomainObject.Predmet.OstaliListFormatedWithAdressOIB>
    <izvorni_sadrzaj>
      <item>ANTE BARADA, OIB 97552297485, Vladimira Nazora 6, 10000 Zagreb punomoćnik sudionika u postupku URBA-DESET d.o.o.</item>
    </izvorni_sadrzaj>
    <derivirana_varijabla naziv="DomainObject.Predmet.OstaliListFormatedWithAdressOIB_1">
      <item>ANTE BARADA, OIB 97552297485, Vladimira Nazora 6, 10000 Zagreb punomoćnik sudionika u postupku URBA-DESET d.o.o.</item>
    </derivirana_varijabla>
  </DomainObject.Predmet.OstaliListFormatedWithAdressOIB>
  <DomainObject.Predmet.OstaliListNazivFormated>
    <izvorni_sadrzaj>
      <item>ANTE BARADA</item>
    </izvorni_sadrzaj>
    <derivirana_varijabla naziv="DomainObject.Predmet.OstaliListNazivFormated_1">
      <item>ANTE BARADA</item>
    </derivirana_varijabla>
  </DomainObject.Predmet.OstaliListNazivFormated>
  <DomainObject.Predmet.OstaliListNazivFormatedOIB>
    <izvorni_sadrzaj>
      <item>ANTE BARADA, OIB 97552297485</item>
    </izvorni_sadrzaj>
    <derivirana_varijabla naziv="DomainObject.Predmet.OstaliListNazivFormatedOIB_1">
      <item>ANTE BARADA, OIB 97552297485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URBA-DESET d.o.o.</izvorni_sadrzaj>
    <derivirana_varijabla naziv="DomainObject.Predmet.ProtustrankaIDrugi_1">URBA-DESET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URBA-DESET d.o.o., OIB 60896440137, Masarykova 4, 10000 Zagreb</izvorni_sadrzaj>
    <derivirana_varijabla naziv="DomainObject.Predmet.ProtustrankaIDrugiAdressOIB_1">URBA-DESET d.o.o., OIB 60896440137, Masarykova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URBA-DESET d.o.o.</item>
      <item>ANTE BARADA</item>
    </izvorni_sadrzaj>
    <derivirana_varijabla naziv="DomainObject.Predmet.SudioniciListNaziv_1">
      <item>FINA Regionalni centar Zagreb</item>
      <item>URBA-DESET d.o.o.</item>
      <item>ANTE BARADA</item>
    </derivirana_varijabla>
  </DomainObject.Predmet.SudioniciListNaziv>
  <DomainObject.Predmet.SudioniciListAdressOIB>
    <izvorni_sadrzaj>
      <item>FINA Regionalni centar Zagreb, OIB 85821130368, Trg svibanjskih žrtava 1995. 1,10000 Zagreb</item>
      <item>URBA-DESET d.o.o., OIB 60896440137, Masarykova 4,10000 Zagreb</item>
      <item>ANTE BARADA, OIB 97552297485, Vladimira Nazora 6,10000 Zagreb</item>
    </izvorni_sadrzaj>
    <derivirana_varijabla naziv="DomainObject.Predmet.SudioniciListAdressOIB_1">
      <item>FINA Regionalni centar Zagreb, OIB 85821130368, Trg svibanjskih žrtava 1995. 1,10000 Zagreb</item>
      <item>URBA-DESET d.o.o., OIB 60896440137, Masarykova 4,10000 Zagreb</item>
      <item>ANTE BARADA, OIB 97552297485, Vladimira Nazora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60896440137</item>
      <item>, OIB 97552297485</item>
    </izvorni_sadrzaj>
    <derivirana_varijabla naziv="DomainObject.Predmet.SudioniciListNazivOIB_1">
      <item>, OIB 85821130368</item>
      <item>, OIB 60896440137</item>
      <item>, OIB 97552297485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3346</properties:Characters>
  <properties:Lines>76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2016-03-21T11:00:00Z</dcterms:created>
  <dc:creator>Korisnik</dc:creator>
  <cp:lastModifiedBy>Maja Josipović</cp:lastModifiedBy>
  <cp:lastPrinted>2016-03-21T10:58:00Z</cp:lastPrinted>
  <dcterms:modified xmlns:xsi="http://www.w3.org/2001/XMLSchema-instance" xsi:type="dcterms:W3CDTF">2016-03-21T11:00:00Z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