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edb" w14:paraId="fc9aedb" w:rsidRDefault="00617FFA" w:rsidP="00617FFA" w:rsidR="00617FFA" w:rsidRPr="007D60B4">
      <w:pPr>
        <w:ind w:firstLine="708"/>
        <w15:collapsed w:val="false"/>
      </w:pPr>
      <w:bookmarkStart w:name="_GoBack" w:id="0"/>
      <w:bookmarkEnd w:id="0"/>
      <w:r w:rsidRPr="007D60B4">
        <w:t xml:space="preserve">   </w:t>
      </w:r>
      <w:r w:rsidR="003C25E7">
        <w:rPr>
          <w:noProof/>
        </w:rPr>
        <w:drawing>
          <wp:inline distR="0" distL="0" distB="0" distT="0">
            <wp:extent cy="664845" cx="59563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4">
        <w:tab/>
      </w:r>
      <w:r w:rsidRPr="007D60B4">
        <w:tab/>
      </w:r>
      <w:r w:rsidRPr="007D60B4">
        <w:tab/>
      </w:r>
      <w:r w:rsidRPr="007D60B4">
        <w:tab/>
      </w:r>
      <w:r w:rsidRPr="007D60B4">
        <w:tab/>
      </w:r>
      <w:r w:rsidRPr="007D60B4">
        <w:tab/>
      </w:r>
      <w:r w:rsidRPr="007D60B4">
        <w:tab/>
      </w:r>
      <w:r w:rsidRPr="007D60B4">
        <w:tab/>
        <w:t xml:space="preserve">      </w:t>
      </w:r>
    </w:p>
    <w:p w:rsidRDefault="00617FFA" w:rsidP="00617FFA" w:rsidR="00617FFA" w:rsidRPr="007D60B4">
      <w:r w:rsidRPr="007D60B4">
        <w:t>REPUBLIKA HRVATSKA</w:t>
      </w:r>
    </w:p>
    <w:p w:rsidRDefault="00617FFA" w:rsidP="00617FFA" w:rsidR="00270219">
      <w:r w:rsidRPr="007D60B4">
        <w:t>TRGOVAČKI SUD U PAZINU</w:t>
      </w:r>
    </w:p>
    <w:p w:rsidRDefault="003E5DB8" w:rsidP="003E5DB8" w:rsidR="003E5DB8">
      <w:pPr>
        <w:ind w:firstLine="708"/>
      </w:pPr>
      <w:r>
        <w:t>Pazin, Dršćevka 1</w:t>
      </w:r>
      <w:r w:rsidR="00617FFA" w:rsidRPr="007D60B4">
        <w:tab/>
        <w:t xml:space="preserve">    </w:t>
      </w:r>
    </w:p>
    <w:p w:rsidRDefault="00617FFA" w:rsidP="00617FFA" w:rsidR="00617FFA" w:rsidRPr="007D60B4">
      <w:r w:rsidRPr="007D60B4">
        <w:t xml:space="preserve">                </w:t>
      </w:r>
    </w:p>
    <w:p w:rsidRDefault="003E5DB8" w:rsidP="003E5DB8" w:rsidR="00617FFA" w:rsidRPr="007D60B4">
      <w:pPr>
        <w:jc w:val="center"/>
      </w:pPr>
      <w:r>
        <w:t>R E P U B L I K A   H R V A T S K A</w:t>
      </w:r>
    </w:p>
    <w:p w:rsidRDefault="00617FFA" w:rsidP="00617FFA" w:rsidR="00617FFA" w:rsidRPr="007D60B4">
      <w:pPr>
        <w:jc w:val="center"/>
      </w:pPr>
      <w:r w:rsidRPr="007D60B4">
        <w:t>R</w:t>
      </w:r>
      <w:r w:rsidR="003E5DB8">
        <w:t xml:space="preserve"> </w:t>
      </w:r>
      <w:r w:rsidRPr="007D60B4">
        <w:t>J</w:t>
      </w:r>
      <w:r w:rsidR="003E5DB8">
        <w:t xml:space="preserve"> </w:t>
      </w:r>
      <w:r w:rsidRPr="007D60B4">
        <w:t>E</w:t>
      </w:r>
      <w:r w:rsidR="003E5DB8">
        <w:t xml:space="preserve"> </w:t>
      </w:r>
      <w:r w:rsidRPr="007D60B4">
        <w:t>Š</w:t>
      </w:r>
      <w:r w:rsidR="003E5DB8">
        <w:t xml:space="preserve"> </w:t>
      </w:r>
      <w:r w:rsidRPr="007D60B4">
        <w:t>E</w:t>
      </w:r>
      <w:r w:rsidR="003E5DB8">
        <w:t xml:space="preserve"> </w:t>
      </w:r>
      <w:r w:rsidRPr="007D60B4">
        <w:t>N</w:t>
      </w:r>
      <w:r w:rsidR="003E5DB8">
        <w:t xml:space="preserve"> </w:t>
      </w:r>
      <w:r w:rsidRPr="007D60B4">
        <w:t>J</w:t>
      </w:r>
      <w:r w:rsidR="003E5DB8">
        <w:t xml:space="preserve"> </w:t>
      </w:r>
      <w:r w:rsidRPr="007D60B4">
        <w:t>E</w:t>
      </w:r>
    </w:p>
    <w:p w:rsidRDefault="00617FFA" w:rsidP="00617FFA" w:rsidR="00617FFA" w:rsidRPr="007D60B4">
      <w:pPr>
        <w:ind w:firstLine="708"/>
        <w:jc w:val="both"/>
      </w:pPr>
    </w:p>
    <w:p w:rsidRDefault="00EC143B" w:rsidP="00617FFA" w:rsidR="00617FFA" w:rsidRPr="007D60B4">
      <w:pPr>
        <w:ind w:firstLine="708"/>
        <w:jc w:val="both"/>
      </w:pPr>
      <w:r w:rsidRPr="00EC143B">
        <w:t>Trgovački sud u Pazinu, po sucu tog suda Ivanu Dujiću, kao sucu pojedincu, u stečajnom postupku nad Stečajnom masom stečajnog dužnika DVIGRAD d.o.o. u stečaju, Kanfanar, zastupanom po stečajnom upravitelju Benjamin</w:t>
      </w:r>
      <w:r>
        <w:t>u</w:t>
      </w:r>
      <w:r w:rsidRPr="00EC143B">
        <w:t xml:space="preserve"> Bartoliću iz Pazina, Zagrebačka 33</w:t>
      </w:r>
      <w:r w:rsidR="00617FFA" w:rsidRPr="007D60B4">
        <w:t xml:space="preserve">, </w:t>
      </w:r>
      <w:r w:rsidR="00926063">
        <w:t>11</w:t>
      </w:r>
      <w:r w:rsidR="00617FFA" w:rsidRPr="007D60B4">
        <w:t>. s</w:t>
      </w:r>
      <w:r w:rsidR="00926063">
        <w:t>vibnja</w:t>
      </w:r>
      <w:r w:rsidR="00617FFA" w:rsidRPr="007D60B4">
        <w:t xml:space="preserve"> 201</w:t>
      </w:r>
      <w:r w:rsidR="00926063">
        <w:t>6</w:t>
      </w:r>
      <w:r w:rsidR="00617FFA" w:rsidRPr="007D60B4">
        <w:t xml:space="preserve">. </w:t>
      </w:r>
    </w:p>
    <w:p w:rsidRDefault="003E4471" w:rsidP="003E4471" w:rsidR="003E4471" w:rsidRPr="007D60B4">
      <w:pPr>
        <w:jc w:val="center"/>
      </w:pPr>
      <w:r w:rsidRPr="007D60B4">
        <w:t>r i j e š i o  j e</w:t>
      </w:r>
    </w:p>
    <w:p w:rsidRDefault="00766B4E" w:rsidP="00766B4E" w:rsidR="00766B4E" w:rsidRPr="007D60B4"/>
    <w:p w:rsidRDefault="00617FFA" w:rsidP="003E4471" w:rsidR="003E4471">
      <w:pPr>
        <w:jc w:val="both"/>
      </w:pPr>
      <w:r w:rsidRPr="007D60B4">
        <w:tab/>
      </w:r>
      <w:r w:rsidR="00EC143B" w:rsidRPr="00EC143B">
        <w:t>Stečajnom upravitelju Benjaminu Bartoliću iz Pazina,</w:t>
      </w:r>
      <w:r w:rsidR="00EC143B">
        <w:t xml:space="preserve"> Zagrebačka 33, OIB 70877432679, </w:t>
      </w:r>
      <w:r w:rsidR="00EC143B" w:rsidRPr="00EC143B">
        <w:t xml:space="preserve">određuje se nagrada u iznosu od </w:t>
      </w:r>
      <w:r w:rsidR="00EC143B">
        <w:t>76</w:t>
      </w:r>
      <w:r w:rsidR="00EC143B" w:rsidRPr="00EC143B">
        <w:t>.3</w:t>
      </w:r>
      <w:r w:rsidR="00EC143B">
        <w:t>61</w:t>
      </w:r>
      <w:r w:rsidR="00EC143B" w:rsidRPr="00EC143B">
        <w:t>,</w:t>
      </w:r>
      <w:r w:rsidR="00EC143B">
        <w:t>26</w:t>
      </w:r>
      <w:r w:rsidR="00EC143B" w:rsidRPr="00EC143B">
        <w:t xml:space="preserve"> kuna neto.</w:t>
      </w:r>
    </w:p>
    <w:p w:rsidRDefault="003E7624" w:rsidP="003E4471" w:rsidR="003E7624">
      <w:pPr>
        <w:jc w:val="both"/>
      </w:pPr>
    </w:p>
    <w:p w:rsidRDefault="006B3CFF" w:rsidP="006B3CFF" w:rsidR="003E4471" w:rsidRPr="007D60B4">
      <w:pPr>
        <w:jc w:val="center"/>
      </w:pPr>
      <w:r w:rsidRPr="007D60B4">
        <w:t>Obrazloženje</w:t>
      </w:r>
    </w:p>
    <w:p w:rsidRDefault="00EC143B" w:rsidP="00617FFA" w:rsidR="00EC143B">
      <w:pPr>
        <w:ind w:firstLine="708"/>
        <w:jc w:val="both"/>
      </w:pPr>
    </w:p>
    <w:p w:rsidRDefault="00417960" w:rsidP="00417960" w:rsidR="00417960">
      <w:pPr>
        <w:ind w:firstLine="708"/>
        <w:jc w:val="both"/>
      </w:pPr>
      <w:r>
        <w:t>Rješenjem ovog suda posl. br. St-16/06-205 od 30. ožujka 2009. zaključen je stečajni postupak nad dužnikom DVIGRAD d.o.o. u stečaju Kanfanar. U obrazloženju tog rješenja stečajni upravitelj Benjamin Bartolić je ovlašten da nakon zaključenja stečajnog postupka zastupa stečajnu masu u ime i za račun stečajnog dužnika u parnicama te da nastavi unovčenje imovine dužnika. Određeno je da će se sukladno odredbi čl. 199. Stečajnog zakona predložiti nastavak postupka radi naknade diobe ukoliko budu ispunjeni uvjeti.</w:t>
      </w:r>
    </w:p>
    <w:p w:rsidRDefault="00417960" w:rsidP="00417960" w:rsidR="00417960">
      <w:pPr>
        <w:ind w:firstLine="708"/>
        <w:jc w:val="both"/>
      </w:pPr>
      <w:r>
        <w:t>Pravomoćnom i ovršnom presudom Trgovačkog suda u Rijeci, Stalne službe  Pazinu, posl. br. P-856/11-11 od 26. siječnja 2011., a koja je potvrđena presudom Visokog trgovačkog suda RH posl. br. Pž-3767/11-5 od 20. siječnja 2015. naloženo je Kliničkom bolničkom centru u Rijeci da stečajnom dužniku isplati iznos od 596.198,25 kuna sa zakonskim zateznim kamatama na više pojedinačnih iznosa od dospijeća plaćanja te je istome naloženo da plati parnični trošak u iznosu od 66.375,20 kuna.</w:t>
      </w:r>
    </w:p>
    <w:p w:rsidRDefault="00417960" w:rsidP="00417960" w:rsidR="00EC143B">
      <w:pPr>
        <w:ind w:firstLine="708"/>
        <w:jc w:val="both"/>
      </w:pPr>
      <w:r>
        <w:t>Temeljem čl. 199. st. 1. Stečajnog zakona (Narodne novine br. 44/1996, 161/1998, 29/1999, 129/2000, 123/2003, 197/2003, 187/2004, 82/2006, 116/2010, 25/2012, 133/2012, 45/2013, dalje: SZ), sud je rješenjem posl.br. St-45/15-273 od 19. lipnja 2015. odredio nastavak postupka radi naknadne diobe.</w:t>
      </w:r>
    </w:p>
    <w:p w:rsidRDefault="00417960" w:rsidP="00617FFA" w:rsidR="00417960">
      <w:pPr>
        <w:ind w:firstLine="708"/>
        <w:jc w:val="both"/>
      </w:pPr>
      <w:r>
        <w:t>U podnesku od 04. svibnja 2016. s</w:t>
      </w:r>
      <w:r w:rsidR="00617FFA" w:rsidRPr="007D60B4">
        <w:t>tečajn</w:t>
      </w:r>
      <w:r w:rsidR="00EC143B">
        <w:t xml:space="preserve">i </w:t>
      </w:r>
      <w:r w:rsidR="00617FFA" w:rsidRPr="007D60B4">
        <w:t>upravitelj je podni</w:t>
      </w:r>
      <w:r>
        <w:t>o</w:t>
      </w:r>
      <w:r w:rsidR="00617FFA" w:rsidRPr="007D60B4">
        <w:t xml:space="preserve"> zahtjev za </w:t>
      </w:r>
      <w:r>
        <w:t xml:space="preserve">određivanje </w:t>
      </w:r>
      <w:r w:rsidR="00617FFA" w:rsidRPr="007D60B4">
        <w:t xml:space="preserve"> nagrade.</w:t>
      </w:r>
      <w:r>
        <w:t xml:space="preserve"> </w:t>
      </w:r>
    </w:p>
    <w:p w:rsidRDefault="00417960" w:rsidP="00617FFA" w:rsidR="00417960">
      <w:pPr>
        <w:ind w:firstLine="708"/>
        <w:jc w:val="both"/>
      </w:pPr>
      <w:r>
        <w:t>Iz izvješća stečajnog upravitelja proizlazi da je po p</w:t>
      </w:r>
      <w:r w:rsidRPr="00417960">
        <w:t>ravomoćno</w:t>
      </w:r>
      <w:r>
        <w:t xml:space="preserve">j </w:t>
      </w:r>
      <w:r w:rsidRPr="00417960">
        <w:t>i ovršno</w:t>
      </w:r>
      <w:r>
        <w:t>j</w:t>
      </w:r>
      <w:r w:rsidRPr="00417960">
        <w:t xml:space="preserve"> presud</w:t>
      </w:r>
      <w:r>
        <w:t xml:space="preserve">i </w:t>
      </w:r>
      <w:r w:rsidRPr="00417960">
        <w:t>Trgovačkog suda u Rijeci, Stalne službe  Pazinu, posl. br. P-856/11-11 od 26. siječnja 2011.</w:t>
      </w:r>
      <w:r>
        <w:t xml:space="preserve"> u stečajnu masu uplaćen iznos od 2.313.977,62 kune.</w:t>
      </w:r>
    </w:p>
    <w:p w:rsidRDefault="00B9682E" w:rsidP="008F6010" w:rsidR="00EF69B1">
      <w:pPr>
        <w:jc w:val="both"/>
        <w:rPr>
          <w:color w:val="000000"/>
        </w:rPr>
      </w:pPr>
      <w:r w:rsidRPr="007D60B4">
        <w:tab/>
      </w:r>
      <w:r w:rsidR="00617FFA" w:rsidRPr="007D60B4">
        <w:t xml:space="preserve">Odredbom čl. </w:t>
      </w:r>
      <w:r w:rsidRPr="007D60B4">
        <w:t xml:space="preserve">29. st. 1. i 2. </w:t>
      </w:r>
      <w:r w:rsidR="00E545F2" w:rsidRPr="00E545F2">
        <w:t>SZ</w:t>
      </w:r>
      <w:r w:rsidR="00EF69B1">
        <w:t>-a</w:t>
      </w:r>
      <w:r w:rsidR="00E545F2" w:rsidRPr="00E545F2">
        <w:t>, koji se primjenjuje temeljem čl. 441. Stečajnog zakona (Narodne novine br. 71/2015)</w:t>
      </w:r>
      <w:r w:rsidR="00E545F2">
        <w:t>,</w:t>
      </w:r>
      <w:r w:rsidR="00E545F2" w:rsidRPr="00E545F2">
        <w:t xml:space="preserve"> </w:t>
      </w:r>
      <w:r w:rsidRPr="007D60B4">
        <w:t>propisano je da stečajni upravitelj ima pravo na nagradu za svoj rad koju rješenjem određuje stečajni sudac.</w:t>
      </w:r>
      <w:r w:rsidR="00FB7E28" w:rsidRPr="007D60B4">
        <w:t xml:space="preserve"> </w:t>
      </w:r>
      <w:r w:rsidR="00EF69B1">
        <w:t>O</w:t>
      </w:r>
      <w:r w:rsidR="00EF69B1">
        <w:rPr>
          <w:color w:val="000000"/>
        </w:rPr>
        <w:t>dredbom</w:t>
      </w:r>
      <w:r w:rsidR="00FB7E28" w:rsidRPr="007D60B4">
        <w:rPr>
          <w:color w:val="000000"/>
        </w:rPr>
        <w:t xml:space="preserve"> čl</w:t>
      </w:r>
      <w:r w:rsidR="00EF69B1">
        <w:rPr>
          <w:color w:val="000000"/>
        </w:rPr>
        <w:t>.</w:t>
      </w:r>
      <w:r w:rsidR="00FB7E28" w:rsidRPr="007D60B4">
        <w:rPr>
          <w:color w:val="000000"/>
        </w:rPr>
        <w:t xml:space="preserve"> 3. st</w:t>
      </w:r>
      <w:r w:rsidR="00EF69B1">
        <w:rPr>
          <w:color w:val="000000"/>
        </w:rPr>
        <w:t>.</w:t>
      </w:r>
      <w:r w:rsidR="00FB7E28" w:rsidRPr="007D60B4">
        <w:rPr>
          <w:color w:val="000000"/>
        </w:rPr>
        <w:t xml:space="preserve"> 1. Uredbe o kriterijima i načinu obračuna i plaćanja nagrada stečajnim upraviteljima (</w:t>
      </w:r>
      <w:r w:rsidR="00640530">
        <w:rPr>
          <w:color w:val="000000"/>
        </w:rPr>
        <w:t xml:space="preserve">Narodne novine br. </w:t>
      </w:r>
      <w:r w:rsidR="00640530" w:rsidRPr="00640530">
        <w:rPr>
          <w:color w:val="000000"/>
        </w:rPr>
        <w:t xml:space="preserve">189/2003, 71/2015 </w:t>
      </w:r>
      <w:r w:rsidR="00640530">
        <w:rPr>
          <w:color w:val="000000"/>
        </w:rPr>
        <w:t xml:space="preserve">- </w:t>
      </w:r>
      <w:r w:rsidR="00E545F2">
        <w:rPr>
          <w:color w:val="000000"/>
        </w:rPr>
        <w:t xml:space="preserve">dalje: Uredba), koja se primjenjuje temeljem čl. </w:t>
      </w:r>
      <w:r w:rsidR="00661E37">
        <w:rPr>
          <w:color w:val="000000"/>
        </w:rPr>
        <w:t xml:space="preserve">16. st. 2. </w:t>
      </w:r>
      <w:r w:rsidR="00E545F2" w:rsidRPr="00E545F2">
        <w:rPr>
          <w:color w:val="000000"/>
        </w:rPr>
        <w:t>Uredb</w:t>
      </w:r>
      <w:r w:rsidR="00661E37">
        <w:rPr>
          <w:color w:val="000000"/>
        </w:rPr>
        <w:t>e</w:t>
      </w:r>
      <w:r w:rsidR="00E545F2" w:rsidRPr="00E545F2">
        <w:rPr>
          <w:color w:val="000000"/>
        </w:rPr>
        <w:t xml:space="preserve"> o kriterijima i načinu obračuna i plaćanja nagrade stečajnim upraviteljima</w:t>
      </w:r>
      <w:r w:rsidR="00661E37">
        <w:rPr>
          <w:color w:val="000000"/>
        </w:rPr>
        <w:t xml:space="preserve"> (</w:t>
      </w:r>
      <w:r w:rsidR="00E545F2" w:rsidRPr="00E545F2">
        <w:rPr>
          <w:color w:val="000000"/>
        </w:rPr>
        <w:t xml:space="preserve">Narodne novine </w:t>
      </w:r>
      <w:r w:rsidR="00661E37">
        <w:rPr>
          <w:color w:val="000000"/>
        </w:rPr>
        <w:t xml:space="preserve">br. </w:t>
      </w:r>
      <w:r w:rsidR="00E545F2" w:rsidRPr="00E545F2">
        <w:rPr>
          <w:color w:val="000000"/>
        </w:rPr>
        <w:t>105/2015</w:t>
      </w:r>
      <w:r w:rsidR="00661E37">
        <w:rPr>
          <w:color w:val="000000"/>
        </w:rPr>
        <w:t>)</w:t>
      </w:r>
      <w:r w:rsidR="00EF69B1">
        <w:rPr>
          <w:color w:val="000000"/>
        </w:rPr>
        <w:t xml:space="preserve"> </w:t>
      </w:r>
      <w:r w:rsidR="00FB7E28" w:rsidRPr="007D60B4">
        <w:rPr>
          <w:color w:val="000000"/>
        </w:rPr>
        <w:t xml:space="preserve">propisano je da visinu nagrade, u vrijeme zaključenja stečajnog postupka, određuje </w:t>
      </w:r>
      <w:r w:rsidR="00FB7E28" w:rsidRPr="007D60B4">
        <w:rPr>
          <w:color w:val="000000"/>
        </w:rPr>
        <w:lastRenderedPageBreak/>
        <w:t>stečajni sudac uzimajući u obzir obujam poslova i rad stečajnog upravitelja te vrijednost unovčene stečajne mase. Nagrada stečajnom upravitelju temeljem članka 4. Uredbe obračunava se primjenom tablice vrijednosti unovčene stečajne mase i postotaka.</w:t>
      </w:r>
    </w:p>
    <w:p w:rsidRDefault="003165C5" w:rsidP="003E7624" w:rsidR="003E7624" w:rsidRPr="003E7624">
      <w:pPr>
        <w:jc w:val="both"/>
        <w:rPr>
          <w:color w:val="000000"/>
        </w:rPr>
      </w:pPr>
      <w:r>
        <w:rPr>
          <w:color w:val="000000"/>
        </w:rPr>
        <w:tab/>
      </w:r>
      <w:r w:rsidR="003E7624">
        <w:rPr>
          <w:color w:val="000000"/>
        </w:rPr>
        <w:t>Prema čl.</w:t>
      </w:r>
      <w:r w:rsidR="003E7624" w:rsidRPr="003E7624">
        <w:rPr>
          <w:color w:val="000000"/>
        </w:rPr>
        <w:t xml:space="preserve"> 19.</w:t>
      </w:r>
      <w:r w:rsidR="003E7624">
        <w:rPr>
          <w:color w:val="000000"/>
        </w:rPr>
        <w:t xml:space="preserve"> Uredbe i</w:t>
      </w:r>
      <w:r w:rsidR="003E7624" w:rsidRPr="003E7624">
        <w:rPr>
          <w:color w:val="000000"/>
        </w:rPr>
        <w:t>znosi nagrada stečajnim upraviteljima određeni su u</w:t>
      </w:r>
      <w:r w:rsidR="003E7624">
        <w:rPr>
          <w:color w:val="000000"/>
        </w:rPr>
        <w:t xml:space="preserve"> neto iznosima, a p</w:t>
      </w:r>
      <w:r w:rsidR="003E7624" w:rsidRPr="003E7624">
        <w:rPr>
          <w:color w:val="000000"/>
        </w:rPr>
        <w:t>orezi i doprinosi na neto isplaćene iznose nagrada određene stečajnim upraviteljima terete troškove stečajnog postupka.</w:t>
      </w:r>
    </w:p>
    <w:p w:rsidRDefault="003E7624" w:rsidP="003165C5" w:rsidR="003165C5" w:rsidRPr="003165C5">
      <w:pPr>
        <w:jc w:val="both"/>
        <w:rPr>
          <w:color w:val="000000"/>
        </w:rPr>
      </w:pPr>
      <w:r>
        <w:rPr>
          <w:color w:val="000000"/>
        </w:rPr>
        <w:tab/>
      </w:r>
      <w:r w:rsidR="003165C5">
        <w:rPr>
          <w:color w:val="000000"/>
        </w:rPr>
        <w:t>Prema čl. 4. st. 2</w:t>
      </w:r>
      <w:r w:rsidR="003165C5" w:rsidRPr="003165C5">
        <w:rPr>
          <w:color w:val="000000"/>
        </w:rPr>
        <w:t xml:space="preserve">. </w:t>
      </w:r>
      <w:r w:rsidR="003165C5">
        <w:rPr>
          <w:color w:val="000000"/>
        </w:rPr>
        <w:t>Uredbe k</w:t>
      </w:r>
      <w:r w:rsidR="003165C5" w:rsidRPr="003165C5">
        <w:rPr>
          <w:color w:val="000000"/>
        </w:rPr>
        <w:t xml:space="preserve">onačna </w:t>
      </w:r>
      <w:r w:rsidR="003165C5">
        <w:rPr>
          <w:color w:val="000000"/>
        </w:rPr>
        <w:t xml:space="preserve">se </w:t>
      </w:r>
      <w:r w:rsidR="003165C5" w:rsidRPr="003165C5">
        <w:rPr>
          <w:color w:val="000000"/>
        </w:rPr>
        <w:t xml:space="preserve">nagrada ograničava </w:t>
      </w:r>
      <w:r w:rsidR="003165C5">
        <w:rPr>
          <w:color w:val="000000"/>
        </w:rPr>
        <w:t xml:space="preserve">na maksimalan iznos od </w:t>
      </w:r>
      <w:r w:rsidR="003165C5" w:rsidRPr="003165C5">
        <w:rPr>
          <w:color w:val="000000"/>
        </w:rPr>
        <w:t>300.000,00 kuna.</w:t>
      </w:r>
    </w:p>
    <w:p w:rsidRDefault="003165C5" w:rsidP="007D60B4" w:rsidR="007D60B4" w:rsidRPr="007D60B4">
      <w:pPr>
        <w:jc w:val="both"/>
        <w:rPr>
          <w:color w:val="000000"/>
        </w:rPr>
      </w:pPr>
      <w:r>
        <w:rPr>
          <w:color w:val="000000"/>
        </w:rPr>
        <w:tab/>
      </w:r>
      <w:r w:rsidR="00617FFA" w:rsidRPr="007D60B4">
        <w:rPr>
          <w:color w:val="000000"/>
        </w:rPr>
        <w:t xml:space="preserve">Iz </w:t>
      </w:r>
      <w:r w:rsidR="001E36A3">
        <w:rPr>
          <w:color w:val="000000"/>
        </w:rPr>
        <w:t xml:space="preserve">završnog računa koji je stečajni upravitelj iznio na zapisniku od 16. ožujka 2009. </w:t>
      </w:r>
      <w:r w:rsidR="00617FFA" w:rsidRPr="007D60B4">
        <w:rPr>
          <w:color w:val="000000"/>
        </w:rPr>
        <w:t xml:space="preserve">proizlazi da </w:t>
      </w:r>
      <w:r w:rsidR="008754A8" w:rsidRPr="007D60B4">
        <w:rPr>
          <w:color w:val="000000"/>
        </w:rPr>
        <w:t xml:space="preserve">je stečajnom </w:t>
      </w:r>
      <w:r w:rsidR="001E36A3">
        <w:rPr>
          <w:color w:val="000000"/>
        </w:rPr>
        <w:t xml:space="preserve">upravitelju isplaćena nagrada u iznosu od ukupno 223.630,00 kuna neto. Dakle, do maksimalnog iznosa </w:t>
      </w:r>
      <w:r w:rsidR="001E36A3" w:rsidRPr="001E36A3">
        <w:rPr>
          <w:color w:val="000000"/>
        </w:rPr>
        <w:t>od 300.000,00 kuna</w:t>
      </w:r>
      <w:r w:rsidR="008754A8" w:rsidRPr="007D60B4">
        <w:rPr>
          <w:color w:val="000000"/>
        </w:rPr>
        <w:t xml:space="preserve"> </w:t>
      </w:r>
      <w:r w:rsidR="001E36A3">
        <w:rPr>
          <w:color w:val="000000"/>
        </w:rPr>
        <w:t>iz čl. 4. st. 2</w:t>
      </w:r>
      <w:r w:rsidR="001E36A3" w:rsidRPr="003165C5">
        <w:rPr>
          <w:color w:val="000000"/>
        </w:rPr>
        <w:t xml:space="preserve">. </w:t>
      </w:r>
      <w:r w:rsidR="001E36A3">
        <w:rPr>
          <w:color w:val="000000"/>
        </w:rPr>
        <w:t xml:space="preserve">Uredbe preostao je </w:t>
      </w:r>
      <w:r w:rsidR="00926063">
        <w:rPr>
          <w:color w:val="000000"/>
        </w:rPr>
        <w:t xml:space="preserve">iznos od </w:t>
      </w:r>
      <w:r w:rsidR="001E36A3">
        <w:rPr>
          <w:color w:val="000000"/>
        </w:rPr>
        <w:t>76.370,00 kuna.</w:t>
      </w:r>
    </w:p>
    <w:p w:rsidRDefault="007D60B4" w:rsidP="008F6010" w:rsidR="00B9682E" w:rsidRPr="007D60B4">
      <w:pPr>
        <w:jc w:val="both"/>
      </w:pPr>
      <w:r w:rsidRPr="007D60B4">
        <w:rPr>
          <w:color w:val="000000"/>
        </w:rPr>
        <w:tab/>
        <w:t>S</w:t>
      </w:r>
      <w:r w:rsidR="001E36A3">
        <w:rPr>
          <w:color w:val="000000"/>
        </w:rPr>
        <w:t xml:space="preserve"> obzirom na sve navedeno </w:t>
      </w:r>
      <w:r w:rsidRPr="007D60B4">
        <w:rPr>
          <w:color w:val="000000"/>
        </w:rPr>
        <w:t>s</w:t>
      </w:r>
      <w:r w:rsidR="008754A8" w:rsidRPr="007D60B4">
        <w:t>tečajni je sudac,</w:t>
      </w:r>
      <w:r w:rsidR="00B9682E" w:rsidRPr="007D60B4">
        <w:t xml:space="preserve"> na temelju čl. </w:t>
      </w:r>
      <w:smartTag w:element="metricconverter" w:uri="urn:schemas-microsoft-com:office:smarttags">
        <w:smartTagPr>
          <w:attr w:val="4. st" w:name="ProductID"/>
        </w:smartTagPr>
        <w:r w:rsidR="00B9682E" w:rsidRPr="007D60B4">
          <w:t>4. st</w:t>
        </w:r>
      </w:smartTag>
      <w:r w:rsidR="00B9682E" w:rsidRPr="007D60B4">
        <w:t xml:space="preserve">. 1. Uredbe, stečajnom upravitelju odredio nagradu u iznosu od </w:t>
      </w:r>
      <w:r w:rsidR="001E36A3">
        <w:t>76.361</w:t>
      </w:r>
      <w:r w:rsidR="00B17DB8" w:rsidRPr="007D60B4">
        <w:t>,</w:t>
      </w:r>
      <w:r w:rsidR="001E36A3">
        <w:t>26</w:t>
      </w:r>
      <w:r w:rsidR="00B17DB8" w:rsidRPr="007D60B4">
        <w:t xml:space="preserve"> kuna</w:t>
      </w:r>
      <w:r w:rsidR="00B9682E" w:rsidRPr="007D60B4">
        <w:t xml:space="preserve">, koji iznos predstavlja </w:t>
      </w:r>
      <w:r w:rsidR="001E36A3">
        <w:t>3,3</w:t>
      </w:r>
      <w:r w:rsidR="00B9682E" w:rsidRPr="007D60B4">
        <w:t>% vrijednosti unovčene stečajne mase</w:t>
      </w:r>
      <w:r w:rsidR="001E36A3">
        <w:t xml:space="preserve"> (</w:t>
      </w:r>
      <w:r w:rsidR="00926063" w:rsidRPr="00926063">
        <w:t xml:space="preserve">3,3% </w:t>
      </w:r>
      <w:r w:rsidR="001E36A3">
        <w:t>od 2.313.977,62 kune)</w:t>
      </w:r>
      <w:r w:rsidR="00C20717" w:rsidRPr="007D60B4">
        <w:t>.</w:t>
      </w:r>
      <w:r w:rsidR="00B9682E" w:rsidRPr="007D60B4">
        <w:t xml:space="preserve"> </w:t>
      </w:r>
    </w:p>
    <w:p w:rsidRDefault="00B9682E" w:rsidP="008F6010" w:rsidR="007D60B4">
      <w:pPr>
        <w:jc w:val="both"/>
      </w:pPr>
      <w:r w:rsidRPr="007D60B4">
        <w:tab/>
        <w:t xml:space="preserve">Prilikom određivanja </w:t>
      </w:r>
      <w:r w:rsidR="007D60B4" w:rsidRPr="007D60B4">
        <w:t xml:space="preserve">postotka </w:t>
      </w:r>
      <w:r w:rsidRPr="007D60B4">
        <w:t>nagrade za rad stečajnom upravitelju</w:t>
      </w:r>
      <w:r w:rsidR="007D60B4" w:rsidRPr="007D60B4">
        <w:t xml:space="preserve"> (sukladno čl. </w:t>
      </w:r>
      <w:smartTag w:element="metricconverter" w:uri="urn:schemas-microsoft-com:office:smarttags">
        <w:smartTagPr>
          <w:attr w:val="4. st" w:name="ProductID"/>
        </w:smartTagPr>
        <w:r w:rsidR="007D60B4" w:rsidRPr="007D60B4">
          <w:t>4. st</w:t>
        </w:r>
      </w:smartTag>
      <w:r w:rsidR="007D60B4" w:rsidRPr="007D60B4">
        <w:t xml:space="preserve">. 1. Uredbe – od </w:t>
      </w:r>
      <w:r w:rsidR="001E36A3">
        <w:t>2</w:t>
      </w:r>
      <w:r w:rsidR="007D60B4" w:rsidRPr="007D60B4">
        <w:t xml:space="preserve"> do </w:t>
      </w:r>
      <w:r w:rsidR="001E36A3">
        <w:t>5</w:t>
      </w:r>
      <w:r w:rsidR="007D60B4" w:rsidRPr="007D60B4">
        <w:t xml:space="preserve"> %)</w:t>
      </w:r>
      <w:r w:rsidRPr="007D60B4">
        <w:t xml:space="preserve"> stečajni sudac je cijenio obujam i složenost poslova kao i uložen trud stečajnog upravitelja</w:t>
      </w:r>
      <w:r w:rsidR="001E36A3">
        <w:t xml:space="preserve">, a pritom </w:t>
      </w:r>
      <w:r w:rsidR="005F16DB">
        <w:t xml:space="preserve">je imao </w:t>
      </w:r>
      <w:r w:rsidR="001E36A3">
        <w:t xml:space="preserve">u vidu </w:t>
      </w:r>
      <w:r w:rsidR="005F16DB">
        <w:t xml:space="preserve">i </w:t>
      </w:r>
      <w:r w:rsidR="001E36A3">
        <w:t xml:space="preserve">da ukupna nagrada ne premaši maksimalni iznos iz </w:t>
      </w:r>
      <w:r w:rsidR="001E36A3" w:rsidRPr="001E36A3">
        <w:t>od 300.000,00 kuna iz čl. 4. st. 2. Uredbe</w:t>
      </w:r>
      <w:r w:rsidR="001E36A3">
        <w:t xml:space="preserve"> (zbroj ranije </w:t>
      </w:r>
      <w:r w:rsidR="001E36A3" w:rsidRPr="001E36A3">
        <w:t>isplaćen</w:t>
      </w:r>
      <w:r w:rsidR="001E36A3">
        <w:t>ih</w:t>
      </w:r>
      <w:r w:rsidR="001E36A3" w:rsidRPr="001E36A3">
        <w:t xml:space="preserve"> nagrada u iznosu od ukupno 223.630,00 kuna</w:t>
      </w:r>
      <w:r w:rsidR="001E36A3">
        <w:t xml:space="preserve"> i nagrade od </w:t>
      </w:r>
      <w:r w:rsidR="001E36A3" w:rsidRPr="001E36A3">
        <w:t>76.361,26 kuna</w:t>
      </w:r>
      <w:r w:rsidR="001E36A3">
        <w:t xml:space="preserve"> određene ovim rješenjem daje ukupno </w:t>
      </w:r>
      <w:r w:rsidR="003E7624">
        <w:t>299.991,26 kuna)</w:t>
      </w:r>
      <w:r w:rsidR="00B17DB8">
        <w:t>.</w:t>
      </w:r>
    </w:p>
    <w:p w:rsidRDefault="00B9682E" w:rsidP="008F6010" w:rsidR="00B9682E" w:rsidRPr="007D60B4">
      <w:pPr>
        <w:jc w:val="both"/>
      </w:pPr>
    </w:p>
    <w:p w:rsidRDefault="00926063" w:rsidP="00C20717" w:rsidR="008F6010" w:rsidRPr="007D60B4">
      <w:pPr>
        <w:jc w:val="center"/>
      </w:pPr>
      <w:r>
        <w:t>U Pazinu, 11</w:t>
      </w:r>
      <w:r w:rsidR="00C20717" w:rsidRPr="007D60B4">
        <w:t xml:space="preserve">. </w:t>
      </w:r>
      <w:r w:rsidR="007D60B4" w:rsidRPr="007D60B4">
        <w:t>s</w:t>
      </w:r>
      <w:r>
        <w:t>vibnja</w:t>
      </w:r>
      <w:r w:rsidR="00C20717" w:rsidRPr="007D60B4">
        <w:t xml:space="preserve"> 20</w:t>
      </w:r>
      <w:r>
        <w:t>16</w:t>
      </w:r>
      <w:r w:rsidR="00C20717" w:rsidRPr="007D60B4">
        <w:t>.</w:t>
      </w:r>
    </w:p>
    <w:p w:rsidRDefault="00C20717" w:rsidP="008F6010" w:rsidR="00C20717" w:rsidRPr="007D60B4">
      <w:pPr>
        <w:jc w:val="both"/>
      </w:pPr>
    </w:p>
    <w:p w:rsidRDefault="00AB46E1" w:rsidP="00766B4E" w:rsidR="00766B4E" w:rsidRPr="007D60B4">
      <w:pPr>
        <w:ind w:left="4956"/>
      </w:pPr>
      <w:r w:rsidRPr="007D60B4">
        <w:t xml:space="preserve">            </w:t>
      </w:r>
      <w:r w:rsidR="00766B4E" w:rsidRPr="007D60B4">
        <w:t xml:space="preserve">       </w:t>
      </w:r>
      <w:r w:rsidR="00926063">
        <w:tab/>
      </w:r>
      <w:r w:rsidR="00766B4E" w:rsidRPr="007D60B4">
        <w:t xml:space="preserve">Stečajni sudac </w:t>
      </w:r>
    </w:p>
    <w:p w:rsidRDefault="00C20717" w:rsidP="00766B4E" w:rsidR="00C20717" w:rsidRPr="007D60B4">
      <w:pPr>
        <w:ind w:left="4956"/>
      </w:pPr>
    </w:p>
    <w:p w:rsidRDefault="00766B4E" w:rsidP="00766B4E" w:rsidR="00766B4E" w:rsidRPr="007D60B4">
      <w:pPr>
        <w:ind w:left="4956"/>
      </w:pPr>
      <w:r w:rsidRPr="007D60B4">
        <w:t xml:space="preserve">          </w:t>
      </w:r>
      <w:r w:rsidR="00C20717" w:rsidRPr="007D60B4">
        <w:t xml:space="preserve"> </w:t>
      </w:r>
      <w:r w:rsidR="00AB46E1" w:rsidRPr="007D60B4">
        <w:t xml:space="preserve">           </w:t>
      </w:r>
      <w:r w:rsidR="00926063">
        <w:tab/>
        <w:t xml:space="preserve">   </w:t>
      </w:r>
      <w:r w:rsidRPr="007D60B4">
        <w:t>Ivan Dujić</w:t>
      </w:r>
    </w:p>
    <w:p w:rsidRDefault="00766B4E" w:rsidP="00766B4E" w:rsidR="00766B4E" w:rsidRPr="007D60B4"/>
    <w:p w:rsidRDefault="00766B4E" w:rsidP="00766B4E" w:rsidR="00766B4E" w:rsidRPr="007D60B4"/>
    <w:p w:rsidRDefault="00766B4E" w:rsidP="00766B4E" w:rsidR="00766B4E" w:rsidRPr="007D60B4"/>
    <w:p w:rsidRDefault="00926063" w:rsidP="00926063" w:rsidR="00926063">
      <w:r>
        <w:t>UPUTA O PRAVNOM LIJEKU</w:t>
      </w:r>
    </w:p>
    <w:p w:rsidRDefault="00926063" w:rsidP="00926063" w:rsidR="00926063">
      <w:pPr>
        <w:jc w:val="both"/>
      </w:pPr>
      <w:r>
        <w:tab/>
        <w:t>Protiv ovog rješenja pravo na žalbu imaju stečajni upravitelj i svaki stečajni vjerovnik u roku osam dana od dana dostave, a dostava se smatra obavljenom istekom osmoga dana od dana objave pismena na mrežnoj stranici e-Oglasna ploča sudova.  Žalba se podnosi putem ovog suda u 3 istovjetna primjerka, a o žalbi odlučuje Visoki trgovački sud Republike Hrvatske.</w:t>
      </w:r>
    </w:p>
    <w:p w:rsidRDefault="00926063" w:rsidP="00926063" w:rsidR="00926063">
      <w:r>
        <w:tab/>
      </w:r>
    </w:p>
    <w:p w:rsidRDefault="00926063" w:rsidP="00926063" w:rsidR="00926063"/>
    <w:p w:rsidRDefault="00926063" w:rsidP="00926063" w:rsidR="00926063">
      <w:r>
        <w:t>DNA</w:t>
      </w:r>
    </w:p>
    <w:p w:rsidRDefault="00926063" w:rsidP="00926063" w:rsidR="00926063">
      <w:r>
        <w:t xml:space="preserve">- e-oglasna ploča suda </w:t>
      </w:r>
    </w:p>
    <w:p w:rsidRDefault="00926063" w:rsidP="00926063" w:rsidR="00926063">
      <w:r>
        <w:t>-  stečajnom upravitelju</w:t>
      </w:r>
    </w:p>
    <w:p w:rsidRDefault="00926063" w:rsidP="00926063" w:rsidR="00926063">
      <w:r>
        <w:t xml:space="preserve"> </w:t>
      </w:r>
    </w:p>
    <w:sectPr w:rsidSect="00E50386" w:rsidR="0092606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81B" w:rsidR="00DE281B">
      <w:r>
        <w:separator/>
      </w:r>
    </w:p>
  </w:endnote>
  <w:endnote w:id="0" w:type="continuationSeparator">
    <w:p w:rsidRDefault="00DE281B" w:rsidR="00DE2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81B" w:rsidR="00DE281B">
      <w:r>
        <w:separator/>
      </w:r>
    </w:p>
  </w:footnote>
  <w:footnote w:id="0" w:type="continuationSeparator">
    <w:p w:rsidRDefault="00DE281B" w:rsidR="00DE2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528" w:rsidP="00766B4E" w:rsidR="007B6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6528" w:rsidR="007B65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528" w:rsidP="00766B4E" w:rsidR="007B6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C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05BD" w:rsidP="00270219" w:rsidR="007B6528">
    <w:pPr>
      <w:jc w:val="right"/>
    </w:pPr>
    <w:r>
      <w:tab/>
    </w:r>
    <w:r>
      <w:tab/>
    </w:r>
    <w:r w:rsidR="005F16DB" w:rsidRPr="005F16DB">
      <w:t xml:space="preserve">    Posl. br. 10 St-45/15-304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FFA" w:rsidP="00617FFA" w:rsidR="00617FFA" w:rsidRPr="00A6594A">
    <w:pPr>
      <w:jc w:val="right"/>
    </w:pPr>
    <w:r w:rsidRPr="00A6594A">
      <w:t xml:space="preserve"> </w:t>
    </w:r>
    <w:r w:rsidR="005F16DB">
      <w:t xml:space="preserve">   Posl. br. 1</w:t>
    </w:r>
    <w:r w:rsidRPr="00A6594A">
      <w:t>0 St-</w:t>
    </w:r>
    <w:r w:rsidR="005F16DB">
      <w:t>45</w:t>
    </w:r>
    <w:r w:rsidRPr="00A6594A">
      <w:t>/1</w:t>
    </w:r>
    <w:r w:rsidR="00270219">
      <w:t>5</w:t>
    </w:r>
    <w:r>
      <w:t>-</w:t>
    </w:r>
    <w:r w:rsidR="005F16DB">
      <w:t>304</w:t>
    </w:r>
  </w:p>
  <w:p w:rsidRDefault="00617FFA" w:rsidR="00617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B4E"/>
    <w:rsid w:val="00070ED2"/>
    <w:rsid w:val="000D0D1A"/>
    <w:rsid w:val="001811C8"/>
    <w:rsid w:val="001D19B6"/>
    <w:rsid w:val="001E36A3"/>
    <w:rsid w:val="00270219"/>
    <w:rsid w:val="003165C5"/>
    <w:rsid w:val="003813C5"/>
    <w:rsid w:val="003C25E7"/>
    <w:rsid w:val="003E4471"/>
    <w:rsid w:val="003E5DB8"/>
    <w:rsid w:val="003E7624"/>
    <w:rsid w:val="00417960"/>
    <w:rsid w:val="004E5F97"/>
    <w:rsid w:val="00530B6D"/>
    <w:rsid w:val="00570CDC"/>
    <w:rsid w:val="005F16DB"/>
    <w:rsid w:val="00607C4D"/>
    <w:rsid w:val="00617FFA"/>
    <w:rsid w:val="00640530"/>
    <w:rsid w:val="00661E37"/>
    <w:rsid w:val="00690C3A"/>
    <w:rsid w:val="0069479E"/>
    <w:rsid w:val="006B3CFF"/>
    <w:rsid w:val="006F6FF7"/>
    <w:rsid w:val="00766B4E"/>
    <w:rsid w:val="007B6528"/>
    <w:rsid w:val="007D60B4"/>
    <w:rsid w:val="007F0C6D"/>
    <w:rsid w:val="0080132C"/>
    <w:rsid w:val="008754A8"/>
    <w:rsid w:val="008F6010"/>
    <w:rsid w:val="00926063"/>
    <w:rsid w:val="00970ABE"/>
    <w:rsid w:val="009E7C66"/>
    <w:rsid w:val="00A951C6"/>
    <w:rsid w:val="00AB46E1"/>
    <w:rsid w:val="00AC7A9F"/>
    <w:rsid w:val="00AD2347"/>
    <w:rsid w:val="00B17DB8"/>
    <w:rsid w:val="00B9682E"/>
    <w:rsid w:val="00BC1B0B"/>
    <w:rsid w:val="00BE05BD"/>
    <w:rsid w:val="00C20717"/>
    <w:rsid w:val="00DE281B"/>
    <w:rsid w:val="00DE500C"/>
    <w:rsid w:val="00E50386"/>
    <w:rsid w:val="00E545F2"/>
    <w:rsid w:val="00EB3451"/>
    <w:rsid w:val="00EC143B"/>
    <w:rsid w:val="00EF69B1"/>
    <w:rsid w:val="00FB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6B4E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6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6B4E"/>
  </w:style>
  <w:style w:styleId="Podnoje" w:type="paragraph">
    <w:name w:val="footer"/>
    <w:basedOn w:val="Normal"/>
    <w:link w:val="PodnojeChar"/>
    <w:rsid w:val="00BE05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E05BD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3C2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25E7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6B4E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6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6B4E"/>
  </w:style>
  <w:style w:styleId="Podnoje" w:type="paragraph">
    <w:name w:val="footer"/>
    <w:basedOn w:val="Normal"/>
    <w:link w:val="PodnojeChar"/>
    <w:rsid w:val="00BE05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E05BD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3C2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25E7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1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0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717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5749510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85900666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82648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794416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6160558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7085072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473762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2084981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49702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21037919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4735265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1525246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BENJAMIN BARTOLIĆ;</izvorni_sadrzaj>
    <derivirana_varijabla naziv="DomainObject.Predmet.Opis_1">MIGRIRANO IZ IN2 Povijest stečajnih upravitelja: BENJAMIN BARTOLIĆ;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DVIGRAD D.O.O.</izvorni_sadrzaj>
    <derivirana_varijabla naziv="DomainObject.Predmet.ProtustrankaFormated_1">  DVIGRAD D.O.O.</derivirana_varijabla>
  </DomainObject.Predmet.ProtustrankaFormated>
  <DomainObject.Predmet.ProtustrankaFormatedOIB>
    <izvorni_sadrzaj>  DVIGRAD D.O.O.</izvorni_sadrzaj>
    <derivirana_varijabla naziv="DomainObject.Predmet.ProtustrankaFormatedOIB_1">  DVIGRAD D.O.O.</derivirana_varijabla>
  </DomainObject.Predmet.ProtustrankaFormatedOIB>
  <DomainObject.Predmet.ProtustrankaFormatedWithAdress>
    <izvorni_sadrzaj> DVIGRAD D.O.O.</izvorni_sadrzaj>
    <derivirana_varijabla naziv="DomainObject.Predmet.ProtustrankaFormatedWithAdress_1"> DVIGRAD D.O.O.</derivirana_varijabla>
  </DomainObject.Predmet.ProtustrankaFormatedWithAdress>
  <DomainObject.Predmet.ProtustrankaFormatedWithAdressOIB>
    <izvorni_sadrzaj> DVIGRAD D.O.O.</izvorni_sadrzaj>
    <derivirana_varijabla naziv="DomainObject.Predmet.ProtustrankaFormatedWithAdressOIB_1"> DVIGRAD D.O.O.</derivirana_varijabla>
  </DomainObject.Predmet.ProtustrankaFormatedWithAdressOIB>
  <DomainObject.Predmet.ProtustrankaWithAdress>
    <izvorni_sadrzaj>DVIGRAD D.O.O. </izvorni_sadrzaj>
    <derivirana_varijabla naziv="DomainObject.Predmet.ProtustrankaWithAdress_1">DVIGRAD D.O.O. </derivirana_varijabla>
  </DomainObject.Predmet.ProtustrankaWithAdress>
  <DomainObject.Predmet.ProtustrankaWithAdressOIB>
    <izvorni_sadrzaj>DVIGRAD D.O.O.</izvorni_sadrzaj>
    <derivirana_varijabla naziv="DomainObject.Predmet.ProtustrankaWithAdressOIB_1">DVIGRAD D.O.O.</derivirana_varijabla>
  </DomainObject.Predmet.ProtustrankaWithAdressOIB>
  <DomainObject.Predmet.ProtustrankaNazivFormated>
    <izvorni_sadrzaj>DVIGRAD D.O.O.</izvorni_sadrzaj>
    <derivirana_varijabla naziv="DomainObject.Predmet.ProtustrankaNazivFormated_1">DVIGRAD D.O.O.</derivirana_varijabla>
  </DomainObject.Predmet.ProtustrankaNazivFormated>
  <DomainObject.Predmet.ProtustrankaNazivFormatedOIB>
    <izvorni_sadrzaj>DVIGRAD D.O.O.</izvorni_sadrzaj>
    <derivirana_varijabla naziv="DomainObject.Predmet.ProtustrankaNazivFormatedOIB_1">DVIGRAD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/ - RH MINISTARSTVO FINANCIJA</izvorni_sadrzaj>
    <derivirana_varijabla naziv="DomainObject.Predmet.StrankaFormated_1">  RH MINISTARSTVO FINANCIJA / - RH MINISTARSTVO FINANCIJA</derivirana_varijabla>
  </DomainObject.Predmet.StrankaFormated>
  <DomainObject.Predmet.StrankaFormatedOIB>
    <izvorni_sadrzaj>  RH MINISTARSTVO FINANCIJA / - RH MINISTARSTVO FINANCIJA</izvorni_sadrzaj>
    <derivirana_varijabla naziv="DomainObject.Predmet.StrankaFormatedOIB_1">  RH MINISTARSTVO FINANCIJA / - RH MINISTARSTVO FINANCIJA</derivirana_varijabla>
  </DomainObject.Predmet.StrankaFormatedOIB>
  <DomainObject.Predmet.StrankaFormatedWithAdress>
    <izvorni_sadrzaj> RH MINISTARSTVO FINANCIJA / - RH MINISTARSTVO FINANCIJA</izvorni_sadrzaj>
    <derivirana_varijabla naziv="DomainObject.Predmet.StrankaFormatedWithAdress_1"> RH MINISTARSTVO FINANCIJA / - RH MINISTARSTVO FINANCIJA</derivirana_varijabla>
  </DomainObject.Predmet.StrankaFormatedWithAdress>
  <DomainObject.Predmet.StrankaFormatedWithAdressOIB>
    <izvorni_sadrzaj> RH MINISTARSTVO FINANCIJA / - RH MINISTARSTVO FINANCIJA</izvorni_sadrzaj>
    <derivirana_varijabla naziv="DomainObject.Predmet.StrankaFormatedWithAdressOIB_1"> RH MINISTARSTVO FINANCIJA / - RH MINISTARSTVO FINANCIJA</derivirana_varijabla>
  </DomainObject.Predmet.StrankaFormatedWithAdressOIB>
  <DomainObject.Predmet.StrankaWithAdress>
    <izvorni_sadrzaj>RH MINISTARSTVO FINANCIJA / - RH MINISTARSTVO FINANCIJA </izvorni_sadrzaj>
    <derivirana_varijabla naziv="DomainObject.Predmet.StrankaWithAdress_1">RH MINISTARSTVO FINANCIJA / - RH MINISTARSTVO FINANCIJA </derivirana_varijabla>
  </DomainObject.Predmet.StrankaWithAdress>
  <DomainObject.Predmet.StrankaWithAdressOIB>
    <izvorni_sadrzaj>RH MINISTARSTVO FINANCIJA / - RH MINISTARSTVO FINANCIJA</izvorni_sadrzaj>
    <derivirana_varijabla naziv="DomainObject.Predmet.StrankaWithAdressOIB_1">RH MINISTARSTVO FINANCIJA / - RH MINISTARSTVO FINANCIJA</derivirana_varijabla>
  </DomainObject.Predmet.StrankaWithAdressOIB>
  <DomainObject.Predmet.StrankaNazivFormated>
    <izvorni_sadrzaj>RH MINISTARSTVO FINANCIJA / - RH MINISTARSTVO FINANCIJA</izvorni_sadrzaj>
    <derivirana_varijabla naziv="DomainObject.Predmet.StrankaNazivFormated_1">RH MINISTARSTVO FINANCIJA / - RH MINISTARSTVO FINANCIJA</derivirana_varijabla>
  </DomainObject.Predmet.StrankaNazivFormated>
  <DomainObject.Predmet.StrankaNazivFormatedOIB>
    <izvorni_sadrzaj>RH MINISTARSTVO FINANCIJA / - RH MINISTARSTVO FINANCIJA</izvorni_sadrzaj>
    <derivirana_varijabla naziv="DomainObject.Predmet.StrankaNazivFormatedOIB_1">RH MINISTARSTVO FINANCIJA / - RH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RH MINISTARSTVO FINANCIJA / - RH MINISTARSTVO FINANCIJA</item>
    </izvorni_sadrzaj>
    <derivirana_varijabla naziv="DomainObject.Predmet.StrankaListFormated_1">
      <item>RH MINISTARSTVO FINANCIJA / - RH MINISTARSTVO FINANCIJA</item>
    </derivirana_varijabla>
  </DomainObject.Predmet.StrankaListFormated>
  <DomainObject.Predmet.StrankaListFormatedOIB>
    <izvorni_sadrzaj>
      <item>RH MINISTARSTVO FINANCIJA / - RH MINISTARSTVO FINANCIJA</item>
    </izvorni_sadrzaj>
    <derivirana_varijabla naziv="DomainObject.Predmet.StrankaListFormatedOIB_1">
      <item>RH MINISTARSTVO FINANCIJA / - RH MINISTARSTVO FINANCIJA</item>
    </derivirana_varijabla>
  </DomainObject.Predmet.StrankaListFormatedOIB>
  <DomainObject.Predmet.StrankaListFormatedWithAdress>
    <izvorni_sadrzaj>
      <item>RH MINISTARSTVO FINANCIJA / - RH MINISTARSTVO FINANCIJA</item>
    </izvorni_sadrzaj>
    <derivirana_varijabla naziv="DomainObject.Predmet.StrankaListFormatedWithAdress_1">
      <item>RH MINISTARSTVO FINANCIJA / - RH MINISTARSTVO FINANCIJA</item>
    </derivirana_varijabla>
  </DomainObject.Predmet.StrankaListFormatedWithAdress>
  <DomainObject.Predmet.StrankaListFormatedWithAdressOIB>
    <izvorni_sadrzaj>
      <item>RH MINISTARSTVO FINANCIJA / - RH MINISTARSTVO FINANCIJA</item>
    </izvorni_sadrzaj>
    <derivirana_varijabla naziv="DomainObject.Predmet.StrankaListFormatedWithAdressOIB_1">
      <item>RH MINISTARSTVO FINANCIJA / - RH MINISTARSTVO FINANCIJA</item>
    </derivirana_varijabla>
  </DomainObject.Predmet.StrankaListFormatedWithAdressOIB>
  <DomainObject.Predmet.StrankaListNazivFormated>
    <izvorni_sadrzaj>
      <item>RH MINISTARSTVO FINANCIJA / - RH MINISTARSTVO FINANCIJA</item>
    </izvorni_sadrzaj>
    <derivirana_varijabla naziv="DomainObject.Predmet.StrankaListNazivFormated_1">
      <item>RH MINISTARSTVO FINANCIJA / - RH MINISTARSTVO FINANCIJA</item>
    </derivirana_varijabla>
  </DomainObject.Predmet.StrankaListNazivFormated>
  <DomainObject.Predmet.StrankaListNazivFormatedOIB>
    <izvorni_sadrzaj>
      <item>RH MINISTARSTVO FINANCIJA / - RH MINISTARSTVO FINANCIJA</item>
    </izvorni_sadrzaj>
    <derivirana_varijabla naziv="DomainObject.Predmet.StrankaListNazivFormatedOIB_1">
      <item>RH MINISTARSTVO FINANCIJA / - RH MINISTARSTVO FINANCIJA</item>
    </derivirana_varijabla>
  </DomainObject.Predmet.StrankaListNazivFormatedOIB>
  <DomainObject.Predmet.ProtuStrankaListFormated>
    <izvorni_sadrzaj>
      <item>DVIGRAD D.O.O.</item>
    </izvorni_sadrzaj>
    <derivirana_varijabla naziv="DomainObject.Predmet.ProtuStrankaListFormated_1">
      <item>DVIGRAD D.O.O.</item>
    </derivirana_varijabla>
  </DomainObject.Predmet.ProtuStrankaListFormated>
  <DomainObject.Predmet.ProtuStrankaListFormatedOIB>
    <izvorni_sadrzaj>
      <item>DVIGRAD D.O.O.</item>
    </izvorni_sadrzaj>
    <derivirana_varijabla naziv="DomainObject.Predmet.ProtuStrankaListFormatedOIB_1">
      <item>DVIGRAD D.O.O.</item>
    </derivirana_varijabla>
  </DomainObject.Predmet.ProtuStrankaListFormatedOIB>
  <DomainObject.Predmet.ProtuStrankaListFormatedWithAdress>
    <izvorni_sadrzaj>
      <item>DVIGRAD D.O.O.</item>
    </izvorni_sadrzaj>
    <derivirana_varijabla naziv="DomainObject.Predmet.ProtuStrankaListFormatedWithAdress_1">
      <item>DVIGRAD D.O.O.</item>
    </derivirana_varijabla>
  </DomainObject.Predmet.ProtuStrankaListFormatedWithAdress>
  <DomainObject.Predmet.ProtuStrankaListFormatedWithAdressOIB>
    <izvorni_sadrzaj>
      <item>DVIGRAD D.O.O.</item>
    </izvorni_sadrzaj>
    <derivirana_varijabla naziv="DomainObject.Predmet.ProtuStrankaListFormatedWithAdressOIB_1">
      <item>DVIGRAD D.O.O.</item>
    </derivirana_varijabla>
  </DomainObject.Predmet.ProtuStrankaListFormatedWithAdressOIB>
  <DomainObject.Predmet.ProtuStrankaListNazivFormated>
    <izvorni_sadrzaj>
      <item>DVIGRAD D.O.O.</item>
    </izvorni_sadrzaj>
    <derivirana_varijabla naziv="DomainObject.Predmet.ProtuStrankaListNazivFormated_1">
      <item>DVIGRAD D.O.O.</item>
    </derivirana_varijabla>
  </DomainObject.Predmet.ProtuStrankaListNazivFormated>
  <DomainObject.Predmet.ProtuStrankaListNazivFormatedOIB>
    <izvorni_sadrzaj>
      <item>DVIGRAD D.O.O.</item>
    </izvorni_sadrzaj>
    <derivirana_varijabla naziv="DomainObject.Predmet.ProtuStrankaListNazivFormatedOIB_1">
      <item>DVIGRAD D.O.O.</item>
    </derivirana_varijabla>
  </DomainObject.Predmet.ProtuStrankaListNazivFormatedOIB>
  <DomainObject.Predmet.OstaliListFormated>
    <izvorni_sadrzaj>
      <item>Benjamin Bartolić</item>
    </izvorni_sadrzaj>
    <derivirana_varijabla naziv="DomainObject.Predmet.OstaliListFormated_1">
      <item>Benjamin Bartolić</item>
    </derivirana_varijabla>
  </DomainObject.Predmet.OstaliListFormated>
  <DomainObject.Predmet.OstaliListFormatedOIB>
    <izvorni_sadrzaj>
      <item>Benjamin Bartolić, OIB 70877432679</item>
    </izvorni_sadrzaj>
    <derivirana_varijabla naziv="DomainObject.Predmet.OstaliListFormatedOIB_1">
      <item>Benjamin Bartolić, OIB 70877432679</item>
    </derivirana_varijabla>
  </DomainObject.Predmet.OstaliListFormatedOIB>
  <DomainObject.Predmet.OstaliListFormatedWithAdress>
    <izvorni_sadrzaj>
      <item>Benjamin Bartolić, Zagrebačka 33, 52000 Pazin</item>
    </izvorni_sadrzaj>
    <derivirana_varijabla naziv="DomainObject.Predmet.OstaliListFormatedWithAdress_1">
      <item>Benjamin Bartolić, Zagrebačka 33, 52000 Pazin</item>
    </derivirana_varijabla>
  </DomainObject.Predmet.OstaliListFormatedWithAdress>
  <DomainObject.Predmet.OstaliListFormatedWithAdressOIB>
    <izvorni_sadrzaj>
      <item>Benjamin Bartolić, OIB 70877432679, Zagrebačka 33, 52000 Pazin</item>
    </izvorni_sadrzaj>
    <derivirana_varijabla naziv="DomainObject.Predmet.OstaliListFormatedWithAdressOIB_1">
      <item>Benjamin Bartolić, OIB 70877432679, Zagrebačka 33, 52000 Pazin</item>
    </derivirana_varijabla>
  </DomainObject.Predmet.OstaliListFormatedWithAdressOIB>
  <DomainObject.Predmet.OstaliListNazivFormated>
    <izvorni_sadrzaj>
      <item>Benjamin Bartolić</item>
    </izvorni_sadrzaj>
    <derivirana_varijabla naziv="DomainObject.Predmet.OstaliListNazivFormated_1">
      <item>Benjamin Bartolić</item>
    </derivirana_varijabla>
  </DomainObject.Predmet.OstaliListNazivFormated>
  <DomainObject.Predmet.OstaliListNazivFormatedOIB>
    <izvorni_sadrzaj>
      <item>Benjamin Bartolić, OIB 70877432679</item>
    </izvorni_sadrzaj>
    <derivirana_varijabla naziv="DomainObject.Predmet.OstaliListNazivFormatedOIB_1">
      <item>Benjamin Bartolić, OIB 70877432679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/ - RH MINISTARSTVO FINANCIJA</izvorni_sadrzaj>
    <derivirana_varijabla naziv="DomainObject.Predmet.StrankaIDrugi_1">RH MINISTARSTVO FINANCIJA / - RH MINISTARSTVO FINANCIJA</derivirana_varijabla>
  </DomainObject.Predmet.StrankaIDrugi>
  <DomainObject.Predmet.ProtustrankaIDrugi>
    <izvorni_sadrzaj>DVIGRAD D.O.O.</izvorni_sadrzaj>
    <derivirana_varijabla naziv="DomainObject.Predmet.ProtustrankaIDrugi_1">DVIGRAD D.O.O.</derivirana_varijabla>
  </DomainObject.Predmet.ProtustrankaIDrugi>
  <DomainObject.Predmet.StrankaIDrugiAdressOIB>
    <izvorni_sadrzaj>RH MINISTARSTVO FINANCIJA / - RH MINISTARSTVO FINANCIJA</izvorni_sadrzaj>
    <derivirana_varijabla naziv="DomainObject.Predmet.StrankaIDrugiAdressOIB_1">RH MINISTARSTVO FINANCIJA / - RH MINISTARSTVO FINANCIJA</derivirana_varijabla>
  </DomainObject.Predmet.StrankaIDrugiAdressOIB>
  <DomainObject.Predmet.ProtustrankaIDrugiAdressOIB>
    <izvorni_sadrzaj>DVIGRAD D.O.O.</izvorni_sadrzaj>
    <derivirana_varijabla naziv="DomainObject.Predmet.ProtustrankaIDrugiAdressOIB_1">DVIGRAD D.O.O.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DVIGRAD D.O.O.</item>
      <item>Benjamin Bartolić</item>
      <item>RH MINISTARSTVO FINANCIJA / - RH MINISTARSTVO FINANCIJA</item>
    </izvorni_sadrzaj>
    <derivirana_varijabla naziv="DomainObject.Predmet.SudioniciListNaziv_1">
      <item>DVIGRAD D.O.O.</item>
      <item>Benjamin Bartolić</item>
      <item>RH MINISTARSTVO FINANCIJA / - RH MINISTARSTVO FINANCIJA</item>
    </derivirana_varijabla>
  </DomainObject.Predmet.SudioniciListNaziv>
  <DomainObject.Predmet.SudioniciListAdressOIB>
    <izvorni_sadrzaj>
      <item>DVIGRAD D.O.O.</item>
      <item>Benjamin Bartolić, OIB 70877432679, Zagrebačka 33,52000 Pazin</item>
      <item>RH MINISTARSTVO FINANCIJA / - RH MINISTARSTVO FINANCIJA</item>
    </izvorni_sadrzaj>
    <derivirana_varijabla naziv="DomainObject.Predmet.SudioniciListAdressOIB_1">
      <item>DVIGRAD D.O.O.</item>
      <item>Benjamin Bartolić, OIB 70877432679, Zagrebačka 33,52000 Pazin</item>
      <item>RH MINISTARSTVO FINANCIJA / - RH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70877432679</item>
      <item>, OIB null</item>
    </izvorni_sadrzaj>
    <derivirana_varijabla naziv="DomainObject.Predmet.SudioniciListNazivOIB_1">
      <item>, OIB null</item>
      <item>, OIB 70877432679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Benjamin Bartolić, OIB 70877432679</item>
    </izvorni_sadrzaj>
    <derivirana_varijabla naziv="DomainObject.Predmet.StecajniUpraviteljiListAddressOIB_1">
      <item>Benjamin Bartolić, OIB 70877432679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750</properties:Words>
  <properties:Characters>4089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2016-05-11T13:02:00Z</dcterms:created>
  <dc:creator>korisnik</dc:creator>
  <cp:lastModifiedBy>Sanja Lakošeljac</cp:lastModifiedBy>
  <cp:lastPrinted>2016-05-11T10:22:00Z</cp:lastPrinted>
  <dcterms:modified xmlns:xsi="http://www.w3.org/2001/XMLSchema-instance" xsi:type="dcterms:W3CDTF">2016-05-11T13:02:00Z</dcterms:modified>
  <cp:revision>3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