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3c3a" w14:paraId="9833c3a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3B7BEC">
        <w:rPr>
          <w:bCs/>
        </w:rPr>
        <w:t>416/15-55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3B7BEC">
        <w:t>13. listopada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B7BEC">
        <w:t>9. studenog</w:t>
      </w:r>
      <w:r w:rsidR="002D1DE3">
        <w:t xml:space="preserve">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3B7BEC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3B7BEC">
        <w:t>1.016.000,00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B7BEC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9E7DA4" w:rsidR="003E5BDA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9E7DA4" w:rsidP="009E7DA4" w:rsidR="009E7DA4">
      <w:pPr>
        <w:ind w:firstLine="708"/>
        <w:jc w:val="both"/>
      </w:pPr>
    </w:p>
    <w:p w:rsidRDefault="009E7DA4" w:rsidP="009E7DA4" w:rsidR="009E7DA4">
      <w:pPr>
        <w:ind w:firstLine="708"/>
        <w:jc w:val="both"/>
      </w:pPr>
    </w:p>
    <w:p w:rsidRDefault="00804826" w:rsidP="003E5BDA" w:rsidR="00804826">
      <w:pPr>
        <w:jc w:val="both"/>
      </w:pPr>
    </w:p>
    <w:p w:rsidRDefault="00804826" w:rsidP="009E7DA4" w:rsidR="00804826" w:rsidRPr="00962D2B">
      <w:pPr>
        <w:jc w:val="both"/>
      </w:pPr>
      <w:r>
        <w:tab/>
      </w:r>
      <w:r>
        <w:tab/>
      </w:r>
    </w:p>
    <w:p w:rsidRDefault="003E5BDA" w:rsidP="003E5BDA" w:rsidR="003E5BDA" w:rsidRPr="00962D2B">
      <w:pPr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>Kao kupci mogu sudjelovat</w:t>
      </w:r>
      <w:r w:rsidR="006C4646">
        <w:t xml:space="preserve">i samo osobe koje su zaključno sa </w:t>
      </w:r>
      <w:r w:rsidR="003B7BEC">
        <w:t>7. studenog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</w:t>
      </w:r>
      <w:r w:rsidRPr="00962D2B">
        <w:lastRenderedPageBreak/>
        <w:t>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B7BEC">
        <w:t>13. listopada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BA4FCC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BA4FCC" w:rsidP="00D7215D" w:rsidR="00BA4FCC"/>
    <w:p w:rsidRDefault="00BA4FCC" w:rsidR="00BA4F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A4FCC" w:rsidP="00BA4FCC" w:rsidR="00BA4FCC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F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3B7BEC">
      <w:t>416/15-55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B7BEC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A4FCC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5213</properties:Characters>
  <properties:Lines>113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2016-10-13T08:06:00Z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2016-10-13T08:08:00Z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