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fd849" w14:paraId="a4fd849" w:rsidRDefault="00AC3307" w:rsidP="00CE1D47" w:rsidR="00AC3307" w:rsidRPr="00CE1D47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 xml:space="preserve">          </w:t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AC3307" w:rsidP="00C47F26" w:rsidR="00C47F26" w:rsidRP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C47F26" w:rsidRPr="00C47F26">
        <w:rPr>
          <w:sz w:val="24"/>
          <w:szCs w:val="24"/>
        </w:rPr>
        <w:t>Trgovački sud u Zagrebu</w:t>
      </w:r>
    </w:p>
    <w:p w:rsidRDefault="00AC3307" w:rsidP="00C47F26" w:rsidR="00C47F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47F26"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9D521E">
        <w:rPr>
          <w:sz w:val="24"/>
          <w:lang w:val="pt-BR"/>
        </w:rPr>
        <w:t xml:space="preserve">                              </w:t>
      </w:r>
    </w:p>
    <w:p w:rsidRDefault="00447959" w:rsidP="00D47EDE" w:rsidR="00AC3307">
      <w:pPr>
        <w:jc w:val="right"/>
        <w:rPr>
          <w:sz w:val="24"/>
          <w:lang w:val="pt-BR"/>
        </w:rPr>
      </w:pPr>
      <w:r>
        <w:rPr>
          <w:sz w:val="24"/>
          <w:lang w:val="pt-BR"/>
        </w:rPr>
        <w:t>89</w:t>
      </w:r>
      <w:r w:rsidRPr="00264673">
        <w:rPr>
          <w:sz w:val="24"/>
          <w:lang w:val="pt-BR"/>
        </w:rPr>
        <w:t>.</w:t>
      </w:r>
      <w:r>
        <w:rPr>
          <w:sz w:val="24"/>
          <w:lang w:val="pt-BR"/>
        </w:rPr>
        <w:t xml:space="preserve"> </w:t>
      </w:r>
      <w:r w:rsidRPr="00264673">
        <w:rPr>
          <w:sz w:val="24"/>
          <w:lang w:val="pt-BR"/>
        </w:rPr>
        <w:t>St-</w:t>
      </w:r>
      <w:r>
        <w:rPr>
          <w:sz w:val="24"/>
          <w:lang w:val="pt-BR"/>
        </w:rPr>
        <w:t>800/18-40</w:t>
      </w:r>
    </w:p>
    <w:p w:rsidRDefault="00447959" w:rsidP="003B2EE0" w:rsidR="00447959">
      <w:pPr>
        <w:jc w:val="center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683526" w:rsidP="00683526" w:rsidR="00683526" w:rsidRPr="00683526">
      <w:pPr>
        <w:ind w:firstLine="720"/>
        <w:jc w:val="both"/>
        <w:rPr>
          <w:sz w:val="24"/>
          <w:szCs w:val="24"/>
        </w:rPr>
      </w:pPr>
      <w:r w:rsidRPr="00683526">
        <w:rPr>
          <w:sz w:val="24"/>
          <w:szCs w:val="24"/>
        </w:rPr>
        <w:t>Trgovački sud u Zagrebu, po su</w:t>
      </w:r>
      <w:r>
        <w:rPr>
          <w:sz w:val="24"/>
          <w:szCs w:val="24"/>
        </w:rPr>
        <w:t>tkinji</w:t>
      </w:r>
      <w:r w:rsidRPr="00683526">
        <w:rPr>
          <w:sz w:val="24"/>
          <w:szCs w:val="24"/>
        </w:rPr>
        <w:t xml:space="preserve"> Nikolini Dorić Hadžisejdić, u stečajnom postupku nad dužnikom I.V. DIZAJN d.o.o. u stečaju, OIB: 53535700120, Zagreb, Ante Pandakovića 7</w:t>
      </w:r>
      <w:r>
        <w:rPr>
          <w:sz w:val="24"/>
          <w:szCs w:val="24"/>
        </w:rPr>
        <w:t>, 13</w:t>
      </w:r>
      <w:r w:rsidRPr="00683526">
        <w:rPr>
          <w:sz w:val="24"/>
          <w:szCs w:val="24"/>
        </w:rPr>
        <w:t xml:space="preserve">. </w:t>
      </w:r>
      <w:r>
        <w:rPr>
          <w:sz w:val="24"/>
          <w:szCs w:val="24"/>
        </w:rPr>
        <w:t>svibnja 2019</w:t>
      </w:r>
      <w:r w:rsidRPr="00683526">
        <w:rPr>
          <w:sz w:val="24"/>
          <w:szCs w:val="24"/>
        </w:rPr>
        <w:t>.,</w:t>
      </w:r>
    </w:p>
    <w:p w:rsidRDefault="00B03AEB" w:rsidP="00B03AEB" w:rsidR="00B03AEB" w:rsidRPr="00683526">
      <w:pPr>
        <w:pStyle w:val="Tijeloteksta"/>
        <w:rPr>
          <w:szCs w:val="24"/>
        </w:rPr>
      </w:pPr>
    </w:p>
    <w:p w:rsidRDefault="00573F89" w:rsidR="00573F89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B03AEB" w:rsidR="00B03AEB" w:rsidRPr="003B2EE0">
      <w:pPr>
        <w:jc w:val="center"/>
        <w:rPr>
          <w:sz w:val="24"/>
        </w:rPr>
      </w:pPr>
    </w:p>
    <w:p w:rsidRDefault="006723E8" w:rsidP="00995764" w:rsidR="00BA3BBB" w:rsidRPr="001E4162">
      <w:pPr>
        <w:tabs>
          <w:tab w:pos="2865" w:val="left"/>
        </w:tabs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</w:rPr>
        <w:t xml:space="preserve">           </w:t>
      </w:r>
      <w:r w:rsidR="00573F89" w:rsidRPr="006723E8">
        <w:rPr>
          <w:sz w:val="24"/>
        </w:rPr>
        <w:t>I</w:t>
      </w:r>
      <w:r w:rsidR="00F05FF6" w:rsidRPr="006723E8">
        <w:rPr>
          <w:sz w:val="24"/>
        </w:rPr>
        <w:t>.</w:t>
      </w:r>
      <w:r w:rsidR="00573F89" w:rsidRPr="006723E8">
        <w:rPr>
          <w:b/>
          <w:sz w:val="24"/>
        </w:rPr>
        <w:t xml:space="preserve"> </w:t>
      </w:r>
      <w:r w:rsidR="001E4162">
        <w:rPr>
          <w:b/>
          <w:sz w:val="24"/>
        </w:rPr>
        <w:t xml:space="preserve"> </w:t>
      </w:r>
      <w:r w:rsidR="00573F89" w:rsidRPr="001E4162">
        <w:rPr>
          <w:sz w:val="24"/>
          <w:szCs w:val="24"/>
        </w:rPr>
        <w:t xml:space="preserve">Određuje se prodaja u stečajnom postupku </w:t>
      </w:r>
      <w:r w:rsidR="00EA493B" w:rsidRPr="001E4162">
        <w:rPr>
          <w:sz w:val="24"/>
          <w:szCs w:val="24"/>
        </w:rPr>
        <w:t>nekretnina</w:t>
      </w:r>
      <w:r w:rsidR="002051FF" w:rsidRPr="001E4162">
        <w:rPr>
          <w:sz w:val="24"/>
          <w:szCs w:val="24"/>
        </w:rPr>
        <w:t xml:space="preserve"> stečajnog dužnika </w:t>
      </w:r>
      <w:r w:rsidR="00683526" w:rsidRPr="00683526">
        <w:rPr>
          <w:sz w:val="24"/>
          <w:szCs w:val="24"/>
        </w:rPr>
        <w:t>I.V. DIZAJN d.o.o. u stečaju, OIB: 53535700120, Zagreb, Ante Pandakovića 7</w:t>
      </w:r>
      <w:r w:rsidR="00D8769D" w:rsidRPr="001E4162">
        <w:rPr>
          <w:sz w:val="24"/>
          <w:szCs w:val="24"/>
        </w:rPr>
        <w:t>,</w:t>
      </w:r>
      <w:r w:rsidR="009549C7" w:rsidRPr="001E4162">
        <w:rPr>
          <w:sz w:val="24"/>
          <w:szCs w:val="24"/>
        </w:rPr>
        <w:t xml:space="preserve"> uz</w:t>
      </w:r>
      <w:r w:rsidR="003B2EE0" w:rsidRPr="001E4162">
        <w:rPr>
          <w:sz w:val="24"/>
          <w:szCs w:val="24"/>
        </w:rPr>
        <w:t xml:space="preserve"> odgovarajuću primjenu pravila o</w:t>
      </w:r>
      <w:r w:rsidR="009549C7" w:rsidRPr="001E4162">
        <w:rPr>
          <w:sz w:val="24"/>
          <w:szCs w:val="24"/>
        </w:rPr>
        <w:t xml:space="preserve">vršnog postupka </w:t>
      </w:r>
      <w:r w:rsidR="00791ED0" w:rsidRPr="001E4162">
        <w:rPr>
          <w:sz w:val="24"/>
          <w:szCs w:val="24"/>
        </w:rPr>
        <w:t>o ovrsi na</w:t>
      </w:r>
      <w:r w:rsidR="00BA3BBB" w:rsidRPr="001E4162">
        <w:rPr>
          <w:sz w:val="24"/>
          <w:szCs w:val="24"/>
        </w:rPr>
        <w:t xml:space="preserve"> nekretnin</w:t>
      </w:r>
      <w:r w:rsidRPr="001E4162">
        <w:rPr>
          <w:sz w:val="24"/>
          <w:szCs w:val="24"/>
        </w:rPr>
        <w:t xml:space="preserve">i upisanoj u zemljišne knjige </w:t>
      </w:r>
      <w:r w:rsidR="00683526" w:rsidRPr="00065BA7">
        <w:rPr>
          <w:sz w:val="24"/>
          <w:szCs w:val="24"/>
        </w:rPr>
        <w:t>Općinskog</w:t>
      </w:r>
      <w:r w:rsidR="00683526">
        <w:rPr>
          <w:sz w:val="24"/>
          <w:szCs w:val="24"/>
        </w:rPr>
        <w:t xml:space="preserve"> građanskog</w:t>
      </w:r>
      <w:r w:rsidR="00683526" w:rsidRPr="00065BA7">
        <w:rPr>
          <w:sz w:val="24"/>
          <w:szCs w:val="24"/>
        </w:rPr>
        <w:t xml:space="preserve"> suda u Zagrebu, zemljišnoknjižni odjel Zagreb</w:t>
      </w:r>
      <w:r w:rsidR="00683526">
        <w:rPr>
          <w:sz w:val="24"/>
          <w:szCs w:val="24"/>
        </w:rPr>
        <w:t xml:space="preserve">, </w:t>
      </w:r>
      <w:r w:rsidR="00683526" w:rsidRPr="00010D5A">
        <w:rPr>
          <w:sz w:val="24"/>
          <w:szCs w:val="24"/>
        </w:rPr>
        <w:t>zk. ul. br.</w:t>
      </w:r>
      <w:r w:rsidR="00683526">
        <w:rPr>
          <w:sz w:val="24"/>
          <w:szCs w:val="24"/>
        </w:rPr>
        <w:t xml:space="preserve"> 222087, (E-71), </w:t>
      </w:r>
      <w:r w:rsidR="00683526" w:rsidRPr="00010D5A">
        <w:rPr>
          <w:sz w:val="24"/>
          <w:szCs w:val="24"/>
        </w:rPr>
        <w:t xml:space="preserve">k.o. </w:t>
      </w:r>
      <w:r w:rsidR="00683526">
        <w:rPr>
          <w:sz w:val="24"/>
          <w:szCs w:val="24"/>
        </w:rPr>
        <w:t>Vrapče, k.č.br. 1863/10 stambena zgrada Pandakovićeva 3-7 i dvorište površine 1436 m2, (dvorište površine 475 m2, stambena zgrada površine 961 m2), ukupno površine 1436 m2 povezano s vlasništvom stana br. 1 u prizemlju koji se sastoji od tri sobe i ostalih prostorija u površini od 89,74 m2 i ostave u površini od 1.08 m2, koji je neodvojivo povezan s odgovarajućim suvlasničkim dijelom cijele nekretnine koji je jednako velik kao i ostali dijelovi, ulaz Pandakovićeva 7</w:t>
      </w:r>
      <w:r w:rsidR="0062434C" w:rsidRPr="001E4162">
        <w:rPr>
          <w:sz w:val="24"/>
          <w:szCs w:val="24"/>
        </w:rPr>
        <w:t xml:space="preserve">. </w:t>
      </w:r>
    </w:p>
    <w:p w:rsidRDefault="00791ED0" w:rsidP="009B578B" w:rsidR="00791ED0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</w:rPr>
        <w:tab/>
      </w:r>
      <w:r w:rsidR="00FA03D2">
        <w:rPr>
          <w:sz w:val="24"/>
        </w:rPr>
        <w:t>II</w:t>
      </w:r>
      <w:r w:rsidR="00F05FF6">
        <w:rPr>
          <w:sz w:val="24"/>
        </w:rPr>
        <w:t>.</w:t>
      </w:r>
      <w:r w:rsidR="00323B5B">
        <w:rPr>
          <w:sz w:val="24"/>
        </w:rPr>
        <w:t xml:space="preserve">  Na nekretnin</w:t>
      </w:r>
      <w:r w:rsidR="006723E8">
        <w:rPr>
          <w:sz w:val="24"/>
        </w:rPr>
        <w:t>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 xml:space="preserve">izreke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razlučn</w:t>
      </w:r>
      <w:r w:rsidR="00D8769D">
        <w:rPr>
          <w:sz w:val="24"/>
        </w:rPr>
        <w:t>o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 </w:t>
      </w:r>
      <w:r w:rsidR="009B578B">
        <w:rPr>
          <w:sz w:val="24"/>
        </w:rPr>
        <w:t>-</w:t>
      </w:r>
      <w:r w:rsidR="00683526" w:rsidRPr="00683526">
        <w:rPr>
          <w:sz w:val="24"/>
          <w:szCs w:val="24"/>
        </w:rPr>
        <w:t xml:space="preserve"> </w:t>
      </w:r>
      <w:r w:rsidR="00683526" w:rsidRPr="00A6355C">
        <w:rPr>
          <w:sz w:val="24"/>
          <w:szCs w:val="24"/>
        </w:rPr>
        <w:t>H-ABDUCO d.o.o., Z</w:t>
      </w:r>
      <w:r w:rsidR="00683526">
        <w:rPr>
          <w:sz w:val="24"/>
          <w:szCs w:val="24"/>
        </w:rPr>
        <w:t xml:space="preserve">agreb,Slavonska avenija broj </w:t>
      </w:r>
      <w:r w:rsidR="00683526" w:rsidRPr="00A6355C">
        <w:rPr>
          <w:sz w:val="24"/>
          <w:szCs w:val="24"/>
        </w:rPr>
        <w:t>6-a, OIB: 13667298928</w:t>
      </w:r>
      <w:r w:rsidR="00B03AEB">
        <w:rPr>
          <w:sz w:val="24"/>
          <w:szCs w:val="24"/>
        </w:rPr>
        <w:t xml:space="preserve"> i </w:t>
      </w:r>
      <w:r w:rsidR="00683526" w:rsidRPr="00A6355C">
        <w:rPr>
          <w:sz w:val="24"/>
          <w:szCs w:val="24"/>
        </w:rPr>
        <w:t>NAVA BANKA d.d. u stečaju, Zagreb,</w:t>
      </w:r>
      <w:r w:rsidR="00995764">
        <w:rPr>
          <w:sz w:val="24"/>
          <w:szCs w:val="24"/>
        </w:rPr>
        <w:t xml:space="preserve"> </w:t>
      </w:r>
      <w:r w:rsidR="00683526" w:rsidRPr="00A6355C">
        <w:rPr>
          <w:sz w:val="24"/>
          <w:szCs w:val="24"/>
        </w:rPr>
        <w:t>Tratinska broj 27, OIB: 074912389</w:t>
      </w:r>
      <w:r w:rsidR="00B03AEB" w:rsidRPr="00B03AEB">
        <w:rPr>
          <w:sz w:val="24"/>
          <w:szCs w:val="24"/>
        </w:rPr>
        <w:t>.</w:t>
      </w:r>
    </w:p>
    <w:p w:rsidRDefault="007E2F47" w:rsidP="007E2F47" w:rsidR="00573F89" w:rsidRPr="002051FF">
      <w:pPr>
        <w:jc w:val="both"/>
        <w:rPr>
          <w:sz w:val="24"/>
        </w:rPr>
      </w:pPr>
      <w:r>
        <w:rPr>
          <w:b/>
          <w:sz w:val="24"/>
        </w:rPr>
        <w:tab/>
      </w:r>
      <w:r w:rsidR="002051FF" w:rsidRPr="002051FF">
        <w:rPr>
          <w:sz w:val="24"/>
        </w:rPr>
        <w:t>III</w:t>
      </w:r>
      <w:r w:rsidR="002051FF">
        <w:rPr>
          <w:sz w:val="24"/>
        </w:rPr>
        <w:t xml:space="preserve">. </w:t>
      </w:r>
      <w:r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</w:t>
      </w:r>
      <w:r w:rsidR="00FB2C84">
        <w:rPr>
          <w:sz w:val="24"/>
        </w:rPr>
        <w:t>diti će se vrijednost nekretnine</w:t>
      </w:r>
      <w:r w:rsidR="00323B5B">
        <w:rPr>
          <w:sz w:val="24"/>
        </w:rPr>
        <w:t xml:space="preserve"> opisan</w:t>
      </w:r>
      <w:r w:rsidR="00FB2C84">
        <w:rPr>
          <w:sz w:val="24"/>
        </w:rPr>
        <w:t>e</w:t>
      </w:r>
      <w:r w:rsidR="00F05FF6">
        <w:rPr>
          <w:sz w:val="24"/>
        </w:rPr>
        <w:t xml:space="preserve">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2051FF" w:rsidP="00B03AEB" w:rsidR="00AC3307">
      <w:pPr>
        <w:ind w:firstLine="680"/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zemljišno</w:t>
      </w:r>
      <w:r w:rsidR="00C5150F" w:rsidRPr="002051FF">
        <w:rPr>
          <w:sz w:val="24"/>
        </w:rPr>
        <w:t>knjižno</w:t>
      </w:r>
      <w:r w:rsidR="00C5150F">
        <w:rPr>
          <w:sz w:val="24"/>
        </w:rPr>
        <w:t>g odjela Općinskog</w:t>
      </w:r>
      <w:r w:rsidR="00683526">
        <w:rPr>
          <w:sz w:val="24"/>
        </w:rPr>
        <w:t xml:space="preserve"> građanskog suda u Zagrebu</w:t>
      </w:r>
      <w:r w:rsidR="00D8769D">
        <w:rPr>
          <w:sz w:val="24"/>
        </w:rPr>
        <w:t>.</w:t>
      </w:r>
    </w:p>
    <w:p w:rsidRDefault="00B03AEB" w:rsidP="00B03AEB" w:rsidR="00B03AEB">
      <w:pPr>
        <w:ind w:firstLine="680"/>
        <w:jc w:val="both"/>
        <w:rPr>
          <w:sz w:val="24"/>
        </w:rPr>
      </w:pPr>
    </w:p>
    <w:p w:rsidRDefault="00447959" w:rsidR="00447959">
      <w:pPr>
        <w:jc w:val="center"/>
        <w:rPr>
          <w:sz w:val="24"/>
        </w:rPr>
      </w:pPr>
    </w:p>
    <w:p w:rsidRDefault="00AC3307" w:rsidR="00573F89">
      <w:pPr>
        <w:jc w:val="center"/>
        <w:rPr>
          <w:sz w:val="24"/>
        </w:rPr>
      </w:pPr>
      <w:r>
        <w:rPr>
          <w:sz w:val="24"/>
        </w:rPr>
        <w:t>O</w:t>
      </w:r>
      <w:r w:rsidR="00573F89">
        <w:rPr>
          <w:sz w:val="24"/>
        </w:rPr>
        <w:t>brazloženje</w:t>
      </w:r>
    </w:p>
    <w:p w:rsidRDefault="00573F89" w:rsidR="00573F89">
      <w:pPr>
        <w:jc w:val="both"/>
        <w:rPr>
          <w:sz w:val="24"/>
        </w:rPr>
      </w:pPr>
    </w:p>
    <w:p w:rsidRDefault="00573F89" w:rsidP="005602CE" w:rsidR="00573F89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683526">
        <w:rPr>
          <w:sz w:val="24"/>
        </w:rPr>
        <w:t>800/18</w:t>
      </w:r>
      <w:r w:rsidR="00791ED0">
        <w:rPr>
          <w:sz w:val="24"/>
        </w:rPr>
        <w:t>-</w:t>
      </w:r>
      <w:r w:rsidR="00683526">
        <w:rPr>
          <w:sz w:val="24"/>
        </w:rPr>
        <w:t>22</w:t>
      </w:r>
      <w:r w:rsidR="00EA493B">
        <w:rPr>
          <w:sz w:val="24"/>
        </w:rPr>
        <w:t xml:space="preserve"> od </w:t>
      </w:r>
      <w:r w:rsidR="00683526">
        <w:rPr>
          <w:sz w:val="24"/>
        </w:rPr>
        <w:t>14</w:t>
      </w:r>
      <w:r w:rsidR="00791ED0">
        <w:rPr>
          <w:sz w:val="24"/>
          <w:szCs w:val="24"/>
        </w:rPr>
        <w:t xml:space="preserve">. </w:t>
      </w:r>
      <w:r w:rsidR="00683526">
        <w:rPr>
          <w:sz w:val="24"/>
          <w:szCs w:val="24"/>
        </w:rPr>
        <w:t>svibnja</w:t>
      </w:r>
      <w:r w:rsidR="006723E8">
        <w:rPr>
          <w:sz w:val="24"/>
          <w:szCs w:val="24"/>
        </w:rPr>
        <w:t xml:space="preserve"> 2018</w:t>
      </w:r>
      <w:r w:rsidR="00F05FF6">
        <w:rPr>
          <w:sz w:val="24"/>
        </w:rPr>
        <w:t xml:space="preserve">. otvoren je nad dužnikom </w:t>
      </w:r>
      <w:r>
        <w:rPr>
          <w:sz w:val="24"/>
        </w:rPr>
        <w:t xml:space="preserve">stečajni postupak. </w:t>
      </w:r>
      <w:r w:rsidR="00FB2C84">
        <w:rPr>
          <w:sz w:val="24"/>
        </w:rPr>
        <w:t>Nekretnina koja</w:t>
      </w:r>
      <w:r w:rsidR="005602CE">
        <w:rPr>
          <w:sz w:val="24"/>
        </w:rPr>
        <w:t xml:space="preserve"> </w:t>
      </w:r>
      <w:r w:rsidR="00FB2C84">
        <w:rPr>
          <w:sz w:val="24"/>
        </w:rPr>
        <w:t>čini</w:t>
      </w:r>
      <w:r w:rsidR="005602CE">
        <w:rPr>
          <w:sz w:val="24"/>
        </w:rPr>
        <w:t xml:space="preserve"> </w:t>
      </w:r>
      <w:r w:rsidR="00FB2C84">
        <w:rPr>
          <w:sz w:val="24"/>
        </w:rPr>
        <w:t>dio stečajne mase opisana</w:t>
      </w:r>
      <w:r w:rsidR="005602CE">
        <w:rPr>
          <w:sz w:val="24"/>
        </w:rPr>
        <w:t xml:space="preserve"> </w:t>
      </w:r>
      <w:r w:rsidR="00FB2C84">
        <w:rPr>
          <w:sz w:val="24"/>
        </w:rPr>
        <w:t>je</w:t>
      </w:r>
      <w:r w:rsidR="005602CE">
        <w:rPr>
          <w:sz w:val="24"/>
        </w:rPr>
        <w:t xml:space="preserve"> u izreci rješenja. </w:t>
      </w:r>
    </w:p>
    <w:p w:rsidRDefault="00683526" w:rsidR="00D8769D">
      <w:pPr>
        <w:jc w:val="both"/>
        <w:rPr>
          <w:sz w:val="24"/>
        </w:rPr>
      </w:pPr>
      <w:r>
        <w:rPr>
          <w:sz w:val="24"/>
        </w:rPr>
        <w:tab/>
        <w:t>Stečajni</w:t>
      </w:r>
      <w:r w:rsidR="00573F89">
        <w:rPr>
          <w:sz w:val="24"/>
        </w:rPr>
        <w:t xml:space="preserve"> upravitelj podni</w:t>
      </w:r>
      <w:r>
        <w:rPr>
          <w:sz w:val="24"/>
        </w:rPr>
        <w:t>o</w:t>
      </w:r>
      <w:r w:rsidR="006723E8">
        <w:rPr>
          <w:sz w:val="24"/>
        </w:rPr>
        <w:t xml:space="preserve"> </w:t>
      </w:r>
      <w:r w:rsidR="00573F89">
        <w:rPr>
          <w:sz w:val="24"/>
        </w:rPr>
        <w:t>je</w:t>
      </w:r>
      <w:r w:rsidR="00C47F26">
        <w:rPr>
          <w:sz w:val="24"/>
        </w:rPr>
        <w:t xml:space="preserve"> </w:t>
      </w:r>
      <w:r w:rsidR="00F05FF6">
        <w:rPr>
          <w:sz w:val="24"/>
        </w:rPr>
        <w:t>sudu prijedlog</w:t>
      </w:r>
      <w:r w:rsidR="002051FF">
        <w:rPr>
          <w:sz w:val="24"/>
        </w:rPr>
        <w:t xml:space="preserve"> za prodaju </w:t>
      </w:r>
      <w:r w:rsidR="00EA493B">
        <w:rPr>
          <w:sz w:val="24"/>
        </w:rPr>
        <w:t>naveden</w:t>
      </w:r>
      <w:r w:rsidR="00FB2C84">
        <w:rPr>
          <w:sz w:val="24"/>
        </w:rPr>
        <w:t>e</w:t>
      </w:r>
      <w:r w:rsidR="00F05FF6">
        <w:rPr>
          <w:sz w:val="24"/>
        </w:rPr>
        <w:t xml:space="preserve"> </w:t>
      </w:r>
      <w:r w:rsidR="00573F89">
        <w:rPr>
          <w:sz w:val="24"/>
        </w:rPr>
        <w:t>nekretnin</w:t>
      </w:r>
      <w:r w:rsidR="00FB2C84">
        <w:rPr>
          <w:sz w:val="24"/>
        </w:rPr>
        <w:t>e</w:t>
      </w:r>
      <w:r w:rsidR="00F05FF6">
        <w:rPr>
          <w:sz w:val="24"/>
        </w:rPr>
        <w:t xml:space="preserve">, </w:t>
      </w:r>
      <w:r w:rsidR="00573F89">
        <w:rPr>
          <w:sz w:val="24"/>
        </w:rPr>
        <w:t>na koj</w:t>
      </w:r>
      <w:r w:rsidR="00FB2C84">
        <w:rPr>
          <w:sz w:val="24"/>
        </w:rPr>
        <w:t>oj</w:t>
      </w:r>
      <w:r w:rsidR="00573F89">
        <w:rPr>
          <w:sz w:val="24"/>
        </w:rPr>
        <w:t xml:space="preserve"> postoji razlučno pravo u stečajnom postupku uz odgovarajuću primjenu pravila o ovrsi na nekretninama</w:t>
      </w:r>
      <w:r w:rsidR="00D8769D">
        <w:rPr>
          <w:sz w:val="24"/>
        </w:rPr>
        <w:t>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 xml:space="preserve">Slijedom  navedenog, sud je na temelju odredbe čl. 247. st. 1. i 2. Stečajnog zakona („Narodne novine“ broj 71/15, </w:t>
      </w:r>
      <w:r w:rsidR="00FB2C84">
        <w:rPr>
          <w:sz w:val="24"/>
        </w:rPr>
        <w:t xml:space="preserve">104/17 </w:t>
      </w:r>
      <w:r>
        <w:rPr>
          <w:sz w:val="24"/>
        </w:rPr>
        <w:t>dalje: SZ) riješio kao u izreci.</w:t>
      </w:r>
    </w:p>
    <w:p w:rsidRDefault="00F05FF6" w:rsidP="00B03AEB" w:rsidR="00F42190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F05FF6">
        <w:rPr>
          <w:sz w:val="24"/>
          <w:lang w:val="en-GB"/>
        </w:rPr>
        <w:t>Zaključkom o prodaji odredit će se vrijednost nekretnin</w:t>
      </w:r>
      <w:r w:rsidR="00112C2D">
        <w:rPr>
          <w:sz w:val="24"/>
          <w:lang w:val="en-GB"/>
        </w:rPr>
        <w:t>e</w:t>
      </w:r>
      <w:r w:rsidRPr="00F05FF6">
        <w:rPr>
          <w:sz w:val="24"/>
          <w:lang w:val="en-GB"/>
        </w:rPr>
        <w:t xml:space="preserve">, način i uvjeti  prodaje sukladno čl. </w:t>
      </w:r>
      <w:r>
        <w:rPr>
          <w:sz w:val="24"/>
          <w:lang w:val="en-GB"/>
        </w:rPr>
        <w:t>247. st.</w:t>
      </w:r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>. SZ</w:t>
      </w:r>
      <w:r>
        <w:rPr>
          <w:sz w:val="24"/>
          <w:lang w:val="en-GB"/>
        </w:rPr>
        <w:t>.</w:t>
      </w:r>
    </w:p>
    <w:p w:rsidRDefault="000A0E22" w:rsidR="000A0E22">
      <w:pPr>
        <w:jc w:val="center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683526">
        <w:rPr>
          <w:sz w:val="24"/>
        </w:rPr>
        <w:t>13</w:t>
      </w:r>
      <w:r>
        <w:rPr>
          <w:sz w:val="24"/>
        </w:rPr>
        <w:t xml:space="preserve">. </w:t>
      </w:r>
      <w:r w:rsidR="00683526">
        <w:rPr>
          <w:sz w:val="24"/>
        </w:rPr>
        <w:t>svibnja</w:t>
      </w:r>
      <w:r w:rsidR="006723E8">
        <w:rPr>
          <w:sz w:val="24"/>
        </w:rPr>
        <w:t xml:space="preserve"> 2019</w:t>
      </w:r>
      <w:r w:rsidR="00213078">
        <w:rPr>
          <w:sz w:val="24"/>
        </w:rPr>
        <w:t>.</w:t>
      </w:r>
    </w:p>
    <w:p w:rsidRDefault="00112C2D" w:rsidP="00AC3307" w:rsidR="00573F89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6723E8">
        <w:rPr>
          <w:sz w:val="24"/>
        </w:rPr>
        <w:t>Sutkinja:</w:t>
      </w:r>
      <w:r w:rsidR="00C47F26">
        <w:rPr>
          <w:sz w:val="24"/>
        </w:rPr>
        <w:t xml:space="preserve"> </w:t>
      </w:r>
    </w:p>
    <w:p w:rsidRDefault="00112C2D" w:rsidP="00AC3307" w:rsidR="00213078">
      <w:pPr>
        <w:ind w:firstLine="680" w:left="2720"/>
        <w:jc w:val="right"/>
        <w:rPr>
          <w:sz w:val="24"/>
        </w:rPr>
      </w:pPr>
      <w:r>
        <w:rPr>
          <w:sz w:val="24"/>
        </w:rPr>
        <w:t>Nikolina Dorić Hadžisejdić</w:t>
      </w:r>
      <w:r w:rsidR="009F4A81">
        <w:rPr>
          <w:sz w:val="24"/>
        </w:rPr>
        <w:t>, v.r.</w:t>
      </w:r>
    </w:p>
    <w:p w:rsidRDefault="0045448C" w:rsidP="00E95EDE" w:rsidR="0045448C">
      <w:pPr>
        <w:ind w:firstLine="680" w:left="2720"/>
        <w:jc w:val="center"/>
        <w:rPr>
          <w:sz w:val="24"/>
        </w:rPr>
      </w:pPr>
    </w:p>
    <w:p w:rsidRDefault="0042601A" w:rsidR="0042601A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F05FF6" w:rsidR="00573F89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B669B6" w:rsidR="00B669B6">
      <w:pPr>
        <w:jc w:val="both"/>
        <w:rPr>
          <w:sz w:val="24"/>
        </w:rPr>
      </w:pPr>
    </w:p>
    <w:p w:rsidRDefault="002A615F" w:rsidP="002B3342" w:rsidR="002A615F">
      <w:pPr>
        <w:pStyle w:val="Bezproreda"/>
      </w:pPr>
    </w:p>
    <w:p w:rsidRDefault="009F4A81" w:rsidP="007B64C7" w:rsidR="009F4A81" w:rsidRPr="009F4A81">
      <w:pPr>
        <w:ind w:firstLine="708" w:left="3540"/>
        <w:jc w:val="right"/>
        <w:rPr>
          <w:sz w:val="24"/>
          <w:szCs w:val="24"/>
        </w:rPr>
      </w:pPr>
      <w:r w:rsidRPr="009F4A81">
        <w:rPr>
          <w:sz w:val="24"/>
          <w:szCs w:val="24"/>
        </w:rPr>
        <w:t>Za točnost otpravka-ovlašteni službenik:</w:t>
      </w:r>
    </w:p>
    <w:p w:rsidRDefault="009F4A81" w:rsidP="007B64C7" w:rsidR="009F4A81" w:rsidRPr="009F4A81">
      <w:pPr>
        <w:ind w:firstLine="708" w:left="3540"/>
        <w:jc w:val="right"/>
        <w:rPr>
          <w:sz w:val="24"/>
          <w:szCs w:val="24"/>
        </w:rPr>
      </w:pPr>
      <w:r w:rsidRPr="009F4A81">
        <w:rPr>
          <w:sz w:val="24"/>
          <w:szCs w:val="24"/>
        </w:rPr>
        <w:t xml:space="preserve">                                       Valentina Gabud</w:t>
      </w:r>
    </w:p>
    <w:p w:rsidRDefault="00573F89" w:rsidR="00573F89" w:rsidRPr="009F4A81">
      <w:pPr>
        <w:jc w:val="both"/>
        <w:rPr>
          <w:sz w:val="24"/>
          <w:szCs w:val="24"/>
        </w:rPr>
      </w:pPr>
    </w:p>
    <w:sectPr w:rsidSect="00AC3307" w:rsidR="00573F89" w:rsidRPr="009F4A81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F4A81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112C2D" w:rsidR="00D47EDE">
    <w:pPr>
      <w:jc w:val="right"/>
      <w:rPr>
        <w:sz w:val="24"/>
      </w:rPr>
    </w:pPr>
    <w:r>
      <w:rPr>
        <w:sz w:val="24"/>
      </w:rPr>
      <w:t>89</w:t>
    </w:r>
    <w:r w:rsidR="00F05FF6">
      <w:rPr>
        <w:sz w:val="24"/>
      </w:rPr>
      <w:t>. St-</w:t>
    </w:r>
    <w:r w:rsidR="00683526">
      <w:rPr>
        <w:sz w:val="24"/>
      </w:rPr>
      <w:t>800/18</w:t>
    </w:r>
    <w:r w:rsidR="00323B5B">
      <w:rPr>
        <w:sz w:val="24"/>
      </w:rPr>
      <w:t>-</w:t>
    </w:r>
    <w:r w:rsidR="00995764">
      <w:rPr>
        <w:sz w:val="24"/>
      </w:rPr>
      <w:t>40</w:t>
    </w:r>
  </w:p>
  <w:p w:rsidRDefault="00D47EDE" w:rsidR="00D47ED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D47" w:rsidR="00CE1D47">
    <w:pPr>
      <w:pStyle w:val="Zaglavlje"/>
    </w:pPr>
    <w:r>
      <w:t xml:space="preserve">              </w:t>
    </w:r>
    <w:r>
      <w:rPr>
        <w:noProof/>
      </w:rPr>
      <w:drawing>
        <wp:inline distR="0" distL="0" distB="0" distT="0">
          <wp:extent cy="962025" cx="723265"/>
          <wp:effectExtent b="9525" r="63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07F5483"/>
    <w:multiLevelType w:val="hybridMultilevel"/>
    <w:tmpl w:val="CA06D0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33E56"/>
    <w:rsid w:val="00070E39"/>
    <w:rsid w:val="00090436"/>
    <w:rsid w:val="000959E1"/>
    <w:rsid w:val="000A0E22"/>
    <w:rsid w:val="001042FF"/>
    <w:rsid w:val="00112C2D"/>
    <w:rsid w:val="001150F8"/>
    <w:rsid w:val="001453AD"/>
    <w:rsid w:val="00157EAC"/>
    <w:rsid w:val="00191AB6"/>
    <w:rsid w:val="001D72AB"/>
    <w:rsid w:val="001D7B4C"/>
    <w:rsid w:val="001E4162"/>
    <w:rsid w:val="00200347"/>
    <w:rsid w:val="002051FF"/>
    <w:rsid w:val="00213078"/>
    <w:rsid w:val="00226206"/>
    <w:rsid w:val="00236FBE"/>
    <w:rsid w:val="00240FCF"/>
    <w:rsid w:val="0024160B"/>
    <w:rsid w:val="0027172E"/>
    <w:rsid w:val="002800FA"/>
    <w:rsid w:val="002A615F"/>
    <w:rsid w:val="002D380A"/>
    <w:rsid w:val="002F4B21"/>
    <w:rsid w:val="002F7FDD"/>
    <w:rsid w:val="00323B5B"/>
    <w:rsid w:val="00323E87"/>
    <w:rsid w:val="003835D9"/>
    <w:rsid w:val="0038747F"/>
    <w:rsid w:val="003B2EE0"/>
    <w:rsid w:val="003C2088"/>
    <w:rsid w:val="00406479"/>
    <w:rsid w:val="0041069A"/>
    <w:rsid w:val="0042601A"/>
    <w:rsid w:val="00447959"/>
    <w:rsid w:val="004538C2"/>
    <w:rsid w:val="0045448C"/>
    <w:rsid w:val="004701AC"/>
    <w:rsid w:val="00477CF7"/>
    <w:rsid w:val="004A74E5"/>
    <w:rsid w:val="004B4857"/>
    <w:rsid w:val="004E56A2"/>
    <w:rsid w:val="005140BE"/>
    <w:rsid w:val="00514ADC"/>
    <w:rsid w:val="00514DEA"/>
    <w:rsid w:val="005602CE"/>
    <w:rsid w:val="00571C40"/>
    <w:rsid w:val="00573F89"/>
    <w:rsid w:val="005854B4"/>
    <w:rsid w:val="00590DD8"/>
    <w:rsid w:val="0059448A"/>
    <w:rsid w:val="005A0A20"/>
    <w:rsid w:val="005B27F5"/>
    <w:rsid w:val="005B6A72"/>
    <w:rsid w:val="005C4BCB"/>
    <w:rsid w:val="005E74BC"/>
    <w:rsid w:val="00605D9C"/>
    <w:rsid w:val="00617ED7"/>
    <w:rsid w:val="0062434C"/>
    <w:rsid w:val="00626AAB"/>
    <w:rsid w:val="006723E8"/>
    <w:rsid w:val="00672596"/>
    <w:rsid w:val="00683526"/>
    <w:rsid w:val="006B0E7F"/>
    <w:rsid w:val="006B58E5"/>
    <w:rsid w:val="00766D9D"/>
    <w:rsid w:val="00791ED0"/>
    <w:rsid w:val="007C378F"/>
    <w:rsid w:val="007D5191"/>
    <w:rsid w:val="007E2F47"/>
    <w:rsid w:val="008051B0"/>
    <w:rsid w:val="0082194B"/>
    <w:rsid w:val="0083451A"/>
    <w:rsid w:val="00851D63"/>
    <w:rsid w:val="008747F2"/>
    <w:rsid w:val="008A2E30"/>
    <w:rsid w:val="008A79BB"/>
    <w:rsid w:val="008F7177"/>
    <w:rsid w:val="00906D18"/>
    <w:rsid w:val="009501DA"/>
    <w:rsid w:val="009549C7"/>
    <w:rsid w:val="0096172F"/>
    <w:rsid w:val="00995764"/>
    <w:rsid w:val="009A7414"/>
    <w:rsid w:val="009B38D1"/>
    <w:rsid w:val="009B578B"/>
    <w:rsid w:val="009D521E"/>
    <w:rsid w:val="009F4A81"/>
    <w:rsid w:val="00A10516"/>
    <w:rsid w:val="00A56DD1"/>
    <w:rsid w:val="00A76038"/>
    <w:rsid w:val="00AC3307"/>
    <w:rsid w:val="00AD216A"/>
    <w:rsid w:val="00AD4289"/>
    <w:rsid w:val="00B03AEB"/>
    <w:rsid w:val="00B26334"/>
    <w:rsid w:val="00B32EFD"/>
    <w:rsid w:val="00B46408"/>
    <w:rsid w:val="00B6054E"/>
    <w:rsid w:val="00B669B6"/>
    <w:rsid w:val="00B86764"/>
    <w:rsid w:val="00BA3BBB"/>
    <w:rsid w:val="00BB60E8"/>
    <w:rsid w:val="00C17D75"/>
    <w:rsid w:val="00C33203"/>
    <w:rsid w:val="00C44E71"/>
    <w:rsid w:val="00C47F26"/>
    <w:rsid w:val="00C5150F"/>
    <w:rsid w:val="00C6242C"/>
    <w:rsid w:val="00C74726"/>
    <w:rsid w:val="00CD18A4"/>
    <w:rsid w:val="00CE1D47"/>
    <w:rsid w:val="00D13308"/>
    <w:rsid w:val="00D154B1"/>
    <w:rsid w:val="00D47EDE"/>
    <w:rsid w:val="00D5360E"/>
    <w:rsid w:val="00D61FB1"/>
    <w:rsid w:val="00D76D56"/>
    <w:rsid w:val="00D8769D"/>
    <w:rsid w:val="00DC1D9E"/>
    <w:rsid w:val="00E06D11"/>
    <w:rsid w:val="00E350E4"/>
    <w:rsid w:val="00E36D44"/>
    <w:rsid w:val="00E63528"/>
    <w:rsid w:val="00E66833"/>
    <w:rsid w:val="00E80511"/>
    <w:rsid w:val="00E8413A"/>
    <w:rsid w:val="00E95EDE"/>
    <w:rsid w:val="00E969EC"/>
    <w:rsid w:val="00EA493B"/>
    <w:rsid w:val="00F05FF6"/>
    <w:rsid w:val="00F25DF7"/>
    <w:rsid w:val="00F34CC4"/>
    <w:rsid w:val="00F42190"/>
    <w:rsid w:val="00F43368"/>
    <w:rsid w:val="00F47922"/>
    <w:rsid w:val="00F81279"/>
    <w:rsid w:val="00FA03D2"/>
    <w:rsid w:val="00FA4D01"/>
    <w:rsid w:val="00FB2C84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A3BBB"/>
    <w:rPr>
      <w:rFonts w:hAnsi="Arial" w:ascii="Arial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qFormat/>
    <w:rsid w:val="00E63528"/>
    <w:pPr>
      <w:ind w:left="720"/>
      <w:contextualSpacing/>
    </w:pPr>
  </w:style>
  <w:style w:styleId="Bezproreda" w:type="paragraph">
    <w:name w:val="No Spacing"/>
    <w:uiPriority w:val="1"/>
    <w:qFormat/>
    <w:rsid w:val="002A615F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BA3BBB"/>
    <w:pPr>
      <w:jc w:val="both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A3BBB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197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St-800/2018</izvorni_sadrzaj>
    <derivirana_varijabla naziv="DomainObject.Predmet.OznakaBroj_1">St-800/2018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I.V. DIZAJN d.o.o. zastupanog po punomoćniku Boris Jarak</izvorni_sadrzaj>
    <derivirana_varijabla naziv="DomainObject.Predmet.ProtustrankaFormated_1">  I.V. DIZAJN d.o.o. zastupanog po punomoćniku Boris Jarak</derivirana_varijabla>
  </DomainObject.Predmet.ProtustrankaFormated>
  <DomainObject.Predmet.ProtustrankaFormatedOIB>
    <izvorni_sadrzaj>  I.V. DIZAJN d.o.o., OIB 53535700120 zastupanog po punomoćniku Boris Jarak</izvorni_sadrzaj>
    <derivirana_varijabla naziv="DomainObject.Predmet.ProtustrankaFormatedOIB_1">  I.V. DIZAJN d.o.o., OIB 53535700120 zastupanog po punomoćniku Boris Jarak</derivirana_varijabla>
  </DomainObject.Predmet.ProtustrankaFormatedOIB>
  <DomainObject.Predmet.ProtustrankaFormatedWithAdress>
    <izvorni_sadrzaj> I.V. DIZAJN d.o.o., Ante Pandakovića 7, 10000 Zagreb zastupanog po punomoćniku Boris Jarak</izvorni_sadrzaj>
    <derivirana_varijabla naziv="DomainObject.Predmet.ProtustrankaFormatedWithAdress_1"> I.V. DIZAJN d.o.o., Ante Pandakovića 7, 10000 Zagreb zastupanog po punomoćniku Boris Jarak</derivirana_varijabla>
  </DomainObject.Predmet.ProtustrankaFormatedWithAdress>
  <DomainObject.Predmet.ProtustrankaFormatedWithAdressOIB>
    <izvorni_sadrzaj> I.V. DIZAJN d.o.o., OIB 53535700120, Ante Pandakovića 7, 10000 Zagreb zastupanog po punomoćniku Boris Jarak</izvorni_sadrzaj>
    <derivirana_varijabla naziv="DomainObject.Predmet.ProtustrankaFormatedWithAdressOIB_1"> I.V. DIZAJN d.o.o., OIB 53535700120, Ante Pandakovića 7, 10000 Zagreb zastupanog po punomoćniku Boris Jarak</derivirana_varijabla>
  </DomainObject.Predmet.ProtustrankaFormatedWithAdressOIB>
  <DomainObject.Predmet.ProtustrankaWithAdress>
    <izvorni_sadrzaj>I.V. DIZAJN d.o.o. Ante Pandakovića 7, 10000 Zagreb</izvorni_sadrzaj>
    <derivirana_varijabla naziv="DomainObject.Predmet.ProtustrankaWithAdress_1">I.V. DIZAJN d.o.o. Ante Pandakovića 7, 10000 Zagreb</derivirana_varijabla>
  </DomainObject.Predmet.ProtustrankaWithAdress>
  <DomainObject.Predmet.ProtustrankaWithAdressOIB>
    <izvorni_sadrzaj>I.V. DIZAJN d.o.o., OIB 53535700120, Ante Pandakovića 7, 10000 Zagreb</izvorni_sadrzaj>
    <derivirana_varijabla naziv="DomainObject.Predmet.ProtustrankaWithAdressOIB_1">I.V. DIZAJN d.o.o., OIB 53535700120, Ante Pandakovića 7, 10000 Zagreb</derivirana_varijabla>
  </DomainObject.Predmet.ProtustrankaWithAdressOIB>
  <DomainObject.Predmet.ProtustrankaNazivFormated>
    <izvorni_sadrzaj>I.V. DIZAJN d.o.o.</izvorni_sadrzaj>
    <derivirana_varijabla naziv="DomainObject.Predmet.ProtustrankaNazivFormated_1">I.V. DIZAJN d.o.o.</derivirana_varijabla>
  </DomainObject.Predmet.ProtustrankaNazivFormated>
  <DomainObject.Predmet.ProtustrankaNazivFormatedOIB>
    <izvorni_sadrzaj>I.V. DIZAJN d.o.o., OIB 53535700120</izvorni_sadrzaj>
    <derivirana_varijabla naziv="DomainObject.Predmet.ProtustrankaNazivFormatedOIB_1">I.V. DIZAJN d.o.o., OIB 53535700120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I.V. DIZAJN d.o.o. zastupanog po punomoćniku Boris Jarak</item>
    </izvorni_sadrzaj>
    <derivirana_varijabla naziv="DomainObject.Predmet.ProtuStrankaListFormated_1">
      <item>I.V. DIZAJN d.o.o. zastupanog po punomoćniku Boris Jarak</item>
    </derivirana_varijabla>
  </DomainObject.Predmet.ProtuStrankaListFormated>
  <DomainObject.Predmet.ProtuStrankaListFormatedOIB>
    <izvorni_sadrzaj>
      <item>I.V. DIZAJN d.o.o., OIB 53535700120 zastupanog po punomoćniku Boris Jarak</item>
    </izvorni_sadrzaj>
    <derivirana_varijabla naziv="DomainObject.Predmet.ProtuStrankaListFormatedOIB_1">
      <item>I.V. DIZAJN d.o.o., OIB 53535700120 zastupanog po punomoćniku Boris Jarak</item>
    </derivirana_varijabla>
  </DomainObject.Predmet.ProtuStrankaListFormatedOIB>
  <DomainObject.Predmet.ProtuStrankaListFormatedWithAdress>
    <izvorni_sadrzaj>
      <item>I.V. DIZAJN d.o.o., Ante Pandakovića 7, 10000 Zagreb zastupanog po punomoćniku Boris Jarak</item>
    </izvorni_sadrzaj>
    <derivirana_varijabla naziv="DomainObject.Predmet.ProtuStrankaListFormatedWithAdress_1">
      <item>I.V. DIZAJN d.o.o., Ante Pandakovića 7, 10000 Zagreb zastupanog po punomoćniku Boris Jarak</item>
    </derivirana_varijabla>
  </DomainObject.Predmet.ProtuStrankaListFormatedWithAdress>
  <DomainObject.Predmet.ProtuStrankaListFormatedWithAdressOIB>
    <izvorni_sadrzaj>
      <item>I.V. DIZAJN d.o.o., OIB 53535700120, Ante Pandakovića 7, 10000 Zagreb zastupanog po punomoćniku Boris Jarak</item>
    </izvorni_sadrzaj>
    <derivirana_varijabla naziv="DomainObject.Predmet.ProtuStrankaListFormatedWithAdressOIB_1">
      <item>I.V. DIZAJN d.o.o., OIB 53535700120, Ante Pandakovića 7, 10000 Zagreb zastupanog po punomoćniku Boris Jarak</item>
    </derivirana_varijabla>
  </DomainObject.Predmet.ProtuStrankaListFormatedWithAdressOIB>
  <DomainObject.Predmet.ProtuStrankaListNazivFormated>
    <izvorni_sadrzaj>
      <item>I.V. DIZAJN d.o.o.</item>
    </izvorni_sadrzaj>
    <derivirana_varijabla naziv="DomainObject.Predmet.ProtuStrankaListNazivFormated_1">
      <item>I.V. DIZAJN d.o.o.</item>
    </derivirana_varijabla>
  </DomainObject.Predmet.ProtuStrankaListNazivFormated>
  <DomainObject.Predmet.ProtuStrankaListNazivFormatedOIB>
    <izvorni_sadrzaj>
      <item>I.V. DIZAJN d.o.o., OIB 53535700120</item>
    </izvorni_sadrzaj>
    <derivirana_varijabla naziv="DomainObject.Predmet.ProtuStrankaListNazivFormatedOIB_1">
      <item>I.V. DIZAJN d.o.o., OIB 53535700120</item>
    </derivirana_varijabla>
  </DomainObject.Predmet.ProtuStrankaListNazivFormatedOIB>
  <DomainObject.Predmet.OstaliListFormated>
    <izvorni_sadrzaj>
      <item>Boris Jarak punomoćnik sudionika u postupku I.V. DIZAJN d.o.o.</item>
    </izvorni_sadrzaj>
    <derivirana_varijabla naziv="DomainObject.Predmet.OstaliListFormated_1">
      <item>Boris Jarak punomoćnik sudionika u postupku I.V. DIZAJN d.o.o.</item>
    </derivirana_varijabla>
  </DomainObject.Predmet.OstaliListFormated>
  <DomainObject.Predmet.OstaliListFormatedOIB>
    <izvorni_sadrzaj>
      <item>Boris Jarak, OIB 82596825327 punomoćnik sudionika u postupku I.V. DIZAJN d.o.o.</item>
    </izvorni_sadrzaj>
    <derivirana_varijabla naziv="DomainObject.Predmet.OstaliListFormatedOIB_1">
      <item>Boris Jarak, OIB 82596825327 punomoćnik sudionika u postupku I.V. DIZAJN d.o.o.</item>
    </derivirana_varijabla>
  </DomainObject.Predmet.OstaliListFormatedOIB>
  <DomainObject.Predmet.OstaliListFormatedWithAdress>
    <izvorni_sadrzaj>
      <item>Boris Jarak, Ante Pandakovića 7, 10000 Zagreb punomoćnik sudionika u postupku I.V. DIZAJN d.o.o.</item>
    </izvorni_sadrzaj>
    <derivirana_varijabla naziv="DomainObject.Predmet.OstaliListFormatedWithAdress_1">
      <item>Boris Jarak, Ante Pandakovića 7, 10000 Zagreb punomoćnik sudionika u postupku I.V. DIZAJN d.o.o.</item>
    </derivirana_varijabla>
  </DomainObject.Predmet.OstaliListFormatedWithAdress>
  <DomainObject.Predmet.OstaliListFormatedWithAdressOIB>
    <izvorni_sadrzaj>
      <item>Boris Jarak, OIB 82596825327, Ante Pandakovića 7, 10000 Zagreb punomoćnik sudionika u postupku I.V. DIZAJN d.o.o.</item>
    </izvorni_sadrzaj>
    <derivirana_varijabla naziv="DomainObject.Predmet.OstaliListFormatedWithAdressOIB_1">
      <item>Boris Jarak, OIB 82596825327, Ante Pandakovića 7, 10000 Zagreb punomoćnik sudionika u postupku I.V. DIZAJN d.o.o.</item>
    </derivirana_varijabla>
  </DomainObject.Predmet.OstaliListFormatedWithAdressOIB>
  <DomainObject.Predmet.OstaliListNazivFormated>
    <izvorni_sadrzaj>
      <item>Boris Jarak</item>
    </izvorni_sadrzaj>
    <derivirana_varijabla naziv="DomainObject.Predmet.OstaliListNazivFormated_1">
      <item>Boris Jarak</item>
    </derivirana_varijabla>
  </DomainObject.Predmet.OstaliListNazivFormated>
  <DomainObject.Predmet.OstaliListNazivFormatedOIB>
    <izvorni_sadrzaj>
      <item>Boris Jarak, OIB 82596825327</item>
    </izvorni_sadrzaj>
    <derivirana_varijabla naziv="DomainObject.Predmet.OstaliListNazivFormatedOIB_1">
      <item>Boris Jarak, OIB 82596825327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I.V. DIZAJN d.o.o.</izvorni_sadrzaj>
    <derivirana_varijabla naziv="DomainObject.Predmet.ProtustrankaIDrugi_1">I.V.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I.V. DIZAJN d.o.o., OIB 53535700120, Ante Pandakovića 7, 10000 Zagreb</izvorni_sadrzaj>
    <derivirana_varijabla naziv="DomainObject.Predmet.ProtustrankaIDrugiAdressOIB_1">I.V. DIZAJN d.o.o., OIB 53535700120, Ante Pandakovića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I.V. DIZAJN d.o.o.</item>
      <item>FINA Regionalni centar Zagreb</item>
      <item>Boris Jarak</item>
    </izvorni_sadrzaj>
    <derivirana_varijabla naziv="DomainObject.Predmet.SudioniciListNaziv_1">
      <item>I.V. DIZAJN d.o.o.</item>
      <item>FINA Regionalni centar Zagreb</item>
      <item>Boris Jarak</item>
    </derivirana_varijabla>
  </DomainObject.Predmet.SudioniciListNaziv>
  <DomainObject.Predmet.SudioniciListAdressOIB>
    <izvorni_sadrzaj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izvorni_sadrzaj>
    <derivirana_varijabla naziv="DomainObject.Predmet.SudioniciListAdressOIB_1">
      <item>I.V. DIZAJN d.o.o., OIB 53535700120, Ante Pandakovića 7,10000 Zagreb</item>
      <item>FINA Regionalni centar Zagreb, OIB 85821130368, Trg svibanjskih žrtava 1995. 1,10000 Zagreb</item>
      <item>Boris Jarak, OIB 82596825327, Ante Pandakovića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53535700120</item>
      <item>, OIB 82596825327</item>
    </izvorni_sadrzaj>
    <derivirana_varijabla naziv="DomainObject.Predmet.SudioniciListNazivOIB_1">
      <item>, OIB 85821130368</item>
      <item>, OIB 53535700120</item>
      <item>, OIB 82596825327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ACBD6-7F94-495B-8A91-AC22F06D1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2178</properties:Characters>
  <properties:Lines>61</properties:Lines>
  <properties:Paragraphs>24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2016-03-08T14:11:00Z</dcterms:created>
  <dc:creator>user</dc:creator>
  <cp:lastModifiedBy>Valentina Gabud</cp:lastModifiedBy>
  <cp:lastPrinted>2019-05-13T08:15:00Z</cp:lastPrinted>
  <dcterms:modified xmlns:xsi="http://www.w3.org/2001/XMLSchema-instance" xsi:type="dcterms:W3CDTF">2019-05-13T08:15:00Z</dcterms:modified>
  <cp:revision>33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(10. 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