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8747" w14:paraId="a968747" w:rsidRDefault="00A31A5E" w:rsidP="00A31A5E" w:rsidR="00A31A5E" w:rsidRPr="00F32CF5">
      <w:pPr>
        <w:pStyle w:val="Naslov1"/>
        <w15:collapsed w:val="false"/>
        <w:rPr>
          <w:rFonts w:cs="Tahoma"/>
          <w:sz w:val="22"/>
          <w:szCs w:val="22"/>
        </w:rPr>
      </w:pPr>
      <w:bookmarkStart w:name="_GoBack" w:id="0"/>
      <w:bookmarkEnd w:id="0"/>
      <w:r w:rsidRPr="00F32CF5">
        <w:rPr>
          <w:rFonts w:cs="Tahoma"/>
          <w:sz w:val="22"/>
          <w:szCs w:val="22"/>
        </w:rPr>
        <w:t>STEČAJNA UPRAVITELJICA</w:t>
      </w:r>
    </w:p>
    <w:p w:rsidRDefault="00A31A5E" w:rsidP="00A31A5E" w:rsidR="00A31A5E" w:rsidRPr="00F32CF5">
      <w:pPr>
        <w:rPr>
          <w:rFonts w:cs="Tahoma" w:hAnsi="Arial" w:ascii="Arial"/>
          <w:b/>
          <w:sz w:val="22"/>
          <w:szCs w:val="22"/>
          <w:lang w:val="hr-HR"/>
        </w:rPr>
      </w:pPr>
      <w:r w:rsidRPr="00F32CF5">
        <w:rPr>
          <w:rFonts w:cs="Tahoma" w:hAnsi="Arial" w:ascii="Arial"/>
          <w:b/>
          <w:sz w:val="22"/>
          <w:szCs w:val="22"/>
          <w:lang w:val="hr-HR"/>
        </w:rPr>
        <w:t>MARIJANA SABLJIĆ</w:t>
      </w:r>
    </w:p>
    <w:p w:rsidRDefault="00A31A5E" w:rsidP="00A31A5E" w:rsidR="00A31A5E" w:rsidRPr="00F32CF5">
      <w:pPr>
        <w:rPr>
          <w:rFonts w:cs="Tahoma" w:hAnsi="Arial" w:ascii="Arial"/>
          <w:sz w:val="22"/>
          <w:szCs w:val="22"/>
          <w:lang w:val="hr-HR"/>
        </w:rPr>
      </w:pPr>
      <w:r w:rsidRPr="00F32CF5">
        <w:rPr>
          <w:rFonts w:cs="Tahoma" w:hAnsi="Arial" w:ascii="Arial"/>
          <w:sz w:val="22"/>
          <w:szCs w:val="22"/>
          <w:lang w:val="hr-HR"/>
        </w:rPr>
        <w:t>Ulica grada Chicaga 18, 10000 Zagreb</w:t>
      </w:r>
    </w:p>
    <w:p w:rsidRDefault="00A31A5E" w:rsidP="00A31A5E" w:rsidR="00A31A5E" w:rsidRPr="00F32CF5">
      <w:pPr>
        <w:rPr>
          <w:rFonts w:cs="Tahoma" w:hAnsi="Arial" w:ascii="Arial"/>
          <w:sz w:val="22"/>
          <w:szCs w:val="22"/>
          <w:lang w:val="hr-HR"/>
        </w:rPr>
      </w:pPr>
      <w:r w:rsidRPr="00F32CF5">
        <w:rPr>
          <w:rFonts w:cs="Tahoma" w:hAnsi="Arial" w:ascii="Arial"/>
          <w:sz w:val="22"/>
          <w:szCs w:val="22"/>
          <w:lang w:val="hr-HR"/>
        </w:rPr>
        <w:t xml:space="preserve">Gsm:  +385 99 6971 399 </w:t>
      </w:r>
    </w:p>
    <w:p w:rsidRDefault="00A31A5E" w:rsidP="00A31A5E" w:rsidR="00A31A5E" w:rsidRPr="00F32CF5">
      <w:pPr>
        <w:rPr>
          <w:rFonts w:cs="Tahoma" w:hAnsi="Arial" w:ascii="Arial"/>
          <w:sz w:val="22"/>
          <w:szCs w:val="22"/>
          <w:lang w:val="hr-HR"/>
        </w:rPr>
      </w:pPr>
      <w:r w:rsidRPr="00F32CF5">
        <w:rPr>
          <w:rFonts w:cs="Tahoma" w:hAnsi="Arial" w:ascii="Arial"/>
          <w:sz w:val="22"/>
          <w:szCs w:val="22"/>
          <w:lang w:val="hr-HR"/>
        </w:rPr>
        <w:t>e-mail: marijana@odvjetnica-sabljic.hr</w:t>
      </w:r>
    </w:p>
    <w:p w:rsidRDefault="000E0B76" w:rsidP="00A31A5E" w:rsidR="00A31A5E" w:rsidRPr="00F32CF5">
      <w:pPr>
        <w:rPr>
          <w:rFonts w:cs="Tahoma" w:hAnsi="Arial" w:ascii="Arial"/>
          <w:b/>
          <w:bCs/>
          <w:sz w:val="22"/>
          <w:szCs w:val="22"/>
          <w:lang w:val="hr-HR"/>
        </w:rPr>
      </w:pPr>
      <w:r>
        <w:rPr>
          <w:rFonts w:cs="Tahoma" w:hAnsi="Arial" w:ascii="Arial"/>
          <w:b/>
          <w:bCs/>
          <w:sz w:val="22"/>
          <w:szCs w:val="22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C67CC8" w:rsidP="00A31A5E" w:rsidR="00A31A5E" w:rsidRPr="00F32CF5">
      <w:pPr>
        <w:jc w:val="right"/>
        <w:rPr>
          <w:rFonts w:cs="Tahoma" w:hAnsi="Arial" w:ascii="Arial"/>
          <w:bCs/>
          <w:sz w:val="22"/>
          <w:szCs w:val="22"/>
          <w:lang w:val="hr-HR"/>
        </w:rPr>
      </w:pPr>
      <w:r w:rsidRPr="00F32CF5">
        <w:rPr>
          <w:rFonts w:cs="Tahoma" w:hAnsi="Arial" w:ascii="Arial"/>
          <w:bCs/>
          <w:sz w:val="22"/>
          <w:szCs w:val="22"/>
          <w:lang w:val="hr-HR"/>
        </w:rPr>
        <w:t>U Zagrebu, 29</w:t>
      </w:r>
      <w:r w:rsidR="00A31A5E" w:rsidRPr="00F32CF5">
        <w:rPr>
          <w:rFonts w:cs="Tahoma" w:hAnsi="Arial" w:ascii="Arial"/>
          <w:bCs/>
          <w:sz w:val="22"/>
          <w:szCs w:val="22"/>
          <w:lang w:val="hr-HR"/>
        </w:rPr>
        <w:t>. rujna 2017. godine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REPUBLIKA HRVATSKA</w:t>
      </w:r>
    </w:p>
    <w:p w:rsidRDefault="00A31A5E" w:rsidP="00A31A5E" w:rsidR="00A31A5E" w:rsidRPr="00F32CF5">
      <w:pPr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>TRGOVAČKI SUD U ZAGREBU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ind w:firstLine="720" w:left="2880"/>
        <w:jc w:val="center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 </w:t>
      </w:r>
      <w:r w:rsidR="00C67CC8" w:rsidRPr="00F32CF5">
        <w:rPr>
          <w:rFonts w:hAnsi="Arial" w:ascii="Arial"/>
          <w:sz w:val="22"/>
          <w:lang w:val="hr-HR"/>
        </w:rPr>
        <w:t xml:space="preserve">                            </w:t>
      </w:r>
      <w:r w:rsidR="00F32CF5">
        <w:rPr>
          <w:rFonts w:hAnsi="Arial" w:ascii="Arial"/>
          <w:sz w:val="22"/>
          <w:lang w:val="hr-HR"/>
        </w:rPr>
        <w:t xml:space="preserve"> </w:t>
      </w:r>
      <w:r w:rsidR="00C67CC8" w:rsidRPr="00F32CF5">
        <w:rPr>
          <w:rFonts w:cs="Times New Roman" w:eastAsia="Times New Roman" w:hAnsi="Arial" w:ascii="Arial"/>
          <w:bCs/>
          <w:sz w:val="22"/>
          <w:lang w:eastAsia="hr-HR" w:val="hr-HR"/>
        </w:rPr>
        <w:t>St-</w:t>
      </w:r>
      <w:r w:rsidR="00F32CF5" w:rsidRPr="00F32CF5">
        <w:rPr>
          <w:rFonts w:cs="Times New Roman" w:eastAsia="Times New Roman" w:hAnsi="Arial" w:ascii="Arial"/>
          <w:bCs/>
          <w:sz w:val="22"/>
          <w:lang w:eastAsia="hr-HR" w:val="hr-HR"/>
        </w:rPr>
        <w:t>2224</w:t>
      </w:r>
      <w:r w:rsidR="00C67CC8" w:rsidRPr="00F32CF5">
        <w:rPr>
          <w:rFonts w:cs="Times New Roman" w:eastAsia="Times New Roman" w:hAnsi="Arial" w:ascii="Arial"/>
          <w:bCs/>
          <w:sz w:val="22"/>
          <w:lang w:eastAsia="hr-HR" w:val="hr-HR"/>
        </w:rPr>
        <w:t>/</w:t>
      </w:r>
      <w:r w:rsidR="00DF39AE" w:rsidRPr="00F32CF5">
        <w:rPr>
          <w:rFonts w:cs="Times New Roman" w:eastAsia="Times New Roman" w:hAnsi="Arial" w:ascii="Arial"/>
          <w:bCs/>
          <w:sz w:val="22"/>
          <w:lang w:eastAsia="hr-HR" w:val="hr-HR"/>
        </w:rPr>
        <w:t>2016</w:t>
      </w:r>
    </w:p>
    <w:p w:rsidRDefault="00F32CF5" w:rsidP="00F32CF5" w:rsidR="00F32CF5">
      <w:pPr>
        <w:ind w:firstLine="720" w:left="4320"/>
        <w:jc w:val="center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 xml:space="preserve">           </w:t>
      </w:r>
      <w:r w:rsidR="00A31A5E" w:rsidRPr="00F32CF5">
        <w:rPr>
          <w:rFonts w:hAnsi="Arial" w:ascii="Arial"/>
          <w:sz w:val="22"/>
          <w:lang w:val="hr-HR"/>
        </w:rPr>
        <w:t xml:space="preserve">Stečajni sudac: </w:t>
      </w:r>
    </w:p>
    <w:p w:rsidRDefault="00F32CF5" w:rsidP="00C67CC8" w:rsidR="00A31A5E" w:rsidRPr="00F32CF5">
      <w:pPr>
        <w:jc w:val="right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Nikolina Dorić Hadžisejdić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Dužnik: </w:t>
      </w:r>
      <w:r w:rsidR="00F32CF5" w:rsidRPr="006458CB">
        <w:rPr>
          <w:rFonts w:hAnsi="Arial" w:ascii="Arial"/>
          <w:b/>
          <w:sz w:val="22"/>
          <w:lang w:val="hr-HR"/>
        </w:rPr>
        <w:t>GALILEO-ZAGREB d.o.o.</w:t>
      </w:r>
      <w:r w:rsidR="00F32CF5" w:rsidRPr="00F32CF5">
        <w:rPr>
          <w:rFonts w:hAnsi="Arial" w:ascii="Arial"/>
          <w:sz w:val="22"/>
          <w:lang w:val="hr-HR"/>
        </w:rPr>
        <w:t>, OIB 55235858065, Zagreb, Prigornica 2</w:t>
      </w:r>
      <w:r w:rsidRPr="00F32CF5">
        <w:rPr>
          <w:rFonts w:hAnsi="Arial" w:ascii="Arial"/>
          <w:sz w:val="22"/>
          <w:lang w:val="hr-HR"/>
        </w:rPr>
        <w:tab/>
      </w:r>
      <w:r w:rsidRPr="00F32CF5">
        <w:rPr>
          <w:rFonts w:hAnsi="Arial" w:ascii="Arial"/>
          <w:sz w:val="22"/>
          <w:lang w:val="hr-HR"/>
        </w:rPr>
        <w:tab/>
      </w:r>
      <w:r w:rsidRPr="00F32CF5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F32CF5">
      <w:pPr>
        <w:tabs>
          <w:tab w:pos="1395" w:val="left"/>
        </w:tabs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ind w:hanging="1440" w:left="144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ind w:hanging="1440" w:left="1440"/>
        <w:jc w:val="center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>IZVJEŠĆE PRIVREMENOG STEČAJNOG UPRAVITELJA</w:t>
      </w:r>
    </w:p>
    <w:p w:rsidRDefault="00A31A5E" w:rsidP="00A31A5E" w:rsidR="00A31A5E" w:rsidRPr="00F32CF5">
      <w:pPr>
        <w:rPr>
          <w:rFonts w:hAnsi="Arial" w:ascii="Arial"/>
          <w:b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>I    UVOD</w:t>
      </w:r>
    </w:p>
    <w:p w:rsidRDefault="00A31A5E" w:rsidP="00A31A5E" w:rsidR="00A31A5E" w:rsidRPr="00F32CF5">
      <w:pPr>
        <w:ind w:firstLine="720"/>
        <w:rPr>
          <w:rFonts w:hAnsi="Arial" w:ascii="Arial"/>
          <w:sz w:val="22"/>
          <w:lang w:val="hr-HR"/>
        </w:rPr>
      </w:pPr>
    </w:p>
    <w:p w:rsidRDefault="009870E9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U rubriciranom predmetu r</w:t>
      </w:r>
      <w:r w:rsidR="00A31A5E" w:rsidRPr="00F32CF5">
        <w:rPr>
          <w:rFonts w:hAnsi="Arial" w:ascii="Arial"/>
          <w:sz w:val="22"/>
          <w:lang w:val="hr-HR"/>
        </w:rPr>
        <w:t xml:space="preserve">ješenjem Naslovnog suda od dana </w:t>
      </w:r>
      <w:r w:rsidR="00F32CF5">
        <w:rPr>
          <w:rFonts w:hAnsi="Arial" w:ascii="Arial"/>
          <w:sz w:val="22"/>
          <w:lang w:val="hr-HR"/>
        </w:rPr>
        <w:t>24</w:t>
      </w:r>
      <w:r w:rsidR="00A31A5E" w:rsidRPr="00F32CF5">
        <w:rPr>
          <w:rFonts w:hAnsi="Arial" w:ascii="Arial"/>
          <w:sz w:val="22"/>
          <w:lang w:val="hr-HR"/>
        </w:rPr>
        <w:t xml:space="preserve">. kolovoza 2017.godine imenovana sam privremenim stečajnim upraviteljem trgovačkog društva </w:t>
      </w:r>
      <w:r w:rsidR="00F32CF5" w:rsidRPr="00F32CF5">
        <w:rPr>
          <w:rFonts w:hAnsi="Arial" w:ascii="Arial"/>
          <w:sz w:val="22"/>
          <w:lang w:val="hr-HR"/>
        </w:rPr>
        <w:t>GALILEO-ZAGREB d.o.o.</w:t>
      </w:r>
      <w:r w:rsidR="00C67CC8" w:rsidRPr="00F32CF5">
        <w:rPr>
          <w:rFonts w:hAnsi="Arial" w:ascii="Arial"/>
          <w:sz w:val="22"/>
          <w:lang w:val="hr-HR"/>
        </w:rPr>
        <w:t xml:space="preserve"> 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9870E9" w:rsidRPr="00F32CF5">
      <w:pPr>
        <w:jc w:val="both"/>
        <w:rPr>
          <w:rFonts w:hAnsi="Arial" w:ascii="Arial"/>
          <w:sz w:val="22"/>
          <w:shd w:fill="FFFFFF" w:color="auto" w:val="clear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Sukladno navedenom rješenju suda, a radi utvrđenja imovine dužnika i njezine vrijednosti, kao privremena stečajna upraviteljica sam uputila dopis </w:t>
      </w:r>
      <w:r w:rsidR="00C67CC8" w:rsidRPr="00F32CF5">
        <w:rPr>
          <w:rFonts w:hAnsi="Arial" w:ascii="Arial"/>
          <w:sz w:val="22"/>
          <w:lang w:val="hr-HR"/>
        </w:rPr>
        <w:t>direktoru</w:t>
      </w:r>
      <w:r w:rsidRPr="00F32CF5">
        <w:rPr>
          <w:rFonts w:hAnsi="Arial" w:ascii="Arial"/>
          <w:sz w:val="22"/>
          <w:lang w:val="hr-HR"/>
        </w:rPr>
        <w:t xml:space="preserve"> dužnika </w:t>
      </w:r>
      <w:r w:rsidR="009870E9" w:rsidRPr="00F32CF5">
        <w:rPr>
          <w:rFonts w:hAnsi="Arial" w:ascii="Arial"/>
          <w:sz w:val="22"/>
          <w:lang w:val="hr-HR"/>
        </w:rPr>
        <w:t xml:space="preserve">g. </w:t>
      </w:r>
      <w:r w:rsidR="00F32CF5">
        <w:rPr>
          <w:rFonts w:hAnsi="Arial" w:ascii="Arial"/>
          <w:sz w:val="22"/>
          <w:lang w:val="hr-HR"/>
        </w:rPr>
        <w:t>Gordanu Ivaniševiću</w:t>
      </w:r>
      <w:r w:rsidRPr="00F32CF5">
        <w:rPr>
          <w:rFonts w:hAnsi="Arial" w:ascii="Arial"/>
          <w:sz w:val="22"/>
          <w:lang w:val="hr-HR"/>
        </w:rPr>
        <w:t xml:space="preserve">, na adresu upisanu u sudskom registru Trgovačkog suda u Zagrebu sa zahtjevom da dostavi </w:t>
      </w:r>
      <w:r w:rsidRPr="00F32CF5">
        <w:rPr>
          <w:rFonts w:hAnsi="Arial" w:ascii="Arial"/>
          <w:sz w:val="22"/>
          <w:shd w:fill="FFFFFF" w:color="auto" w:val="clear"/>
          <w:lang w:val="hr-HR"/>
        </w:rPr>
        <w:t>prokazni popis imovine u kojem će navesti: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shd w:fill="FFFFFF" w:color="auto" w:val="clear"/>
          <w:lang w:val="hr-HR"/>
        </w:rPr>
      </w:pP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gdje se nalaze pojedine stvari koje čine imovinu dužnika;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gdje se nalaze i kome pripadaju tuđe stvari na kojima dužnik ima određena imovinska prava;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prema kome dužnik ima kakvu novčanu ili koju drugu tražbinu;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koja druga prava čine imovinu dužnika;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ima li dužnik na računima i kod koga novčana sredstva;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postoje li neki drugi stalni ili povremeni prihodi;</w:t>
      </w:r>
    </w:p>
    <w:p w:rsidRDefault="00A31A5E" w:rsidP="00A31A5E" w:rsidR="00A31A5E" w:rsidRPr="00F32CF5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ima li dužnik kakvu drugu imovinu. </w:t>
      </w:r>
    </w:p>
    <w:p w:rsidRDefault="00A31A5E" w:rsidP="00A31A5E" w:rsidR="00A31A5E" w:rsidRPr="00F32CF5">
      <w:pPr>
        <w:pStyle w:val="Odlomakpopisa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ind w:firstLine="720"/>
        <w:rPr>
          <w:rFonts w:hAnsi="Arial" w:ascii="Arial"/>
          <w:color w:themeColor="text1" w:val="000000"/>
          <w:sz w:val="22"/>
          <w:shd w:fill="FFFFFF" w:color="auto" w:val="clear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Također, </w:t>
      </w:r>
      <w:r w:rsidR="00D60F48"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g. Ivo Žužić</w:t>
      </w: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 je pozvan da dostavi i slijedeću dokumentaciju: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Bruto bilancu na da</w:t>
      </w:r>
      <w:r w:rsidR="00D60F48"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n 31.12.2015.g. i 31.12.2016.g.</w:t>
      </w: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,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Popis dugotrajne imovine sa podacima o vrijednostima nabave i otpisa,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Otvorene stavke kupaca/dobavljača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Stanje zaliha ako postoje sa popisom na dan 31.12.2015.g. i 31.12.2016.g.,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jc w:val="both"/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Dokumentaciju o potraživanjima ili zajmovima, kreditima (ugovori), kao i stanje na dan 31.12.2015.g. i 31.12.2016.g.,</w:t>
      </w:r>
    </w:p>
    <w:p w:rsidRDefault="00A31A5E" w:rsidP="00A31A5E" w:rsidR="00A31A5E" w:rsidRPr="00F32CF5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F32CF5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Podaci o zaposlenima.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lastRenderedPageBreak/>
        <w:t xml:space="preserve">Međutim, zakonski zastupnik mi nije dostavio traženu dokumentaciju </w:t>
      </w:r>
      <w:r w:rsidR="00D60F48" w:rsidRPr="00F32CF5">
        <w:rPr>
          <w:rFonts w:hAnsi="Arial" w:ascii="Arial"/>
          <w:sz w:val="22"/>
          <w:lang w:val="hr-HR"/>
        </w:rPr>
        <w:t xml:space="preserve">niti nakon ponovljenog </w:t>
      </w:r>
      <w:r w:rsidR="00F32CF5">
        <w:rPr>
          <w:rFonts w:hAnsi="Arial" w:ascii="Arial"/>
          <w:sz w:val="22"/>
          <w:lang w:val="hr-HR"/>
        </w:rPr>
        <w:t>poziva</w:t>
      </w:r>
      <w:r w:rsidR="00D60F48" w:rsidRPr="00F32CF5">
        <w:rPr>
          <w:rFonts w:hAnsi="Arial" w:ascii="Arial"/>
          <w:sz w:val="22"/>
          <w:lang w:val="hr-HR"/>
        </w:rPr>
        <w:t>. Kako bih stupila u kontakt s direktorom, također sam u Poreznoj upravi zatražila kontakt podatke navedene u njihovoj evidenciji, međutim pozivima nikada nije odgovoreno.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D60F48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Stoga</w:t>
      </w:r>
      <w:r w:rsidR="00A31A5E" w:rsidRPr="00F32CF5">
        <w:rPr>
          <w:rFonts w:hAnsi="Arial" w:ascii="Arial"/>
          <w:sz w:val="22"/>
          <w:lang w:val="hr-HR"/>
        </w:rPr>
        <w:t xml:space="preserve"> sam imovinu dužnika utvrdila temeljem javno dostupnih podataka.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tabs>
          <w:tab w:pos="2010" w:val="left"/>
        </w:tabs>
        <w:ind w:firstLine="72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F32CF5">
      <w:pPr>
        <w:ind w:firstLine="720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>II  ISPITIVANJE STEČAJNIH RAZLOGA</w:t>
      </w:r>
    </w:p>
    <w:p w:rsidRDefault="00A31A5E" w:rsidP="00A31A5E" w:rsidR="00A31A5E" w:rsidRPr="00F32CF5">
      <w:pPr>
        <w:ind w:firstLine="72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A) PODACI O BONITETU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F32CF5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Prema podacima iz Potvrde </w:t>
      </w:r>
      <w:r w:rsidR="00D60F48" w:rsidRPr="00F32CF5">
        <w:rPr>
          <w:rFonts w:hAnsi="Arial" w:ascii="Arial"/>
          <w:sz w:val="22"/>
          <w:lang w:val="hr-HR"/>
        </w:rPr>
        <w:t>Financijske agencije</w:t>
      </w:r>
      <w:r w:rsidRPr="00F32CF5">
        <w:rPr>
          <w:rFonts w:hAnsi="Arial" w:ascii="Arial"/>
          <w:sz w:val="22"/>
          <w:lang w:val="hr-HR"/>
        </w:rPr>
        <w:t xml:space="preserve"> o neizvršenim osnovama za plaćanje za dužnika od  </w:t>
      </w:r>
      <w:r w:rsidR="00D60F48" w:rsidRPr="00F32CF5">
        <w:rPr>
          <w:rFonts w:hAnsi="Arial" w:ascii="Arial"/>
          <w:sz w:val="22"/>
          <w:lang w:val="hr-HR"/>
        </w:rPr>
        <w:t>29</w:t>
      </w:r>
      <w:r w:rsidRPr="00F32CF5">
        <w:rPr>
          <w:rFonts w:hAnsi="Arial" w:ascii="Arial"/>
          <w:sz w:val="22"/>
          <w:lang w:val="hr-HR"/>
        </w:rPr>
        <w:t xml:space="preserve">. rujna 2017.godine </w:t>
      </w:r>
      <w:r w:rsidR="009870E9" w:rsidRPr="00F32CF5">
        <w:rPr>
          <w:rFonts w:hAnsi="Arial" w:ascii="Arial"/>
          <w:sz w:val="22"/>
          <w:lang w:val="hr-HR"/>
        </w:rPr>
        <w:t>isti</w:t>
      </w:r>
      <w:r w:rsidRPr="00F32CF5">
        <w:rPr>
          <w:rFonts w:hAnsi="Arial" w:ascii="Arial"/>
          <w:sz w:val="22"/>
          <w:lang w:val="hr-HR"/>
        </w:rPr>
        <w:t xml:space="preserve"> u Očevidniku redoslijeda osnova za plaćanje na dan izdavanja potvrde ima evidentirane neizvršene osnove za plaćanje u neprekinutom razdoblju od </w:t>
      </w:r>
      <w:r w:rsidR="00F32CF5">
        <w:rPr>
          <w:rFonts w:hAnsi="Arial" w:ascii="Arial"/>
          <w:sz w:val="22"/>
          <w:lang w:val="hr-HR"/>
        </w:rPr>
        <w:t>693</w:t>
      </w:r>
      <w:r w:rsidRPr="00F32CF5">
        <w:rPr>
          <w:rFonts w:hAnsi="Arial" w:ascii="Arial"/>
          <w:sz w:val="22"/>
          <w:lang w:val="hr-HR"/>
        </w:rPr>
        <w:t xml:space="preserve"> dana, odnosno ukupno 180 dana blokade u prethodnih 6 mjeseci. Nepodmirene obveze na dan izdavanja potvrde iznose </w:t>
      </w:r>
      <w:r w:rsidR="00DF39AE" w:rsidRPr="00F32CF5">
        <w:rPr>
          <w:rFonts w:hAnsi="Arial" w:ascii="Arial"/>
          <w:sz w:val="22"/>
          <w:lang w:val="hr-HR"/>
        </w:rPr>
        <w:t>1</w:t>
      </w:r>
      <w:r w:rsidR="00F32CF5">
        <w:rPr>
          <w:rFonts w:hAnsi="Arial" w:ascii="Arial"/>
          <w:sz w:val="22"/>
          <w:lang w:val="hr-HR"/>
        </w:rPr>
        <w:t>0</w:t>
      </w:r>
      <w:r w:rsidR="00DF39AE" w:rsidRPr="00F32CF5">
        <w:rPr>
          <w:rFonts w:hAnsi="Arial" w:ascii="Arial"/>
          <w:sz w:val="22"/>
          <w:lang w:val="hr-HR"/>
        </w:rPr>
        <w:t>.</w:t>
      </w:r>
      <w:r w:rsidR="00F32CF5">
        <w:rPr>
          <w:rFonts w:hAnsi="Arial" w:ascii="Arial"/>
          <w:sz w:val="22"/>
          <w:lang w:val="hr-HR"/>
        </w:rPr>
        <w:t>306</w:t>
      </w:r>
      <w:r w:rsidRPr="00F32CF5">
        <w:rPr>
          <w:rFonts w:hAnsi="Arial" w:ascii="Arial"/>
          <w:sz w:val="22"/>
          <w:lang w:val="hr-HR"/>
        </w:rPr>
        <w:t>.</w:t>
      </w:r>
      <w:r w:rsidR="00F32CF5">
        <w:rPr>
          <w:rFonts w:hAnsi="Arial" w:ascii="Arial"/>
          <w:sz w:val="22"/>
          <w:lang w:val="hr-HR"/>
        </w:rPr>
        <w:t>020,49</w:t>
      </w:r>
      <w:r w:rsidRPr="00F32CF5">
        <w:rPr>
          <w:rFonts w:hAnsi="Arial" w:ascii="Arial"/>
          <w:sz w:val="22"/>
          <w:lang w:val="hr-HR"/>
        </w:rPr>
        <w:t xml:space="preserve"> kn.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Iz navedene potvrde FINA-e proizlazi da je kod dužnika ostvaren stečajni razlog, nesposobnost za plaćanje, sukladno čl.</w:t>
      </w:r>
      <w:r w:rsidR="00D60F48" w:rsidRPr="00F32CF5">
        <w:rPr>
          <w:rFonts w:hAnsi="Arial" w:ascii="Arial"/>
          <w:sz w:val="22"/>
          <w:lang w:val="hr-HR"/>
        </w:rPr>
        <w:t xml:space="preserve"> </w:t>
      </w:r>
      <w:r w:rsidRPr="00F32CF5">
        <w:rPr>
          <w:rFonts w:hAnsi="Arial" w:ascii="Arial"/>
          <w:sz w:val="22"/>
          <w:lang w:val="hr-HR"/>
        </w:rPr>
        <w:t>6. st.1 i st.2. podstavak 1. Stečajnog zakona.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B) IMOVINA DUŽNIKA</w:t>
      </w:r>
    </w:p>
    <w:p w:rsidRDefault="00A31A5E" w:rsidP="00A31A5E" w:rsidR="00A31A5E" w:rsidRPr="00F32CF5">
      <w:pPr>
        <w:pStyle w:val="Odlomakpopisa"/>
        <w:ind w:firstLine="630" w:left="9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Radi utvrđenja imovine dužnika pribavljene su slijedeće isprave: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- Uvjerenje Državne g</w:t>
      </w:r>
      <w:r w:rsidR="00D60F48" w:rsidRPr="00F32CF5">
        <w:rPr>
          <w:rFonts w:hAnsi="Arial" w:ascii="Arial"/>
          <w:sz w:val="22"/>
          <w:lang w:val="hr-HR"/>
        </w:rPr>
        <w:t>eodetske uprave od 11. rujna 2017.godine</w:t>
      </w:r>
      <w:r w:rsidRPr="00F32CF5">
        <w:rPr>
          <w:rFonts w:hAnsi="Arial" w:ascii="Arial"/>
          <w:sz w:val="22"/>
          <w:lang w:val="hr-HR"/>
        </w:rPr>
        <w:t xml:space="preserve">, </w:t>
      </w:r>
    </w:p>
    <w:p w:rsidRDefault="00D60F48" w:rsidP="00D60F48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- </w:t>
      </w:r>
      <w:r w:rsidR="00A31A5E" w:rsidRPr="00F32CF5">
        <w:rPr>
          <w:rFonts w:hAnsi="Arial" w:ascii="Arial"/>
          <w:sz w:val="22"/>
          <w:lang w:val="hr-HR"/>
        </w:rPr>
        <w:t>Uvjerenje Ministarstva unutarnjih poslova Policijske upr</w:t>
      </w:r>
      <w:r w:rsidRPr="00F32CF5">
        <w:rPr>
          <w:rFonts w:hAnsi="Arial" w:ascii="Arial"/>
          <w:sz w:val="22"/>
          <w:lang w:val="hr-HR"/>
        </w:rPr>
        <w:t>ave zagrebačke, od 6. rujna 2017.godine</w:t>
      </w:r>
      <w:r w:rsidR="00A31A5E" w:rsidRPr="00F32CF5">
        <w:rPr>
          <w:rFonts w:hAnsi="Arial" w:ascii="Arial"/>
          <w:sz w:val="22"/>
          <w:lang w:val="hr-HR"/>
        </w:rPr>
        <w:t>,</w:t>
      </w:r>
    </w:p>
    <w:p w:rsidRDefault="00A31A5E" w:rsidP="00A31A5E" w:rsidR="00A31A5E" w:rsidRPr="00F32CF5">
      <w:pPr>
        <w:pStyle w:val="Odlomakpopisa"/>
        <w:ind w:left="90"/>
        <w:rPr>
          <w:rFonts w:hAnsi="Arial" w:ascii="Arial"/>
          <w:sz w:val="22"/>
          <w:lang w:val="hr-HR"/>
        </w:rPr>
      </w:pPr>
    </w:p>
    <w:p w:rsidRDefault="00A31A5E" w:rsidP="00D60F48" w:rsidR="00D60F48" w:rsidRPr="00F32CF5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Također je izvršen izvid na zemljišnoknjižnim odjelima Općinskog građanskog suda u Zagrebu i </w:t>
      </w:r>
      <w:r w:rsidR="00D60F48" w:rsidRPr="00F32CF5">
        <w:rPr>
          <w:rFonts w:hAnsi="Arial" w:ascii="Arial"/>
          <w:sz w:val="22"/>
          <w:lang w:val="hr-HR"/>
        </w:rPr>
        <w:t>Općinskog suda u Novom Zagrebu gdje je utvrđeno da Dužnik nije uknjižen kao nositelj prava vlasništva na nekretninama</w:t>
      </w:r>
      <w:r w:rsidR="00DF39AE" w:rsidRPr="00F32CF5">
        <w:rPr>
          <w:rFonts w:hAnsi="Arial" w:ascii="Arial"/>
          <w:sz w:val="22"/>
          <w:lang w:val="hr-HR"/>
        </w:rPr>
        <w:t xml:space="preserve"> niti ikojeg stvarnog prava na nekretninama</w:t>
      </w:r>
      <w:r w:rsidR="00D60F48" w:rsidRPr="00F32CF5">
        <w:rPr>
          <w:rFonts w:hAnsi="Arial" w:ascii="Arial"/>
          <w:sz w:val="22"/>
          <w:lang w:val="hr-HR"/>
        </w:rPr>
        <w:t>.</w:t>
      </w:r>
      <w:r w:rsidRPr="00F32CF5">
        <w:rPr>
          <w:rFonts w:hAnsi="Arial" w:ascii="Arial"/>
          <w:sz w:val="22"/>
          <w:lang w:val="hr-HR"/>
        </w:rPr>
        <w:t xml:space="preserve"> </w:t>
      </w:r>
    </w:p>
    <w:p w:rsidRDefault="00A31A5E" w:rsidP="00D60F48" w:rsidR="00A31A5E" w:rsidRPr="00F32CF5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</w:p>
    <w:p w:rsidRDefault="00DF39AE" w:rsidP="00F32CF5" w:rsid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Iz uvjerenja PU Zagre</w:t>
      </w:r>
      <w:r w:rsidR="00F32CF5">
        <w:rPr>
          <w:rFonts w:hAnsi="Arial" w:ascii="Arial"/>
          <w:sz w:val="22"/>
          <w:lang w:val="hr-HR"/>
        </w:rPr>
        <w:t>bačke, broj: 511-19-22/4-66-4949</w:t>
      </w:r>
      <w:r w:rsidRPr="00F32CF5">
        <w:rPr>
          <w:rFonts w:hAnsi="Arial" w:ascii="Arial"/>
          <w:sz w:val="22"/>
          <w:lang w:val="hr-HR"/>
        </w:rPr>
        <w:t xml:space="preserve">/2017 je </w:t>
      </w:r>
      <w:r w:rsidR="00F32CF5">
        <w:rPr>
          <w:rFonts w:hAnsi="Arial" w:ascii="Arial"/>
          <w:sz w:val="22"/>
          <w:lang w:val="hr-HR"/>
        </w:rPr>
        <w:t xml:space="preserve">također </w:t>
      </w:r>
      <w:r w:rsidRPr="00F32CF5">
        <w:rPr>
          <w:rFonts w:hAnsi="Arial" w:ascii="Arial"/>
          <w:sz w:val="22"/>
          <w:lang w:val="hr-HR"/>
        </w:rPr>
        <w:t xml:space="preserve">vidljivo da dužnik </w:t>
      </w:r>
      <w:r w:rsidR="00F32CF5">
        <w:rPr>
          <w:rFonts w:hAnsi="Arial" w:ascii="Arial"/>
          <w:sz w:val="22"/>
          <w:lang w:val="hr-HR"/>
        </w:rPr>
        <w:t xml:space="preserve">nije </w:t>
      </w:r>
      <w:r w:rsidRPr="00F32CF5">
        <w:rPr>
          <w:rFonts w:hAnsi="Arial" w:ascii="Arial"/>
          <w:sz w:val="22"/>
          <w:lang w:val="hr-HR"/>
        </w:rPr>
        <w:t xml:space="preserve">evidentiran kao vlasnik </w:t>
      </w:r>
      <w:r w:rsidR="00F32CF5">
        <w:rPr>
          <w:rFonts w:hAnsi="Arial" w:ascii="Arial"/>
          <w:sz w:val="22"/>
          <w:lang w:val="hr-HR"/>
        </w:rPr>
        <w:t>vozila.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Također, izvidom kod Središnjeg klirinškog depozitarnog društva d.d. utvrđeno je da nema vrijednosnih papira, koji se vode na ime dužnika.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Osim navedenoga drugih dostupnih podataka o imovini dužnika nije bilo.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Također se ističe da dužnik nije predao Poreznoj upravi financijska izvješća </w:t>
      </w:r>
      <w:r w:rsidR="00DF39AE" w:rsidRPr="00F32CF5">
        <w:rPr>
          <w:rFonts w:hAnsi="Arial" w:ascii="Arial"/>
          <w:sz w:val="22"/>
          <w:lang w:val="hr-HR"/>
        </w:rPr>
        <w:t>za 2014., 2015. niti za 2016. godinu</w:t>
      </w:r>
      <w:r w:rsidR="00D60F48" w:rsidRPr="00F32CF5">
        <w:rPr>
          <w:rFonts w:hAnsi="Arial" w:ascii="Arial"/>
          <w:sz w:val="22"/>
          <w:lang w:val="hr-HR"/>
        </w:rPr>
        <w:t xml:space="preserve">. </w:t>
      </w:r>
    </w:p>
    <w:p w:rsidRDefault="00D60F48" w:rsidP="00D60F48" w:rsidR="00D60F48" w:rsidRPr="00F32CF5">
      <w:pPr>
        <w:rPr>
          <w:rFonts w:hAnsi="Arial" w:ascii="Arial"/>
          <w:b/>
          <w:sz w:val="22"/>
          <w:lang w:val="hr-HR"/>
        </w:rPr>
      </w:pPr>
    </w:p>
    <w:p w:rsidRDefault="00D60F48" w:rsidP="00D60F48" w:rsidR="00D60F48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C. ) PODACI O ZAPOSLENICIMA</w:t>
      </w:r>
    </w:p>
    <w:p w:rsidRDefault="00D60F48" w:rsidP="00D60F48" w:rsidR="00D60F48" w:rsidRPr="00F32CF5">
      <w:pPr>
        <w:rPr>
          <w:rFonts w:hAnsi="Arial" w:ascii="Arial"/>
          <w:sz w:val="22"/>
          <w:lang w:val="hr-HR"/>
        </w:rPr>
      </w:pPr>
    </w:p>
    <w:p w:rsidRDefault="00D60F48" w:rsidP="00D60F48" w:rsidR="00DF39A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Kod Hrvatskog zavoda za mirovinsko osiguranje utvrđeno je da </w:t>
      </w:r>
      <w:r w:rsidR="00DF39AE" w:rsidRPr="00F32CF5">
        <w:rPr>
          <w:rFonts w:hAnsi="Arial" w:ascii="Arial"/>
          <w:sz w:val="22"/>
          <w:lang w:val="hr-HR"/>
        </w:rPr>
        <w:t xml:space="preserve">su kod </w:t>
      </w:r>
      <w:r w:rsidRPr="00F32CF5">
        <w:rPr>
          <w:rFonts w:hAnsi="Arial" w:ascii="Arial"/>
          <w:sz w:val="22"/>
          <w:lang w:val="hr-HR"/>
        </w:rPr>
        <w:t>dužnik</w:t>
      </w:r>
      <w:r w:rsidR="00DF39AE" w:rsidRPr="00F32CF5">
        <w:rPr>
          <w:rFonts w:hAnsi="Arial" w:ascii="Arial"/>
          <w:sz w:val="22"/>
          <w:lang w:val="hr-HR"/>
        </w:rPr>
        <w:t>a zaposlene dvije osobe:</w:t>
      </w:r>
    </w:p>
    <w:p w:rsidRDefault="00F32CF5" w:rsidP="00DF39AE" w:rsidR="00DF39AE" w:rsidRPr="00F32CF5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Ivanišević Gordan</w:t>
      </w:r>
      <w:r w:rsidR="00DF39AE" w:rsidRPr="00F32CF5">
        <w:rPr>
          <w:rFonts w:hAnsi="Arial" w:ascii="Arial"/>
          <w:sz w:val="22"/>
          <w:lang w:val="hr-HR"/>
        </w:rPr>
        <w:t xml:space="preserve"> i</w:t>
      </w:r>
    </w:p>
    <w:p w:rsidRDefault="00F32CF5" w:rsidP="00DF39AE" w:rsidR="00DF39AE" w:rsidRPr="00F32CF5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Mujkanović Almira, udana Halilović</w:t>
      </w:r>
    </w:p>
    <w:p w:rsidRDefault="00A31A5E" w:rsidP="00A31A5E" w:rsidR="00D60F48" w:rsidRPr="00F32CF5">
      <w:pPr>
        <w:pStyle w:val="Odlomakpopisa"/>
        <w:ind w:left="90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ab/>
      </w:r>
    </w:p>
    <w:p w:rsidRDefault="00A31A5E" w:rsidP="00A31A5E" w:rsidR="00A31A5E" w:rsidRPr="00F32CF5">
      <w:pPr>
        <w:pStyle w:val="Odlomakpopisa"/>
        <w:ind w:left="90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>ZAKLJUČAK</w:t>
      </w:r>
    </w:p>
    <w:p w:rsidRDefault="00A31A5E" w:rsidP="00A31A5E" w:rsidR="00A31A5E" w:rsidRPr="00F32CF5">
      <w:pPr>
        <w:pStyle w:val="Odlomakpopisa"/>
        <w:ind w:firstLine="630" w:left="9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pStyle w:val="Odlomakpopisa"/>
        <w:ind w:hanging="63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lastRenderedPageBreak/>
        <w:t xml:space="preserve">I </w:t>
      </w:r>
      <w:r w:rsidRPr="00F32CF5">
        <w:rPr>
          <w:rFonts w:hAnsi="Arial" w:ascii="Arial"/>
          <w:sz w:val="22"/>
          <w:lang w:val="hr-HR"/>
        </w:rPr>
        <w:tab/>
        <w:t>Iz navedenog proizlazi da je dužnik nesposoban za plaćanje i prezadužen, pa su time ostvareni uvjeti za otvaranje stečajnog postupka sukladno čl.5. st.2. Stečajnog zakona.</w:t>
      </w:r>
    </w:p>
    <w:p w:rsidRDefault="00A31A5E" w:rsidP="00A31A5E" w:rsidR="00A31A5E" w:rsidRPr="00F32CF5">
      <w:pPr>
        <w:pStyle w:val="StandardWeb"/>
        <w:ind w:hanging="720" w:left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II </w:t>
      </w:r>
      <w:r w:rsidRPr="00F32CF5">
        <w:rPr>
          <w:rFonts w:hAnsi="Arial" w:ascii="Arial"/>
          <w:sz w:val="22"/>
          <w:lang w:val="hr-HR"/>
        </w:rPr>
        <w:tab/>
        <w:t xml:space="preserve">Prema dostupnim podacima proizlazi da dužnik nema imovine koja bi bila dostatna za pokriće troškova prethodnog i otvorenog stečajnog postupka.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hanging="720" w:left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III</w:t>
      </w:r>
      <w:r w:rsidRPr="00F32CF5">
        <w:rPr>
          <w:rFonts w:hAnsi="Arial" w:ascii="Arial"/>
          <w:sz w:val="22"/>
          <w:lang w:val="hr-HR"/>
        </w:rPr>
        <w:tab/>
        <w:t xml:space="preserve"> Troškovi prethodnog i otvorenog stečajnog postupka predviđaju se u slijedećim iznosima: </w:t>
      </w:r>
    </w:p>
    <w:p w:rsidRDefault="00A31A5E" w:rsidP="00A31A5E" w:rsidR="00A31A5E" w:rsidRPr="00F32CF5">
      <w:pPr>
        <w:pStyle w:val="StandardWeb"/>
        <w:numPr>
          <w:ilvl w:val="0"/>
          <w:numId w:val="3"/>
        </w:numPr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po osnovni troškova nagrade privremenom stečajnom upravitelju i stečajnom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upravitelju u iznosu od 20.000,00 kuna, </w:t>
      </w:r>
    </w:p>
    <w:p w:rsidRDefault="00A31A5E" w:rsidP="00A31A5E" w:rsidR="00A31A5E" w:rsidRPr="00F32CF5">
      <w:pPr>
        <w:pStyle w:val="StandardWeb"/>
        <w:numPr>
          <w:ilvl w:val="0"/>
          <w:numId w:val="3"/>
        </w:numPr>
        <w:spacing w:afterAutospacing="false" w:after="0" w:beforeAutospacing="false" w:before="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po osnovi izdataka stečajnog upravitelja iznos od 1.000,00 kuna (poštarina, državni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biljezi, izrada pečata, kopiranje, prijevoz),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3. po osnovi usluga knjigovodstvenog servisa iznos od 6.000,00 kuna uvećan za PDV u iznosu od 1.500,00 kuna odnosno ukupno 7.500,00 kuna,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4. naknada banke za vođenje računa 600,00 kuna (cca 50,00 kn mjesečno)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5. sudska pristojba u stečajnom postupku 2.000,00 kuna,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5. po osnovi osiguranja od odgovornosti stečajnog upravitelja trošak u iznosu od 4.000,00 kuna. </w:t>
      </w:r>
    </w:p>
    <w:p w:rsidRDefault="00A31A5E" w:rsidP="009870E9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Dakle, troškovi prethodnog i stečajnog postupka bi iznosili ukupno 41.100,00 kn.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rPr>
          <w:rFonts w:hAnsi="Arial" w:ascii="Arial"/>
          <w:b/>
          <w:sz w:val="22"/>
          <w:lang w:val="hr-HR"/>
        </w:rPr>
      </w:pPr>
      <w:r w:rsidRPr="00F32CF5">
        <w:rPr>
          <w:rFonts w:hAnsi="Arial" w:ascii="Arial"/>
          <w:b/>
          <w:sz w:val="22"/>
          <w:lang w:val="hr-HR"/>
        </w:rPr>
        <w:t xml:space="preserve">PRIJEDLOG ODLUKE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rPr>
          <w:rFonts w:hAnsi="Arial" w:ascii="Arial"/>
          <w:b/>
          <w:sz w:val="22"/>
          <w:lang w:val="hr-HR"/>
        </w:rPr>
      </w:pP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Imajući u vidu da imovina dužnika koja bi ušla u stečajnu masu nije dovoljna ni za namirenje troškova prethodnog postupka, </w:t>
      </w:r>
      <w:r w:rsidR="006458CB" w:rsidRPr="00F37BEE">
        <w:rPr>
          <w:rFonts w:hAnsi="Arial" w:ascii="Arial"/>
          <w:sz w:val="22"/>
          <w:lang w:val="hr-HR"/>
        </w:rPr>
        <w:t xml:space="preserve">predlažem da sud sukladno čl.132. st.1. Stečajnog zakona rješenjem pozove </w:t>
      </w:r>
      <w:r w:rsidR="006458CB" w:rsidRPr="00F37BEE">
        <w:rPr>
          <w:rFonts w:hAnsi="Arial" w:ascii="Arial"/>
          <w:sz w:val="22"/>
          <w:szCs w:val="32"/>
          <w:lang w:val="hr-HR"/>
        </w:rPr>
        <w:t>osobe koje imaju pravni interes za provedbom stečajnoga postupaka</w:t>
      </w:r>
      <w:r w:rsidR="006458CB" w:rsidRPr="00F37BEE">
        <w:rPr>
          <w:rFonts w:hAnsi="Arial" w:ascii="Arial"/>
          <w:sz w:val="22"/>
          <w:lang w:val="hr-HR"/>
        </w:rPr>
        <w:t xml:space="preserve"> da </w:t>
      </w:r>
      <w:r w:rsidR="006458CB">
        <w:rPr>
          <w:rFonts w:hAnsi="Arial" w:ascii="Arial"/>
          <w:sz w:val="22"/>
          <w:lang w:val="hr-HR"/>
        </w:rPr>
        <w:t xml:space="preserve">u roku od 15 dana </w:t>
      </w:r>
      <w:r w:rsidR="006458CB" w:rsidRPr="00F37BEE">
        <w:rPr>
          <w:rFonts w:hAnsi="Arial" w:ascii="Arial"/>
          <w:sz w:val="22"/>
          <w:lang w:val="hr-HR"/>
        </w:rPr>
        <w:t>predujme iznos od 41.100,00 kn za namirenje troškova prethodnoga i otvorenoga stečajnog postupka.</w:t>
      </w:r>
      <w:r w:rsidRPr="00F32CF5">
        <w:rPr>
          <w:rFonts w:hAnsi="Arial" w:ascii="Arial"/>
          <w:sz w:val="22"/>
          <w:lang w:val="hr-HR"/>
        </w:rPr>
        <w:t>.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ind w:hanging="1440" w:left="144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Prilozi: </w:t>
      </w:r>
      <w:r w:rsidRPr="00F32CF5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F32CF5">
      <w:pPr>
        <w:ind w:hanging="1440" w:left="144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- Potvrda FINA-e o neizvršenim osnov</w:t>
      </w:r>
      <w:r w:rsidR="009870E9" w:rsidRPr="00F32CF5">
        <w:rPr>
          <w:rFonts w:hAnsi="Arial" w:ascii="Arial"/>
          <w:sz w:val="22"/>
          <w:lang w:val="hr-HR"/>
        </w:rPr>
        <w:t>ama za plaćanje za dužnika od 29.09.2017. godine</w:t>
      </w:r>
      <w:r w:rsidRPr="00F32CF5">
        <w:rPr>
          <w:rFonts w:hAnsi="Arial" w:ascii="Arial"/>
          <w:sz w:val="22"/>
          <w:lang w:val="hr-HR"/>
        </w:rPr>
        <w:t xml:space="preserve">, 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- Uvjerenje Državne geodetske uprave od 11.09.2017.</w:t>
      </w:r>
      <w:r w:rsidR="009870E9" w:rsidRPr="00F32CF5">
        <w:rPr>
          <w:rFonts w:hAnsi="Arial" w:ascii="Arial"/>
          <w:sz w:val="22"/>
          <w:lang w:val="hr-HR"/>
        </w:rPr>
        <w:t xml:space="preserve"> </w:t>
      </w:r>
      <w:r w:rsidRPr="00F32CF5">
        <w:rPr>
          <w:rFonts w:hAnsi="Arial" w:ascii="Arial"/>
          <w:sz w:val="22"/>
          <w:lang w:val="hr-HR"/>
        </w:rPr>
        <w:t>g</w:t>
      </w:r>
      <w:r w:rsidR="009870E9" w:rsidRPr="00F32CF5">
        <w:rPr>
          <w:rFonts w:hAnsi="Arial" w:ascii="Arial"/>
          <w:sz w:val="22"/>
          <w:lang w:val="hr-HR"/>
        </w:rPr>
        <w:t>odine</w:t>
      </w:r>
    </w:p>
    <w:p w:rsidRDefault="00A31A5E" w:rsidP="00A31A5E" w:rsidR="00A31A5E" w:rsidRPr="00F32CF5">
      <w:pPr>
        <w:jc w:val="both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- Uvjerenje Ministarstva unutarnjih poslova Policijske uprav</w:t>
      </w:r>
      <w:r w:rsidR="009870E9" w:rsidRPr="00F32CF5">
        <w:rPr>
          <w:rFonts w:hAnsi="Arial" w:ascii="Arial"/>
          <w:sz w:val="22"/>
          <w:lang w:val="hr-HR"/>
        </w:rPr>
        <w:t>e zagrebačke, od 06.09.2017. godine</w:t>
      </w:r>
      <w:r w:rsidRPr="00F32CF5">
        <w:rPr>
          <w:rFonts w:hAnsi="Arial" w:ascii="Arial"/>
          <w:sz w:val="22"/>
          <w:lang w:val="hr-HR"/>
        </w:rPr>
        <w:t>,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ab/>
      </w:r>
    </w:p>
    <w:p w:rsidRDefault="009870E9" w:rsidP="00A31A5E" w:rsidR="00A31A5E" w:rsidRPr="00F32CF5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U Zagrebu, 29</w:t>
      </w:r>
      <w:r w:rsidR="00A31A5E" w:rsidRPr="00F32CF5">
        <w:rPr>
          <w:rFonts w:hAnsi="Arial" w:ascii="Arial"/>
          <w:sz w:val="22"/>
          <w:lang w:val="hr-HR"/>
        </w:rPr>
        <w:t xml:space="preserve">. rujna 2017. godine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______________________ 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>Marijana Sabljić</w:t>
      </w:r>
    </w:p>
    <w:p w:rsidRDefault="00A31A5E" w:rsidP="00A31A5E" w:rsidR="00A31A5E" w:rsidRPr="00F32CF5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F32CF5">
        <w:rPr>
          <w:rFonts w:hAnsi="Arial" w:ascii="Arial"/>
          <w:sz w:val="22"/>
          <w:lang w:val="hr-HR"/>
        </w:rPr>
        <w:t xml:space="preserve">Privremena stečajna upraviteljica </w:t>
      </w: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P="00A31A5E" w:rsidR="00A31A5E" w:rsidRPr="00F32CF5">
      <w:pPr>
        <w:rPr>
          <w:rFonts w:hAnsi="Arial" w:ascii="Arial"/>
          <w:sz w:val="22"/>
          <w:lang w:val="hr-HR"/>
        </w:rPr>
      </w:pPr>
    </w:p>
    <w:p w:rsidRDefault="00A31A5E" w:rsidR="00A31A5E" w:rsidRPr="00F32CF5">
      <w:pPr>
        <w:rPr>
          <w:rFonts w:hAnsi="Arial" w:ascii="Arial"/>
          <w:sz w:val="22"/>
          <w:lang w:val="hr-HR"/>
        </w:rPr>
      </w:pPr>
    </w:p>
    <w:sectPr w:rsidSect="00A31A5E" w:rsidR="00A31A5E" w:rsidRPr="00F32CF5">
      <w:footerReference w:type="even" r:id="rId10"/>
      <w:footerReference w:type="default" r:id="rId11"/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B76" w:rsidR="00000000">
      <w:r>
        <w:separator/>
      </w:r>
    </w:p>
  </w:endnote>
  <w:endnote w:id="0" w:type="continuationSeparator">
    <w:p w:rsidRDefault="000E0B7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3B0" w:rsidP="00A31A5E" w:rsidR="009870E9">
    <w:pPr>
      <w:pStyle w:val="Podnoje"/>
      <w:framePr w:y="1" w:xAlign="right" w:vAnchor="text" w:hAnchor="margin" w:wrap="around"/>
      <w:rPr>
        <w:rStyle w:val="Brojstranice"/>
        <w:rFonts w:cstheme="minorBidi" w:eastAsiaTheme="minorEastAsia" w:hAnsiTheme="minorHAnsi" w:asciiTheme="minorHAnsi"/>
        <w:lang w:val="en-US"/>
      </w:rPr>
    </w:pPr>
    <w:r>
      <w:rPr>
        <w:rStyle w:val="Brojstranice"/>
      </w:rPr>
      <w:fldChar w:fldCharType="begin"/>
    </w:r>
    <w:r w:rsidR="009870E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70E9" w:rsidP="00A31A5E" w:rsidR="009870E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3B0" w:rsidP="00A31A5E" w:rsidR="009870E9">
    <w:pPr>
      <w:pStyle w:val="Podnoje"/>
      <w:framePr w:y="1" w:xAlign="right" w:vAnchor="text" w:hAnchor="margin" w:wrap="around"/>
      <w:rPr>
        <w:rStyle w:val="Brojstranice"/>
        <w:rFonts w:cstheme="minorBidi" w:eastAsiaTheme="minorEastAsia" w:hAnsiTheme="minorHAnsi" w:asciiTheme="minorHAnsi"/>
        <w:lang w:val="en-US"/>
      </w:rPr>
    </w:pPr>
    <w:r>
      <w:rPr>
        <w:rStyle w:val="Brojstranice"/>
      </w:rPr>
      <w:fldChar w:fldCharType="begin"/>
    </w:r>
    <w:r w:rsidR="009870E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B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70E9" w:rsidP="00A31A5E" w:rsidR="009870E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B76" w:rsidR="00000000">
      <w:r>
        <w:separator/>
      </w:r>
    </w:p>
  </w:footnote>
  <w:footnote w:id="0" w:type="continuationSeparator">
    <w:p w:rsidRDefault="000E0B76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E94738"/>
    <w:multiLevelType w:val="hybridMultilevel"/>
    <w:tmpl w:val="08BA2B80"/>
    <w:lvl w:tplc="01C2AF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val="12" w:uri="http://schemas.microsoft.com/office/word" w:name="compatibilityMode"/>
  </w:compat>
  <w:rsids>
    <w:rsidRoot w:val="00A31A5E"/>
    <w:rsid w:val="000E0B76"/>
    <w:rsid w:val="00395699"/>
    <w:rsid w:val="0042724A"/>
    <w:rsid w:val="00532341"/>
    <w:rsid w:val="006458CB"/>
    <w:rsid w:val="006B23B0"/>
    <w:rsid w:val="009870E9"/>
    <w:rsid w:val="00A17983"/>
    <w:rsid w:val="00A31A5E"/>
    <w:rsid w:val="00C67CC8"/>
    <w:rsid w:val="00CD6662"/>
    <w:rsid w:val="00D60F48"/>
    <w:rsid w:val="00DF39AE"/>
    <w:rsid w:val="00EB6525"/>
    <w:rsid w:val="00F32C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662"/>
  </w:style>
  <w:style w:styleId="Naslov1" w:type="paragraph">
    <w:name w:val="heading 1"/>
    <w:basedOn w:val="Normal"/>
    <w:next w:val="Normal"/>
    <w:link w:val="Naslov1Char"/>
    <w:qFormat/>
    <w:rsid w:val="00A31A5E"/>
    <w:pPr>
      <w:keepNext/>
      <w:spacing w:after="60" w:before="240"/>
      <w:jc w:val="both"/>
      <w:outlineLvl w:val="0"/>
    </w:pPr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31A5E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Odlomakpopisa" w:type="paragraph">
    <w:name w:val="List Paragraph"/>
    <w:basedOn w:val="Normal"/>
    <w:uiPriority w:val="34"/>
    <w:qFormat/>
    <w:rsid w:val="00A31A5E"/>
    <w:pPr>
      <w:ind w:left="720"/>
      <w:contextualSpacing/>
    </w:pPr>
    <w:rPr>
      <w:rFonts w:cs="Times New Roman" w:eastAsia="Times New Roman" w:hAnsi="Times New Roman" w:ascii="Times New Roman"/>
      <w:lang w:val="en-GB"/>
    </w:rPr>
  </w:style>
  <w:style w:styleId="StandardWeb" w:type="paragraph">
    <w:name w:val="Normal (Web)"/>
    <w:basedOn w:val="Normal"/>
    <w:uiPriority w:val="99"/>
    <w:unhideWhenUsed/>
    <w:rsid w:val="00A31A5E"/>
    <w:pPr>
      <w:spacing w:afterAutospacing="true" w:after="100" w:beforeAutospacing="true" w:before="100"/>
    </w:pPr>
    <w:rPr>
      <w:rFonts w:cs="Times New Roman" w:eastAsia="Times New Roman" w:hAnsi="Times New Roman" w:ascii="Times New Roman"/>
    </w:rPr>
  </w:style>
  <w:style w:styleId="Podnoje" w:type="paragraph">
    <w:name w:val="footer"/>
    <w:basedOn w:val="Normal"/>
    <w:link w:val="PodnojeChar"/>
    <w:uiPriority w:val="99"/>
    <w:semiHidden/>
    <w:unhideWhenUsed/>
    <w:rsid w:val="00A31A5E"/>
    <w:pPr>
      <w:tabs>
        <w:tab w:pos="4320" w:val="center"/>
        <w:tab w:pos="8640" w:val="right"/>
      </w:tabs>
    </w:pPr>
    <w:rPr>
      <w:rFonts w:cs="Times New Roman" w:eastAsia="Times New Roman" w:hAnsi="Times New Roman" w:ascii="Times New Roman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A31A5E"/>
    <w:rPr>
      <w:rFonts w:cs="Times New Roman" w:eastAsia="Times New Roman" w:hAnsi="Times New Roman" w:ascii="Times New Roman"/>
      <w:lang w:val="en-GB"/>
    </w:rPr>
  </w:style>
  <w:style w:styleId="Brojstranice" w:type="character">
    <w:name w:val="page number"/>
    <w:basedOn w:val="Zadanifontodlomka"/>
    <w:uiPriority w:val="99"/>
    <w:semiHidden/>
    <w:unhideWhenUsed/>
    <w:rsid w:val="00A31A5E"/>
  </w:style>
  <w:style w:styleId="Tekstrezerviranogmjesta" w:type="character">
    <w:name w:val="Placeholder Text"/>
    <w:basedOn w:val="Zadanifontodlomka"/>
    <w:uiPriority w:val="99"/>
    <w:semiHidden/>
    <w:rsid w:val="000E0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B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B76"/>
    <w:rPr>
      <w:rFonts w:cs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B76"/>
    <w:rPr>
      <w:rFonts w:cs="Tahoma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B76"/>
    <w:rPr>
      <w:rFonts w:cs="Tahoma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St-2224/2016-19</izvorni_sadrzaj>
    <derivirana_varijabla naziv="DomainObject.Oznaka_1">St-2224/2016-19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St-2224/2016</izvorni_sadrzaj>
    <derivirana_varijabla naziv="DomainObject.Predmet.OznakaBroj_1">St-2224/2016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GALILEO-ZAGREB d.o.o. zastupanog po punomoćniku GORDAN IVANIŠEVIĆ</izvorni_sadrzaj>
    <derivirana_varijabla naziv="DomainObject.Predmet.ProtustrankaFormated_1">  GALILEO-ZAGREB d.o.o. zastupanog po punomoćniku GORDAN IVANIŠEVIĆ</derivirana_varijabla>
  </DomainObject.Predmet.ProtustrankaFormated>
  <DomainObject.Predmet.ProtustrankaFormatedOIB>
    <izvorni_sadrzaj>  GALILEO-ZAGREB d.o.o., OIB 55235858065 zastupanog po punomoćniku GORDAN IVANIŠEVIĆ</izvorni_sadrzaj>
    <derivirana_varijabla naziv="DomainObject.Predmet.ProtustrankaFormatedOIB_1">  GALILEO-ZAGREB d.o.o., OIB 55235858065 zastupanog po punomoćniku GORDAN IVANIŠEVIĆ</derivirana_varijabla>
  </DomainObject.Predmet.ProtustrankaFormatedOIB>
  <DomainObject.Predmet.ProtustrankaFormatedWithAdress>
    <izvorni_sadrzaj> GALILEO-ZAGREB d.o.o., Prigornica 2, 10000 Zagreb zastupanog po punomoćniku GORDAN IVANIŠEVIĆ</izvorni_sadrzaj>
    <derivirana_varijabla naziv="DomainObject.Predmet.ProtustrankaFormatedWithAdress_1"> GALILEO-ZAGREB d.o.o., Prigornica 2, 10000 Zagreb zastupanog po punomoćniku GORDAN IVANIŠEVIĆ</derivirana_varijabla>
  </DomainObject.Predmet.ProtustrankaFormatedWithAdress>
  <DomainObject.Predmet.ProtustrankaFormatedWithAdressOIB>
    <izvorni_sadrzaj> GALILEO-ZAGREB d.o.o., OIB 55235858065, Prigornica 2, 10000 Zagreb zastupanog po punomoćniku GORDAN IVANIŠEVIĆ</izvorni_sadrzaj>
    <derivirana_varijabla naziv="DomainObject.Predmet.ProtustrankaFormatedWithAdressOIB_1"> GALILEO-ZAGREB d.o.o., OIB 55235858065, Prigornica 2, 10000 Zagreb zastupanog po punomoćniku GORDAN IVANIŠEVIĆ</derivirana_varijabla>
  </DomainObject.Predmet.ProtustrankaFormatedWithAdressOIB>
  <DomainObject.Predmet.ProtustrankaWithAdress>
    <izvorni_sadrzaj>GALILEO-ZAGREB d.o.o. Prigornica 2, 10000 Zagreb</izvorni_sadrzaj>
    <derivirana_varijabla naziv="DomainObject.Predmet.ProtustrankaWithAdress_1">GALILEO-ZAGREB d.o.o. Prigornica 2, 10000 Zagreb</derivirana_varijabla>
  </DomainObject.Predmet.ProtustrankaWithAdress>
  <DomainObject.Predmet.ProtustrankaWithAdressOIB>
    <izvorni_sadrzaj>GALILEO-ZAGREB d.o.o., OIB 55235858065, Prigornica 2, 10000 Zagreb</izvorni_sadrzaj>
    <derivirana_varijabla naziv="DomainObject.Predmet.ProtustrankaWithAdressOIB_1">GALILEO-ZAGREB d.o.o., OIB 55235858065, Prigornica 2, 10000 Zagreb</derivirana_varijabla>
  </DomainObject.Predmet.ProtustrankaWithAdressOIB>
  <DomainObject.Predmet.ProtustrankaNazivFormated>
    <izvorni_sadrzaj>GALILEO-ZAGREB d.o.o.</izvorni_sadrzaj>
    <derivirana_varijabla naziv="DomainObject.Predmet.ProtustrankaNazivFormated_1">GALILEO-ZAGREB d.o.o.</derivirana_varijabla>
  </DomainObject.Predmet.ProtustrankaNazivFormated>
  <DomainObject.Predmet.ProtustrankaNazivFormatedOIB>
    <izvorni_sadrzaj>GALILEO-ZAGREB d.o.o., OIB 55235858065</izvorni_sadrzaj>
    <derivirana_varijabla naziv="DomainObject.Predmet.ProtustrankaNazivFormatedOIB_1">GALILEO-ZAGREB d.o.o., OIB 55235858065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GALILEO-ZAGREB d.o.o. zastupanog po punomoćniku GORDAN IVANIŠEVIĆ</item>
    </izvorni_sadrzaj>
    <derivirana_varijabla naziv="DomainObject.Predmet.ProtuStrankaListFormated_1">
      <item>GALILEO-ZAGREB d.o.o. zastupanog po punomoćniku GORDAN IVANIŠEVIĆ</item>
    </derivirana_varijabla>
  </DomainObject.Predmet.ProtuStrankaListFormated>
  <DomainObject.Predmet.ProtuStrankaListFormatedOIB>
    <izvorni_sadrzaj>
      <item>GALILEO-ZAGREB d.o.o., OIB 55235858065 zastupanog po punomoćniku GORDAN IVANIŠEVIĆ</item>
    </izvorni_sadrzaj>
    <derivirana_varijabla naziv="DomainObject.Predmet.ProtuStrankaListFormatedOIB_1">
      <item>GALILEO-ZAGREB d.o.o., OIB 55235858065 zastupanog po punomoćniku GORDAN IVANIŠEVIĆ</item>
    </derivirana_varijabla>
  </DomainObject.Predmet.ProtuStrankaListFormatedOIB>
  <DomainObject.Predmet.ProtuStrankaListFormatedWithAdress>
    <izvorni_sadrzaj>
      <item>GALILEO-ZAGREB d.o.o., Prigornica 2, 10000 Zagreb zastupanog po punomoćniku GORDAN IVANIŠEVIĆ</item>
    </izvorni_sadrzaj>
    <derivirana_varijabla naziv="DomainObject.Predmet.ProtuStrankaListFormatedWithAdress_1">
      <item>GALILEO-ZAGREB d.o.o., Prigornica 2, 10000 Zagreb zastupanog po punomoćniku GORDAN IVANIŠEVIĆ</item>
    </derivirana_varijabla>
  </DomainObject.Predmet.ProtuStrankaListFormatedWithAdress>
  <DomainObject.Predmet.ProtuStrankaListFormatedWithAdressOIB>
    <izvorni_sadrzaj>
      <item>GALILEO-ZAGREB d.o.o., OIB 55235858065, Prigornica 2, 10000 Zagreb zastupanog po punomoćniku GORDAN IVANIŠEVIĆ</item>
    </izvorni_sadrzaj>
    <derivirana_varijabla naziv="DomainObject.Predmet.ProtuStrankaListFormatedWithAdressOIB_1">
      <item>GALILEO-ZAGREB d.o.o., OIB 55235858065, Prigornica 2, 10000 Zagreb zastupanog po punomoćniku GORDAN IVANIŠEVIĆ</item>
    </derivirana_varijabla>
  </DomainObject.Predmet.ProtuStrankaListFormatedWithAdressOIB>
  <DomainObject.Predmet.ProtuStrankaListNazivFormated>
    <izvorni_sadrzaj>
      <item>GALILEO-ZAGREB d.o.o.</item>
    </izvorni_sadrzaj>
    <derivirana_varijabla naziv="DomainObject.Predmet.ProtuStrankaListNazivFormated_1">
      <item>GALILEO-ZAGREB d.o.o.</item>
    </derivirana_varijabla>
  </DomainObject.Predmet.ProtuStrankaListNazivFormated>
  <DomainObject.Predmet.ProtuStrankaListNazivFormatedOIB>
    <izvorni_sadrzaj>
      <item>GALILEO-ZAGREB d.o.o., OIB 55235858065</item>
    </izvorni_sadrzaj>
    <derivirana_varijabla naziv="DomainObject.Predmet.ProtuStrankaListNazivFormatedOIB_1">
      <item>GALILEO-ZAGREB d.o.o., OIB 55235858065</item>
    </derivirana_varijabla>
  </DomainObject.Predmet.ProtuStrankaListNazivFormatedOIB>
  <DomainObject.Predmet.OstaliListFormated>
    <izvorni_sadrzaj>
      <item>GORDAN IVANIŠEVIĆ punomoćnik sudionika u postupku GALILEO-ZAGREB d.o.o.</item>
      <item>Addiko Bank dioničko društvo</item>
      <item>ERSTE&amp;STEIERMÄRKISCHE BANKA dioničko društvo</item>
      <item>ŠTEDBANKA dioničko društvo</item>
    </izvorni_sadrzaj>
    <derivirana_varijabla naziv="DomainObject.Predmet.OstaliListFormated_1">
      <item>GORDAN IVANIŠEVIĆ punomoćnik sudionika u postupku GALILEO-ZAGREB d.o.o.</item>
      <item>Addiko Bank dioničko društvo</item>
      <item>ERSTE&amp;STEIERMÄRKISCHE BANKA dioničko društvo</item>
      <item>ŠTEDBANKA dioničko društvo</item>
    </derivirana_varijabla>
  </DomainObject.Predmet.OstaliListFormated>
  <DomainObject.Predmet.OstaliListFormatedOIB>
    <izvorni_sadrzaj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FormatedOIB_1"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FormatedOIB>
  <DomainObject.Predmet.OstaliListFormatedWithAdress>
    <izvorni_sadrzaj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izvorni_sadrzaj>
    <derivirana_varijabla naziv="DomainObject.Predmet.OstaliListFormatedWithAdress_1"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derivirana_varijabla>
  </DomainObject.Predmet.OstaliListFormatedWithAdress>
  <DomainObject.Predmet.OstaliListFormatedWithAdressOIB>
    <izvorni_sadrzaj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izvorni_sadrzaj>
    <derivirana_varijabla naziv="DomainObject.Predmet.OstaliListFormatedWithAdressOIB_1"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derivirana_varijabla>
  </DomainObject.Predmet.OstaliListFormatedWithAdressOIB>
  <DomainObject.Predmet.OstaliListNazivFormated>
    <izvorni_sadrzaj>
      <item>GORDAN IVANIŠEVIĆ</item>
      <item>Addiko Bank dioničko društvo</item>
      <item>ERSTE&amp;STEIERMÄRKISCHE BANKA dioničko društvo</item>
      <item>ŠTEDBANKA dioničko društvo</item>
    </izvorni_sadrzaj>
    <derivirana_varijabla naziv="DomainObject.Predmet.OstaliListNazivFormated_1">
      <item>GORDAN IVANIŠEVIĆ</item>
      <item>Addiko Bank dioničko društvo</item>
      <item>ERSTE&amp;STEIERMÄRKISCHE BANKA dioničko društvo</item>
      <item>ŠTEDBANKA dioničko društvo</item>
    </derivirana_varijabla>
  </DomainObject.Predmet.OstaliListNazivFormated>
  <DomainObject.Predmet.OstaliListNazivFormatedOIB>
    <izvorni_sadrzaj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NazivFormatedOIB_1"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GALILEO-ZAGREB d.o.o.</izvorni_sadrzaj>
    <derivirana_varijabla naziv="DomainObject.Predmet.ProtustrankaIDrugi_1">GALILEO-ZAGREB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GALILEO-ZAGREB d.o.o., OIB 55235858065, Prigornica 2, 10000 Zagreb</izvorni_sadrzaj>
    <derivirana_varijabla naziv="DomainObject.Predmet.ProtustrankaIDrugiAdressOIB_1">GALILEO-ZAGREB d.o.o., OIB 55235858065, Prigornica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</izvorni_sadrzaj>
    <derivirana_varijabla naziv="DomainObject.Predmet.SudioniciListNaziv_1"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55235858065</item>
      <item>, OIB 17408388709</item>
      <item>, OIB 14036333877</item>
      <item>, OIB 23057039320</item>
      <item>, OIB 58063088591</item>
    </izvorni_sadrzaj>
    <derivirana_varijabla naziv="DomainObject.Predmet.SudioniciListNazivOIB_1">
      <item>, OIB 85821130368</item>
      <item>, OIB 55235858065</item>
      <item>, OIB 17408388709</item>
      <item>, OIB 14036333877</item>
      <item>, OIB 23057039320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3</properties:Pages>
  <properties:Words>815</properties:Words>
  <properties:Characters>4904</properties:Characters>
  <properties:Lines>140</properties:Lines>
  <properties:Paragraphs>73</properties:Paragraphs>
  <properties:TotalTime>12</properties:TotalTime>
  <properties:ScaleCrop>false</properties:ScaleCrop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2017-10-02T08:01:00Z</dcterms:created>
  <dc:creator>MARIJANA SABLJIĆ</dc:creator>
  <cp:keywords/>
  <cp:lastModifiedBy>Karmela Dolenc</cp:lastModifiedBy>
  <cp:lastPrinted>2017-09-29T15:56:00Z</cp:lastPrinted>
  <dcterms:modified xmlns:xsi="http://www.w3.org/2001/XMLSchema-instance" xsi:type="dcterms:W3CDTF">2017-10-12T05:31:00Z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St-2224/2016-19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